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F1" w:rsidRDefault="009522F1">
      <w:pPr>
        <w:spacing w:after="205"/>
        <w:ind w:firstLine="9751"/>
      </w:pPr>
      <w:bookmarkStart w:id="0" w:name="_GoBack"/>
      <w:bookmarkEnd w:id="0"/>
    </w:p>
    <w:tbl>
      <w:tblPr>
        <w:tblStyle w:val="TableGrid"/>
        <w:tblW w:w="13906" w:type="dxa"/>
        <w:tblInd w:w="-972" w:type="dxa"/>
        <w:tblCellMar>
          <w:top w:w="2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1728"/>
        <w:gridCol w:w="707"/>
        <w:gridCol w:w="692"/>
        <w:gridCol w:w="264"/>
        <w:gridCol w:w="894"/>
        <w:gridCol w:w="425"/>
        <w:gridCol w:w="702"/>
        <w:gridCol w:w="486"/>
        <w:gridCol w:w="692"/>
        <w:gridCol w:w="122"/>
        <w:gridCol w:w="598"/>
        <w:gridCol w:w="1549"/>
        <w:gridCol w:w="711"/>
        <w:gridCol w:w="256"/>
        <w:gridCol w:w="702"/>
        <w:gridCol w:w="572"/>
        <w:gridCol w:w="716"/>
        <w:gridCol w:w="232"/>
        <w:gridCol w:w="602"/>
        <w:gridCol w:w="582"/>
      </w:tblGrid>
      <w:tr w:rsidR="009522F1">
        <w:trPr>
          <w:gridAfter w:val="1"/>
          <w:wAfter w:w="715" w:type="dxa"/>
          <w:trHeight w:val="194"/>
        </w:trPr>
        <w:tc>
          <w:tcPr>
            <w:tcW w:w="348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b/>
                <w:sz w:val="15"/>
              </w:rPr>
              <w:t>DEPARTMENT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CHAIR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STIPEND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YEAR</w:t>
            </w:r>
          </w:p>
        </w:tc>
        <w:tc>
          <w:tcPr>
            <w:tcW w:w="10426" w:type="dxa"/>
            <w:gridSpan w:val="1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BD456B">
            <w:pPr>
              <w:ind w:left="99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Make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Entries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in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Yellow‐Shared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areas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only!</w:t>
            </w:r>
          </w:p>
        </w:tc>
      </w:tr>
      <w:tr w:rsidR="009522F1">
        <w:trPr>
          <w:trHeight w:val="194"/>
        </w:trPr>
        <w:tc>
          <w:tcPr>
            <w:tcW w:w="348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b/>
                <w:sz w:val="15"/>
              </w:rPr>
              <w:t>PROGRAM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AREA</w:t>
            </w:r>
          </w:p>
        </w:tc>
        <w:tc>
          <w:tcPr>
            <w:tcW w:w="7217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98" w:type="dxa"/>
            <w:gridSpan w:val="2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2926" w:type="dxa"/>
            <w:gridSpan w:val="5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BD456B">
            <w:pPr>
              <w:ind w:left="93"/>
              <w:jc w:val="center"/>
            </w:pPr>
            <w:r>
              <w:rPr>
                <w:rFonts w:ascii="Cambria" w:eastAsia="Cambria" w:hAnsi="Cambria" w:cs="Cambria"/>
                <w:b/>
                <w:sz w:val="25"/>
              </w:rPr>
              <w:t>For</w:t>
            </w:r>
            <w:r>
              <w:rPr>
                <w:rFonts w:ascii="Cambria" w:eastAsia="Cambria" w:hAnsi="Cambria" w:cs="Cambria"/>
                <w:b/>
                <w:sz w:val="25"/>
              </w:rPr>
              <w:tab/>
              <w:t>FY</w:t>
            </w:r>
            <w:r>
              <w:rPr>
                <w:rFonts w:ascii="Cambria" w:eastAsia="Cambria" w:hAnsi="Cambria" w:cs="Cambria"/>
                <w:b/>
                <w:sz w:val="25"/>
              </w:rPr>
              <w:tab/>
              <w:t>20XX</w:t>
            </w:r>
          </w:p>
        </w:tc>
      </w:tr>
      <w:tr w:rsidR="009522F1">
        <w:trPr>
          <w:trHeight w:val="194"/>
        </w:trPr>
        <w:tc>
          <w:tcPr>
            <w:tcW w:w="348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b/>
                <w:sz w:val="15"/>
              </w:rPr>
              <w:t>Comments</w:t>
            </w:r>
          </w:p>
        </w:tc>
        <w:tc>
          <w:tcPr>
            <w:tcW w:w="7217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0" w:type="auto"/>
            <w:gridSpan w:val="5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9522F1"/>
        </w:tc>
      </w:tr>
      <w:tr w:rsidR="009522F1">
        <w:tblPrEx>
          <w:tblCellMar>
            <w:top w:w="2" w:type="dxa"/>
            <w:right w:w="27" w:type="dxa"/>
          </w:tblCellMar>
        </w:tblPrEx>
        <w:trPr>
          <w:gridAfter w:val="1"/>
          <w:wAfter w:w="716" w:type="dxa"/>
          <w:trHeight w:val="194"/>
        </w:trPr>
        <w:tc>
          <w:tcPr>
            <w:tcW w:w="7450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10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PROGRAM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DATA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r>
              <w:rPr>
                <w:rFonts w:ascii="Cambria" w:eastAsia="Cambria" w:hAnsi="Cambria" w:cs="Cambria"/>
                <w:b/>
                <w:sz w:val="15"/>
              </w:rPr>
              <w:t>Rate/15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credit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hours</w:t>
            </w:r>
          </w:p>
        </w:tc>
        <w:tc>
          <w:tcPr>
            <w:tcW w:w="998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55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835.50</w:t>
            </w:r>
          </w:p>
        </w:tc>
        <w:tc>
          <w:tcPr>
            <w:tcW w:w="96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:rsidR="009522F1" w:rsidRDefault="009522F1"/>
        </w:tc>
      </w:tr>
      <w:tr w:rsidR="009522F1">
        <w:tblPrEx>
          <w:tblCellMar>
            <w:top w:w="2" w:type="dxa"/>
            <w:right w:w="27" w:type="dxa"/>
          </w:tblCellMar>
        </w:tblPrEx>
        <w:trPr>
          <w:gridAfter w:val="1"/>
          <w:wAfter w:w="716" w:type="dxa"/>
          <w:trHeight w:val="185"/>
        </w:trPr>
        <w:tc>
          <w:tcPr>
            <w:tcW w:w="716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9522F1" w:rsidRDefault="009522F1"/>
        </w:tc>
        <w:tc>
          <w:tcPr>
            <w:tcW w:w="2765" w:type="dxa"/>
            <w:gridSpan w:val="2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9522F1" w:rsidRDefault="009522F1"/>
        </w:tc>
        <w:tc>
          <w:tcPr>
            <w:tcW w:w="715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4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IPEDS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</w:tc>
        <w:tc>
          <w:tcPr>
            <w:tcW w:w="979" w:type="dxa"/>
            <w:gridSpan w:val="2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73"/>
            </w:pPr>
            <w:r>
              <w:rPr>
                <w:rFonts w:ascii="Cambria" w:eastAsia="Cambria" w:hAnsi="Cambria" w:cs="Cambria"/>
                <w:b/>
                <w:sz w:val="15"/>
              </w:rPr>
              <w:t>Annualized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</w:tc>
        <w:tc>
          <w:tcPr>
            <w:tcW w:w="1042" w:type="dxa"/>
            <w:gridSpan w:val="2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30"/>
            </w:pPr>
            <w:r>
              <w:rPr>
                <w:rFonts w:ascii="Cambria" w:eastAsia="Cambria" w:hAnsi="Cambria" w:cs="Cambria"/>
                <w:b/>
                <w:sz w:val="15"/>
              </w:rPr>
              <w:t>Actual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#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Full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</w:tc>
        <w:tc>
          <w:tcPr>
            <w:tcW w:w="1232" w:type="dxa"/>
            <w:gridSpan w:val="2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54"/>
            </w:pPr>
            <w:r>
              <w:rPr>
                <w:rFonts w:ascii="Cambria" w:eastAsia="Cambria" w:hAnsi="Cambria" w:cs="Cambria"/>
                <w:b/>
                <w:sz w:val="15"/>
              </w:rPr>
              <w:t>Adjunct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Faculty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5594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Standard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Planning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Factors</w:t>
            </w:r>
          </w:p>
        </w:tc>
      </w:tr>
      <w:tr w:rsidR="009522F1">
        <w:tblPrEx>
          <w:tblCellMar>
            <w:top w:w="2" w:type="dxa"/>
            <w:right w:w="27" w:type="dxa"/>
          </w:tblCellMar>
        </w:tblPrEx>
        <w:trPr>
          <w:gridAfter w:val="1"/>
          <w:wAfter w:w="716" w:type="dxa"/>
          <w:trHeight w:val="185"/>
        </w:trPr>
        <w:tc>
          <w:tcPr>
            <w:tcW w:w="716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9522F1"/>
        </w:tc>
        <w:tc>
          <w:tcPr>
            <w:tcW w:w="2765" w:type="dxa"/>
            <w:gridSpan w:val="2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8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Annualized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Program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AFTE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Ratio</w:t>
            </w:r>
          </w:p>
        </w:tc>
        <w:tc>
          <w:tcPr>
            <w:tcW w:w="979" w:type="dxa"/>
            <w:gridSpan w:val="2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61"/>
            </w:pPr>
            <w:r>
              <w:rPr>
                <w:rFonts w:ascii="Cambria" w:eastAsia="Cambria" w:hAnsi="Cambria" w:cs="Cambria"/>
                <w:b/>
                <w:sz w:val="15"/>
              </w:rPr>
              <w:t>Faculty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FTE</w:t>
            </w:r>
          </w:p>
        </w:tc>
        <w:tc>
          <w:tcPr>
            <w:tcW w:w="1042" w:type="dxa"/>
            <w:gridSpan w:val="2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49"/>
            </w:pPr>
            <w:r>
              <w:rPr>
                <w:rFonts w:ascii="Cambria" w:eastAsia="Cambria" w:hAnsi="Cambria" w:cs="Cambria"/>
                <w:b/>
                <w:sz w:val="15"/>
              </w:rPr>
              <w:t>Time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Faculty</w:t>
            </w:r>
          </w:p>
        </w:tc>
        <w:tc>
          <w:tcPr>
            <w:tcW w:w="1232" w:type="dxa"/>
            <w:gridSpan w:val="2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Required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pPr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Instructional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Pay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/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Hr</w:t>
            </w:r>
            <w:proofErr w:type="spellEnd"/>
          </w:p>
        </w:tc>
        <w:tc>
          <w:tcPr>
            <w:tcW w:w="998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vAlign w:val="center"/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pPr>
              <w:ind w:right="54"/>
              <w:jc w:val="right"/>
            </w:pPr>
            <w:r>
              <w:rPr>
                <w:rFonts w:ascii="Cambria" w:eastAsia="Cambria" w:hAnsi="Cambria" w:cs="Cambria"/>
                <w:sz w:val="15"/>
              </w:rPr>
              <w:t>$55.70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</w:tr>
      <w:tr w:rsidR="009522F1">
        <w:tblPrEx>
          <w:tblCellMar>
            <w:top w:w="2" w:type="dxa"/>
            <w:right w:w="27" w:type="dxa"/>
          </w:tblCellMar>
        </w:tblPrEx>
        <w:trPr>
          <w:gridAfter w:val="1"/>
          <w:wAfter w:w="716" w:type="dxa"/>
          <w:trHeight w:val="194"/>
        </w:trPr>
        <w:tc>
          <w:tcPr>
            <w:tcW w:w="7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1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Total</w:t>
            </w:r>
          </w:p>
        </w:tc>
        <w:tc>
          <w:tcPr>
            <w:tcW w:w="276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99"/>
            <w:vAlign w:val="bottom"/>
          </w:tcPr>
          <w:p w:rsidR="009522F1" w:rsidRDefault="009522F1"/>
        </w:tc>
        <w:tc>
          <w:tcPr>
            <w:tcW w:w="71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79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#DIV/0!</w:t>
            </w:r>
          </w:p>
        </w:tc>
        <w:tc>
          <w:tcPr>
            <w:tcW w:w="104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9522F1" w:rsidRDefault="009522F1"/>
        </w:tc>
        <w:tc>
          <w:tcPr>
            <w:tcW w:w="1232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#DIV/0!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pPr>
              <w:ind w:left="6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Avg</w:t>
            </w:r>
            <w:proofErr w:type="spellEnd"/>
            <w:r>
              <w:rPr>
                <w:rFonts w:ascii="Cambria" w:eastAsia="Cambria" w:hAnsi="Cambria" w:cs="Cambria"/>
                <w:b/>
                <w:sz w:val="15"/>
              </w:rPr>
              <w:tab/>
              <w:t>Course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Contact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Hours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569"/>
        </w:trPr>
        <w:tc>
          <w:tcPr>
            <w:tcW w:w="276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  <w:vAlign w:val="bottom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Category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18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Max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  <w:p w:rsidR="009522F1" w:rsidRDefault="00BD456B">
            <w:pPr>
              <w:ind w:left="208" w:hanging="137"/>
            </w:pPr>
            <w:r>
              <w:rPr>
                <w:rFonts w:ascii="Cambria" w:eastAsia="Cambria" w:hAnsi="Cambria" w:cs="Cambria"/>
                <w:b/>
                <w:sz w:val="15"/>
              </w:rPr>
              <w:t>Contact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Hrs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  <w:vAlign w:val="bottom"/>
          </w:tcPr>
          <w:p w:rsidR="009522F1" w:rsidRDefault="00BD456B">
            <w:pPr>
              <w:ind w:right="21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#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of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Hrs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  <w:vAlign w:val="bottom"/>
          </w:tcPr>
          <w:p w:rsidR="009522F1" w:rsidRDefault="00BD456B">
            <w:pPr>
              <w:ind w:left="128" w:firstLine="94"/>
            </w:pPr>
            <w:r>
              <w:rPr>
                <w:rFonts w:ascii="Cambria" w:eastAsia="Cambria" w:hAnsi="Cambria" w:cs="Cambria"/>
                <w:b/>
                <w:sz w:val="15"/>
              </w:rPr>
              <w:t>Rate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/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1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Contact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Hr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  <w:vAlign w:val="bottom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Total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:rsidR="009522F1" w:rsidRDefault="009522F1"/>
        </w:tc>
        <w:tc>
          <w:tcPr>
            <w:tcW w:w="5594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  <w:vAlign w:val="center"/>
          </w:tcPr>
          <w:p w:rsidR="009522F1" w:rsidRDefault="00BD456B">
            <w:pPr>
              <w:ind w:right="1637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CHAIR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COMPENSATION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YEAR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</w:p>
          <w:p w:rsidR="009522F1" w:rsidRDefault="00BD456B">
            <w:pPr>
              <w:ind w:right="23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(*RELEASE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TIME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IS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2:1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OVERLOAD,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1:1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LOAD)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t>Adjuncts</w:t>
            </w:r>
          </w:p>
        </w:tc>
        <w:tc>
          <w:tcPr>
            <w:tcW w:w="715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979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8"/>
              <w:jc w:val="center"/>
            </w:pPr>
            <w:r>
              <w:rPr>
                <w:rFonts w:ascii="Cambria" w:eastAsia="Cambria" w:hAnsi="Cambria" w:cs="Cambria"/>
                <w:sz w:val="15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835.50</w:t>
            </w:r>
          </w:p>
        </w:tc>
        <w:tc>
          <w:tcPr>
            <w:tcW w:w="12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lastRenderedPageBreak/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  <w:sz w:val="15"/>
              </w:rPr>
              <w:t>CHAIR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COMPENSATION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YEAR</w:t>
            </w:r>
          </w:p>
        </w:tc>
        <w:tc>
          <w:tcPr>
            <w:tcW w:w="99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AMOUNT</w:t>
            </w:r>
          </w:p>
        </w:tc>
        <w:tc>
          <w:tcPr>
            <w:tcW w:w="12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  <w:sz w:val="15"/>
              </w:rPr>
              <w:t>PERA/MEDICARE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3"/>
            </w:pPr>
            <w:r>
              <w:rPr>
                <w:rFonts w:ascii="Cambria" w:eastAsia="Cambria" w:hAnsi="Cambria" w:cs="Cambria"/>
                <w:b/>
                <w:sz w:val="15"/>
              </w:rPr>
              <w:t>TOTAL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lastRenderedPageBreak/>
              <w:t>Adjunct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sz w:val="15"/>
              </w:rPr>
              <w:t>Mgt</w:t>
            </w:r>
            <w:proofErr w:type="spell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220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*Overload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Pay</w:t>
            </w:r>
          </w:p>
        </w:tc>
        <w:tc>
          <w:tcPr>
            <w:tcW w:w="99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62"/>
            </w:pPr>
            <w:r>
              <w:rPr>
                <w:rFonts w:ascii="Cambria" w:eastAsia="Cambria" w:hAnsi="Cambria" w:cs="Cambria"/>
                <w:b/>
                <w:sz w:val="15"/>
              </w:rPr>
              <w:t>$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</w:t>
            </w:r>
          </w:p>
        </w:tc>
        <w:tc>
          <w:tcPr>
            <w:tcW w:w="12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62"/>
            </w:pPr>
            <w:r>
              <w:rPr>
                <w:rFonts w:ascii="Cambria" w:eastAsia="Cambria" w:hAnsi="Cambria" w:cs="Cambria"/>
                <w:b/>
                <w:sz w:val="15"/>
              </w:rPr>
              <w:t>$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62"/>
            </w:pPr>
            <w:r>
              <w:rPr>
                <w:rFonts w:ascii="Cambria" w:eastAsia="Cambria" w:hAnsi="Cambria" w:cs="Cambria"/>
                <w:b/>
                <w:sz w:val="15"/>
              </w:rPr>
              <w:t>$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roofErr w:type="spellStart"/>
            <w:r>
              <w:rPr>
                <w:rFonts w:ascii="Cambria" w:eastAsia="Cambria" w:hAnsi="Cambria" w:cs="Cambria"/>
                <w:sz w:val="15"/>
              </w:rPr>
              <w:t>Multicampus</w:t>
            </w:r>
            <w:proofErr w:type="spellEnd"/>
            <w:r>
              <w:rPr>
                <w:rFonts w:ascii="Cambria" w:eastAsia="Cambria" w:hAnsi="Cambria" w:cs="Cambria"/>
                <w:sz w:val="15"/>
              </w:rPr>
              <w:tab/>
            </w:r>
            <w:proofErr w:type="spellStart"/>
            <w:r>
              <w:rPr>
                <w:rFonts w:ascii="Cambria" w:eastAsia="Cambria" w:hAnsi="Cambria" w:cs="Cambria"/>
                <w:sz w:val="15"/>
              </w:rPr>
              <w:t>Mgt</w:t>
            </w:r>
            <w:proofErr w:type="spell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8"/>
              <w:jc w:val="center"/>
            </w:pPr>
            <w:r>
              <w:rPr>
                <w:rFonts w:ascii="Cambria" w:eastAsia="Cambria" w:hAnsi="Cambria" w:cs="Cambria"/>
                <w:sz w:val="15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lastRenderedPageBreak/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*Total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Release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Credit</w:t>
            </w:r>
          </w:p>
        </w:tc>
        <w:tc>
          <w:tcPr>
            <w:tcW w:w="99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right="9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0.000</w:t>
            </w:r>
          </w:p>
        </w:tc>
        <w:tc>
          <w:tcPr>
            <w:tcW w:w="2210" w:type="dxa"/>
            <w:gridSpan w:val="4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522F1" w:rsidRDefault="00BD456B">
            <w:pPr>
              <w:jc w:val="center"/>
            </w:pPr>
            <w:r>
              <w:rPr>
                <w:rFonts w:ascii="Cambria" w:eastAsia="Cambria" w:hAnsi="Cambria" w:cs="Cambria"/>
                <w:sz w:val="15"/>
              </w:rPr>
              <w:t>Note:</w:t>
            </w:r>
            <w:r>
              <w:rPr>
                <w:rFonts w:ascii="Cambria" w:eastAsia="Cambria" w:hAnsi="Cambria" w:cs="Cambria"/>
                <w:sz w:val="15"/>
              </w:rPr>
              <w:tab/>
              <w:t>Totals</w:t>
            </w:r>
            <w:r>
              <w:rPr>
                <w:rFonts w:ascii="Cambria" w:eastAsia="Cambria" w:hAnsi="Cambria" w:cs="Cambria"/>
                <w:sz w:val="15"/>
              </w:rPr>
              <w:tab/>
              <w:t>subject</w:t>
            </w:r>
            <w:r>
              <w:rPr>
                <w:rFonts w:ascii="Cambria" w:eastAsia="Cambria" w:hAnsi="Cambria" w:cs="Cambria"/>
                <w:sz w:val="15"/>
              </w:rPr>
              <w:tab/>
              <w:t>to</w:t>
            </w:r>
            <w:r>
              <w:rPr>
                <w:rFonts w:ascii="Cambria" w:eastAsia="Cambria" w:hAnsi="Cambria" w:cs="Cambria"/>
                <w:sz w:val="15"/>
              </w:rPr>
              <w:tab/>
              <w:t>rounding</w:t>
            </w:r>
            <w:r>
              <w:rPr>
                <w:rFonts w:ascii="Cambria" w:eastAsia="Cambria" w:hAnsi="Cambria" w:cs="Cambria"/>
                <w:sz w:val="15"/>
              </w:rPr>
              <w:tab/>
              <w:t>error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8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lastRenderedPageBreak/>
              <w:t>CTE</w:t>
            </w:r>
            <w:r>
              <w:rPr>
                <w:rFonts w:ascii="Cambria" w:eastAsia="Cambria" w:hAnsi="Cambria" w:cs="Cambria"/>
                <w:sz w:val="15"/>
              </w:rPr>
              <w:tab/>
              <w:t>related</w:t>
            </w:r>
            <w:r>
              <w:rPr>
                <w:rFonts w:ascii="Cambria" w:eastAsia="Cambria" w:hAnsi="Cambria" w:cs="Cambria"/>
                <w:sz w:val="15"/>
              </w:rPr>
              <w:tab/>
              <w:t>duties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24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Summer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998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0" w:type="auto"/>
            <w:gridSpan w:val="4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t>Lab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120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lastRenderedPageBreak/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22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Fall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0" w:type="auto"/>
            <w:gridSpan w:val="4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3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lastRenderedPageBreak/>
              <w:t>Clinical/Internships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22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Spring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0" w:type="auto"/>
            <w:gridSpan w:val="4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t>Accreditation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22F1" w:rsidRDefault="009522F1"/>
        </w:tc>
        <w:tc>
          <w:tcPr>
            <w:tcW w:w="2386" w:type="dxa"/>
            <w:gridSpan w:val="2"/>
            <w:vMerge w:val="restart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9522F1" w:rsidRDefault="009522F1"/>
        </w:tc>
        <w:tc>
          <w:tcPr>
            <w:tcW w:w="99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right="9"/>
              <w:jc w:val="center"/>
            </w:pPr>
            <w:r>
              <w:rPr>
                <w:rFonts w:ascii="Cambria" w:eastAsia="Cambria" w:hAnsi="Cambria" w:cs="Cambria"/>
                <w:b/>
                <w:sz w:val="15"/>
              </w:rPr>
              <w:t>0.000</w:t>
            </w:r>
          </w:p>
        </w:tc>
        <w:tc>
          <w:tcPr>
            <w:tcW w:w="221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62"/>
            </w:pPr>
            <w:r>
              <w:rPr>
                <w:rFonts w:ascii="Cambria" w:eastAsia="Cambria" w:hAnsi="Cambria" w:cs="Cambria"/>
                <w:b/>
                <w:sz w:val="15"/>
              </w:rPr>
              <w:t>&lt;‐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should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equal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amount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in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J14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lastRenderedPageBreak/>
              <w:t>Annual</w:t>
            </w:r>
            <w:r>
              <w:rPr>
                <w:rFonts w:ascii="Cambria" w:eastAsia="Cambria" w:hAnsi="Cambria" w:cs="Cambria"/>
                <w:sz w:val="15"/>
              </w:rPr>
              <w:tab/>
              <w:t>Program</w:t>
            </w:r>
            <w:r>
              <w:rPr>
                <w:rFonts w:ascii="Cambria" w:eastAsia="Cambria" w:hAnsi="Cambria" w:cs="Cambria"/>
                <w:sz w:val="15"/>
              </w:rPr>
              <w:tab/>
              <w:t>Review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8"/>
              <w:jc w:val="center"/>
            </w:pPr>
            <w:r>
              <w:rPr>
                <w:rFonts w:ascii="Cambria" w:eastAsia="Cambria" w:hAnsi="Cambria" w:cs="Cambria"/>
                <w:sz w:val="15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9522F1" w:rsidRDefault="009522F1"/>
        </w:tc>
        <w:tc>
          <w:tcPr>
            <w:tcW w:w="3209" w:type="dxa"/>
            <w:gridSpan w:val="6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4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t>5‐Yr</w:t>
            </w:r>
            <w:r>
              <w:rPr>
                <w:rFonts w:ascii="Cambria" w:eastAsia="Cambria" w:hAnsi="Cambria" w:cs="Cambria"/>
                <w:sz w:val="15"/>
              </w:rPr>
              <w:tab/>
              <w:t>Program</w:t>
            </w:r>
            <w:r>
              <w:rPr>
                <w:rFonts w:ascii="Cambria" w:eastAsia="Cambria" w:hAnsi="Cambria" w:cs="Cambria"/>
                <w:sz w:val="15"/>
              </w:rPr>
              <w:tab/>
              <w:t>Review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6456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lastRenderedPageBreak/>
              <w:t>COMMENTS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/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REASON(S)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FOR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SPECIAL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CIRCUMSTANCES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8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lastRenderedPageBreak/>
              <w:t>Transfer</w:t>
            </w:r>
            <w:r>
              <w:rPr>
                <w:rFonts w:ascii="Cambria" w:eastAsia="Cambria" w:hAnsi="Cambria" w:cs="Cambria"/>
                <w:sz w:val="15"/>
              </w:rPr>
              <w:tab/>
              <w:t>related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6456" w:type="dxa"/>
            <w:gridSpan w:val="10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r>
              <w:rPr>
                <w:rFonts w:ascii="Cambria" w:eastAsia="Cambria" w:hAnsi="Cambria" w:cs="Cambria"/>
                <w:sz w:val="15"/>
              </w:rPr>
              <w:t>Special</w:t>
            </w:r>
            <w:r>
              <w:rPr>
                <w:rFonts w:ascii="Cambria" w:eastAsia="Cambria" w:hAnsi="Cambria" w:cs="Cambria"/>
                <w:sz w:val="15"/>
              </w:rPr>
              <w:tab/>
              <w:t>Circumstances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right="7"/>
              <w:jc w:val="center"/>
            </w:pPr>
            <w:r>
              <w:rPr>
                <w:rFonts w:ascii="Cambria" w:eastAsia="Cambria" w:hAnsi="Cambria" w:cs="Cambria"/>
                <w:sz w:val="15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2F1" w:rsidRDefault="00BD456B">
            <w:pPr>
              <w:ind w:left="56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25.00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lastRenderedPageBreak/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6456" w:type="dxa"/>
            <w:gridSpan w:val="10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3"/>
        </w:trPr>
        <w:tc>
          <w:tcPr>
            <w:tcW w:w="2766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lastRenderedPageBreak/>
              <w:t>Base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Pay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(</w:t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Avg</w:t>
            </w:r>
            <w:proofErr w:type="spellEnd"/>
            <w:r>
              <w:rPr>
                <w:rFonts w:ascii="Cambria" w:eastAsia="Cambria" w:hAnsi="Cambria" w:cs="Cambria"/>
                <w:b/>
                <w:sz w:val="15"/>
              </w:rPr>
              <w:tab/>
              <w:t>Contact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Hours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x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Pay/</w:t>
            </w:r>
            <w:proofErr w:type="spellStart"/>
            <w:r>
              <w:rPr>
                <w:rFonts w:ascii="Cambria" w:eastAsia="Cambria" w:hAnsi="Cambria" w:cs="Cambria"/>
                <w:b/>
                <w:sz w:val="15"/>
              </w:rPr>
              <w:t>Hr</w:t>
            </w:r>
            <w:proofErr w:type="spellEnd"/>
            <w:r>
              <w:rPr>
                <w:rFonts w:ascii="Cambria" w:eastAsia="Cambria" w:hAnsi="Cambria" w:cs="Cambria"/>
                <w:b/>
                <w:sz w:val="15"/>
              </w:rPr>
              <w:t>)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BD456B">
            <w:pPr>
              <w:ind w:left="58"/>
            </w:pPr>
            <w:r>
              <w:rPr>
                <w:rFonts w:ascii="Cambria" w:eastAsia="Cambria" w:hAnsi="Cambria" w:cs="Cambria"/>
                <w:sz w:val="15"/>
              </w:rPr>
              <w:t>$</w:t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</w:r>
            <w:r>
              <w:rPr>
                <w:rFonts w:ascii="Cambria" w:eastAsia="Cambria" w:hAnsi="Cambria" w:cs="Cambria"/>
                <w:sz w:val="15"/>
              </w:rPr>
              <w:tab/>
              <w:t>‐</w:t>
            </w:r>
          </w:p>
        </w:tc>
        <w:tc>
          <w:tcPr>
            <w:tcW w:w="6456" w:type="dxa"/>
            <w:gridSpan w:val="10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99"/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96"/>
        </w:trPr>
        <w:tc>
          <w:tcPr>
            <w:tcW w:w="276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Total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Pay</w:t>
            </w:r>
          </w:p>
        </w:tc>
        <w:tc>
          <w:tcPr>
            <w:tcW w:w="71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979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522F1" w:rsidRDefault="009522F1"/>
        </w:tc>
        <w:tc>
          <w:tcPr>
            <w:tcW w:w="104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9522F1" w:rsidRDefault="009522F1"/>
        </w:tc>
        <w:tc>
          <w:tcPr>
            <w:tcW w:w="1234" w:type="dxa"/>
            <w:gridSpan w:val="2"/>
            <w:tcBorders>
              <w:top w:val="single" w:sz="10" w:space="0" w:color="000000"/>
              <w:left w:val="single" w:sz="10" w:space="0" w:color="000000"/>
              <w:bottom w:val="double" w:sz="5" w:space="0" w:color="5A9AD4"/>
              <w:right w:val="nil"/>
            </w:tcBorders>
          </w:tcPr>
          <w:p w:rsidR="009522F1" w:rsidRDefault="00BD456B">
            <w:pPr>
              <w:ind w:left="62"/>
            </w:pPr>
            <w:r>
              <w:rPr>
                <w:rFonts w:ascii="Cambria" w:eastAsia="Cambria" w:hAnsi="Cambria" w:cs="Cambria"/>
                <w:b/>
                <w:sz w:val="15"/>
              </w:rPr>
              <w:t>$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</w:t>
            </w:r>
          </w:p>
        </w:tc>
        <w:tc>
          <w:tcPr>
            <w:tcW w:w="6456" w:type="dxa"/>
            <w:gridSpan w:val="10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2766" w:type="dxa"/>
            <w:gridSpan w:val="2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715" w:type="dxa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979" w:type="dxa"/>
            <w:gridSpan w:val="2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1040" w:type="dxa"/>
            <w:gridSpan w:val="2"/>
            <w:vMerge w:val="restart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1234" w:type="dxa"/>
            <w:gridSpan w:val="2"/>
            <w:vMerge w:val="restart"/>
            <w:tcBorders>
              <w:top w:val="double" w:sz="5" w:space="0" w:color="5A9AD4"/>
              <w:left w:val="nil"/>
              <w:bottom w:val="nil"/>
              <w:right w:val="single" w:sz="5" w:space="0" w:color="000000"/>
            </w:tcBorders>
          </w:tcPr>
          <w:p w:rsidR="009522F1" w:rsidRDefault="009522F1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Co‐Chairs</w:t>
            </w:r>
          </w:p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Add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Name</w:t>
            </w:r>
          </w:p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Add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Name</w:t>
            </w:r>
          </w:p>
        </w:tc>
        <w:tc>
          <w:tcPr>
            <w:tcW w:w="1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Add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Name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2"/>
            </w:pPr>
            <w:r>
              <w:rPr>
                <w:rFonts w:ascii="Cambria" w:eastAsia="Cambria" w:hAnsi="Cambria" w:cs="Cambria"/>
                <w:b/>
                <w:sz w:val="15"/>
              </w:rPr>
              <w:t>Add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Name</w:t>
            </w:r>
          </w:p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522F1" w:rsidRDefault="009522F1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left="53"/>
              <w:jc w:val="both"/>
            </w:pPr>
            <w:r>
              <w:rPr>
                <w:rFonts w:ascii="Cambria" w:eastAsia="Cambria" w:hAnsi="Cambria" w:cs="Cambria"/>
                <w:b/>
                <w:sz w:val="15"/>
              </w:rPr>
              <w:t>Summer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522F1" w:rsidRDefault="009522F1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22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Fall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</w:tr>
      <w:tr w:rsidR="009522F1">
        <w:tblPrEx>
          <w:tblCellMar>
            <w:top w:w="11" w:type="dxa"/>
            <w:left w:w="29" w:type="dxa"/>
            <w:bottom w:w="9" w:type="dxa"/>
            <w:right w:w="8" w:type="dxa"/>
          </w:tblCellMar>
        </w:tblPrEx>
        <w:trPr>
          <w:gridAfter w:val="2"/>
          <w:wAfter w:w="1431" w:type="dxa"/>
          <w:trHeight w:val="18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2F1" w:rsidRDefault="009522F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522F1" w:rsidRDefault="009522F1"/>
        </w:tc>
        <w:tc>
          <w:tcPr>
            <w:tcW w:w="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9522F1" w:rsidRDefault="00BD456B">
            <w:pPr>
              <w:ind w:right="22"/>
              <w:jc w:val="right"/>
            </w:pPr>
            <w:r>
              <w:rPr>
                <w:rFonts w:ascii="Cambria" w:eastAsia="Cambria" w:hAnsi="Cambria" w:cs="Cambria"/>
                <w:b/>
                <w:sz w:val="15"/>
              </w:rPr>
              <w:t>Spring</w:t>
            </w:r>
            <w:r>
              <w:rPr>
                <w:rFonts w:ascii="Cambria" w:eastAsia="Cambria" w:hAnsi="Cambria" w:cs="Cambria"/>
                <w:b/>
                <w:sz w:val="15"/>
              </w:rPr>
              <w:tab/>
              <w:t>‐&gt;</w:t>
            </w:r>
          </w:p>
        </w:tc>
        <w:tc>
          <w:tcPr>
            <w:tcW w:w="2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1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522F1" w:rsidRDefault="009522F1"/>
        </w:tc>
      </w:tr>
    </w:tbl>
    <w:p w:rsidR="009522F1" w:rsidRDefault="009522F1" w:rsidP="00265803">
      <w:pPr>
        <w:spacing w:after="0"/>
        <w:ind w:right="1229"/>
        <w:jc w:val="right"/>
      </w:pPr>
    </w:p>
    <w:sectPr w:rsidR="009522F1">
      <w:headerReference w:type="default" r:id="rId6"/>
      <w:footerReference w:type="default" r:id="rId7"/>
      <w:pgSz w:w="15840" w:h="12240" w:orient="landscape"/>
      <w:pgMar w:top="1440" w:right="1408" w:bottom="144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B2" w:rsidRDefault="008E06B2" w:rsidP="00265803">
      <w:pPr>
        <w:spacing w:after="0" w:line="240" w:lineRule="auto"/>
      </w:pPr>
      <w:r>
        <w:separator/>
      </w:r>
    </w:p>
  </w:endnote>
  <w:endnote w:type="continuationSeparator" w:id="0">
    <w:p w:rsidR="008E06B2" w:rsidRDefault="008E06B2" w:rsidP="002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3" w:rsidRDefault="00265803" w:rsidP="00265803">
    <w:pPr>
      <w:spacing w:after="0"/>
      <w:ind w:right="1229"/>
      <w:jc w:val="right"/>
    </w:pPr>
    <w:r>
      <w:rPr>
        <w:i/>
        <w:sz w:val="14"/>
      </w:rPr>
      <w:t>Updated 12/2017</w:t>
    </w:r>
  </w:p>
  <w:p w:rsidR="00265803" w:rsidRDefault="00265803" w:rsidP="00265803">
    <w:pPr>
      <w:pStyle w:val="Footer"/>
      <w:jc w:val="right"/>
    </w:pPr>
  </w:p>
  <w:p w:rsidR="00265803" w:rsidRDefault="0026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B2" w:rsidRDefault="008E06B2" w:rsidP="00265803">
      <w:pPr>
        <w:spacing w:after="0" w:line="240" w:lineRule="auto"/>
      </w:pPr>
      <w:r>
        <w:separator/>
      </w:r>
    </w:p>
  </w:footnote>
  <w:footnote w:type="continuationSeparator" w:id="0">
    <w:p w:rsidR="008E06B2" w:rsidRDefault="008E06B2" w:rsidP="0026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03" w:rsidRDefault="00265803" w:rsidP="00265803">
    <w:pPr>
      <w:pStyle w:val="Header"/>
      <w:jc w:val="right"/>
    </w:pPr>
    <w:r>
      <w:rPr>
        <w:sz w:val="14"/>
      </w:rPr>
      <w:t xml:space="preserve">EP 150 Appendix A  Department Chair Workbook </w:t>
    </w:r>
    <w:r>
      <w:rPr>
        <w:i/>
        <w:sz w:val="14"/>
      </w:rPr>
      <w:t>Reference : Link to the up‐to‐date workbook:</w:t>
    </w:r>
    <w:r>
      <w:rPr>
        <w:i/>
        <w:sz w:val="14"/>
      </w:rPr>
      <w:tab/>
    </w:r>
    <w:hyperlink r:id="rId1">
      <w:r>
        <w:rPr>
          <w:color w:val="0563C0"/>
          <w:sz w:val="14"/>
          <w:u w:val="single" w:color="0563C0"/>
        </w:rPr>
        <w:t>Working Document</w:t>
      </w:r>
    </w:hyperlink>
  </w:p>
  <w:p w:rsidR="00265803" w:rsidRDefault="00265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1"/>
    <w:rsid w:val="00265803"/>
    <w:rsid w:val="008E06B2"/>
    <w:rsid w:val="009522F1"/>
    <w:rsid w:val="00BD456B"/>
    <w:rsid w:val="00E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3EAC7-6596-4F5D-8CFA-FA55C8F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pcc.edu/instruction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150-A Department Chair Release Calculation (Draft).xlsm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150-A Department Chair Release Calculation (Draft).xlsm</dc:title>
  <dc:subject/>
  <dc:creator>S01840659</dc:creator>
  <cp:keywords/>
  <cp:lastModifiedBy>Pemberton, Vicki</cp:lastModifiedBy>
  <cp:revision>2</cp:revision>
  <dcterms:created xsi:type="dcterms:W3CDTF">2021-10-05T21:26:00Z</dcterms:created>
  <dcterms:modified xsi:type="dcterms:W3CDTF">2021-10-05T21:26:00Z</dcterms:modified>
</cp:coreProperties>
</file>