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2C6E" w14:textId="700D7B0D" w:rsidR="00FC4CF3" w:rsidRDefault="00631711" w:rsidP="00FC4CF3">
      <w:pPr>
        <w:rPr>
          <w:b/>
          <w:bCs/>
        </w:rPr>
      </w:pPr>
      <w:r>
        <w:rPr>
          <w:b/>
          <w:bCs/>
        </w:rPr>
        <w:t xml:space="preserve">Program </w:t>
      </w:r>
      <w:r w:rsidR="001412C5">
        <w:rPr>
          <w:b/>
          <w:bCs/>
        </w:rPr>
        <w:t>Discontinu</w:t>
      </w:r>
      <w:r>
        <w:rPr>
          <w:b/>
          <w:bCs/>
        </w:rPr>
        <w:t xml:space="preserve">ance </w:t>
      </w:r>
      <w:r w:rsidR="00FC4CF3" w:rsidRPr="00FC4CF3">
        <w:rPr>
          <w:b/>
          <w:bCs/>
        </w:rPr>
        <w:t>Procedure</w:t>
      </w:r>
    </w:p>
    <w:p w14:paraId="162E32C1" w14:textId="77777777" w:rsidR="00BF06EF" w:rsidRPr="00BF06EF" w:rsidRDefault="00BF06EF" w:rsidP="00BF06EF">
      <w:r w:rsidRPr="00BF06EF">
        <w:t>Once a program has been approved for discontinuance with the Curriculum Committee: </w:t>
      </w:r>
    </w:p>
    <w:p w14:paraId="055DD7C1" w14:textId="77777777" w:rsidR="00BF06EF" w:rsidRPr="00BF06EF" w:rsidRDefault="00BF06EF" w:rsidP="00BF06EF">
      <w:r w:rsidRPr="00BF06EF">
        <w:t>The Accreditation Liaison Officer (ALO) [ALO/Patricia Grandieu] notifies the PPSC HLC Staff Liaison via email. Then HLC notifies the ALO whether a Substantive Change form needs to be submitted to HLC.</w:t>
      </w:r>
    </w:p>
    <w:p w14:paraId="7C2ABF15" w14:textId="577C2CD4" w:rsidR="00BF06EF" w:rsidRPr="00BF06EF" w:rsidRDefault="00BF06EF" w:rsidP="00BF06EF">
      <w:r w:rsidRPr="00BF06EF">
        <w:t>If yes, form is fil</w:t>
      </w:r>
      <w:r w:rsidR="00BC1215">
        <w:t>l</w:t>
      </w:r>
      <w:r w:rsidRPr="00BF06EF">
        <w:t>ed out by ALO.</w:t>
      </w:r>
    </w:p>
    <w:p w14:paraId="0EF17CC5" w14:textId="77777777" w:rsidR="00BF06EF" w:rsidRPr="00BF06EF" w:rsidRDefault="00BF06EF" w:rsidP="00BF06EF">
      <w:r w:rsidRPr="00BF06EF">
        <w:t>Once the HLC processes are completed, the ALO will notify appropriate offices to make the following changes:</w:t>
      </w:r>
    </w:p>
    <w:p w14:paraId="6A639B3E" w14:textId="5D07E2F6" w:rsidR="00A90237" w:rsidRPr="00A90237" w:rsidRDefault="00A90237" w:rsidP="00974CC1">
      <w:pPr>
        <w:numPr>
          <w:ilvl w:val="0"/>
          <w:numId w:val="6"/>
        </w:numPr>
      </w:pPr>
      <w:r>
        <w:t xml:space="preserve">Students Notification- Students </w:t>
      </w:r>
      <w:r w:rsidR="00B33785">
        <w:t xml:space="preserve">declared under the major </w:t>
      </w:r>
      <w:r>
        <w:t xml:space="preserve">are notified that the program </w:t>
      </w:r>
      <w:r w:rsidR="00B33785">
        <w:t xml:space="preserve">is </w:t>
      </w:r>
      <w:r>
        <w:t xml:space="preserve">been discontinued </w:t>
      </w:r>
      <w:r w:rsidR="00B33785">
        <w:t>and the semester it will close. [Division/Chairs]</w:t>
      </w:r>
    </w:p>
    <w:p w14:paraId="614C5A05" w14:textId="5EE74C36" w:rsidR="00BF06EF" w:rsidRPr="00BF06EF" w:rsidRDefault="00BF06EF" w:rsidP="00974CC1">
      <w:pPr>
        <w:numPr>
          <w:ilvl w:val="0"/>
          <w:numId w:val="6"/>
        </w:numPr>
      </w:pPr>
      <w:r w:rsidRPr="00BF06EF">
        <w:t>Program Search- Change Program Type selection to “Not Accepting New Students” until program has completed discontinuance [Marketing/Krissy Trujillo]</w:t>
      </w:r>
    </w:p>
    <w:p w14:paraId="49266475" w14:textId="77777777" w:rsidR="00BF06EF" w:rsidRPr="00BF06EF" w:rsidRDefault="00BF06EF" w:rsidP="00BF06EF">
      <w:pPr>
        <w:numPr>
          <w:ilvl w:val="0"/>
          <w:numId w:val="6"/>
        </w:numPr>
      </w:pPr>
      <w:r w:rsidRPr="00BF06EF">
        <w:t>Application Page- Remove from listing [Admissions/Kevin Hudgens]</w:t>
      </w:r>
    </w:p>
    <w:p w14:paraId="60E8B2E5" w14:textId="77777777" w:rsidR="00BF06EF" w:rsidRPr="00BF06EF" w:rsidRDefault="00BF06EF" w:rsidP="00BF06EF">
      <w:pPr>
        <w:numPr>
          <w:ilvl w:val="0"/>
          <w:numId w:val="6"/>
        </w:numPr>
      </w:pPr>
      <w:r w:rsidRPr="00BF06EF">
        <w:t>Print Catalog- Remove program from subsequent catalogs. [Instructional Support/Chris Schneider]</w:t>
      </w:r>
    </w:p>
    <w:p w14:paraId="5A23E597" w14:textId="77777777" w:rsidR="00BF06EF" w:rsidRPr="00BF06EF" w:rsidRDefault="00BF06EF" w:rsidP="00BF06EF">
      <w:pPr>
        <w:numPr>
          <w:ilvl w:val="0"/>
          <w:numId w:val="6"/>
        </w:numPr>
      </w:pPr>
      <w:r w:rsidRPr="00BF06EF">
        <w:t>Online Catalog-Remove from online catalog immediately [Marketing/Krissy Trujillo]</w:t>
      </w:r>
    </w:p>
    <w:p w14:paraId="2E2BA900" w14:textId="39B8CEAF" w:rsidR="00BF06EF" w:rsidRPr="00BF06EF" w:rsidRDefault="00BF06EF" w:rsidP="00BF06EF">
      <w:pPr>
        <w:numPr>
          <w:ilvl w:val="0"/>
          <w:numId w:val="6"/>
        </w:numPr>
      </w:pPr>
      <w:r w:rsidRPr="00BF06EF">
        <w:t>Program Webpages- Pages remain until discontinuance is complete. However, page is modified to only include a message “</w:t>
      </w:r>
      <w:r w:rsidR="002767AC">
        <w:t xml:space="preserve">XXX Program has been </w:t>
      </w:r>
      <w:r w:rsidR="002767AC" w:rsidRPr="002767AC">
        <w:t xml:space="preserve">discontinued and is no longer admitting new students. Pikes Peak State College is committed to supporting current </w:t>
      </w:r>
      <w:r w:rsidR="002767AC">
        <w:t xml:space="preserve">XXX </w:t>
      </w:r>
      <w:r w:rsidR="002767AC" w:rsidRPr="002767AC">
        <w:t>students through their graduation.  For current students completing the </w:t>
      </w:r>
      <w:r w:rsidR="002767AC">
        <w:t xml:space="preserve">XXX </w:t>
      </w:r>
      <w:r w:rsidR="002767AC" w:rsidRPr="002767AC">
        <w:t>c</w:t>
      </w:r>
      <w:r w:rsidR="0051739C" w:rsidRPr="002767AC">
        <w:t>ontact your faculty advisor to plan you</w:t>
      </w:r>
      <w:r w:rsidR="00BC1215" w:rsidRPr="002767AC">
        <w:t>r</w:t>
      </w:r>
      <w:r w:rsidR="0051739C" w:rsidRPr="002767AC">
        <w:t xml:space="preserve"> completion of the program.”</w:t>
      </w:r>
      <w:r w:rsidRPr="00BF06EF">
        <w:t xml:space="preserve"> </w:t>
      </w:r>
      <w:r w:rsidR="0051739C">
        <w:t>Include</w:t>
      </w:r>
      <w:r w:rsidRPr="00BF06EF">
        <w:t xml:space="preserve"> Division contact information </w:t>
      </w:r>
      <w:r w:rsidR="0097137B">
        <w:t xml:space="preserve">instead of </w:t>
      </w:r>
      <w:r w:rsidRPr="00BF06EF">
        <w:t>individuals associated with the program. [Marketing/Krissy Trujillo]</w:t>
      </w:r>
    </w:p>
    <w:p w14:paraId="0CFC07EA" w14:textId="77777777" w:rsidR="00ED60FD" w:rsidRDefault="00BF06EF" w:rsidP="00C23625">
      <w:pPr>
        <w:numPr>
          <w:ilvl w:val="0"/>
          <w:numId w:val="6"/>
        </w:numPr>
      </w:pPr>
      <w:r w:rsidRPr="00BF06EF">
        <w:t xml:space="preserve">CTE Gateway- For Gateway programs, program discontinuance must be submitted. </w:t>
      </w:r>
      <w:r w:rsidR="007F3638" w:rsidRPr="007F3638">
        <w:t> </w:t>
      </w:r>
      <w:r w:rsidR="00ED60FD">
        <w:t>[Department Chair/Division Leadership]</w:t>
      </w:r>
    </w:p>
    <w:p w14:paraId="5B1050A1" w14:textId="0DEB0A6F" w:rsidR="00B33785" w:rsidRDefault="00B33785" w:rsidP="00C23625">
      <w:pPr>
        <w:numPr>
          <w:ilvl w:val="0"/>
          <w:numId w:val="6"/>
        </w:numPr>
      </w:pPr>
      <w:r>
        <w:t>Financial Aid- Notification of discontinuance, and completion date of the program.</w:t>
      </w:r>
      <w:r w:rsidR="007F3638">
        <w:t xml:space="preserve"> [Financial Aid/Ron Swartwood]</w:t>
      </w:r>
    </w:p>
    <w:p w14:paraId="410450CA" w14:textId="3DD83F40" w:rsidR="00B33785" w:rsidRDefault="00B33785" w:rsidP="007C2DCC">
      <w:pPr>
        <w:numPr>
          <w:ilvl w:val="0"/>
          <w:numId w:val="6"/>
        </w:numPr>
      </w:pPr>
      <w:r>
        <w:t>Form Updates- Notification of discontinuance, and completion date of the program for Change Major</w:t>
      </w:r>
      <w:r w:rsidR="00B405ED">
        <w:t xml:space="preserve"> and</w:t>
      </w:r>
      <w:r>
        <w:t xml:space="preserve"> Graduation Application form</w:t>
      </w:r>
      <w:r w:rsidR="00B405ED">
        <w:t>s.</w:t>
      </w:r>
      <w:r>
        <w:t xml:space="preserve"> [</w:t>
      </w:r>
      <w:r w:rsidR="00BC1215">
        <w:t>Records/Stephanie Snyder</w:t>
      </w:r>
      <w:r>
        <w:t>]</w:t>
      </w:r>
    </w:p>
    <w:p w14:paraId="53574B32" w14:textId="6AB78509" w:rsidR="00BC1215" w:rsidRDefault="0051739C" w:rsidP="00BC1215">
      <w:pPr>
        <w:numPr>
          <w:ilvl w:val="0"/>
          <w:numId w:val="6"/>
        </w:numPr>
      </w:pPr>
      <w:r>
        <w:t xml:space="preserve"> </w:t>
      </w:r>
      <w:r w:rsidR="00ED60FD">
        <w:t xml:space="preserve">Course Removal- </w:t>
      </w:r>
      <w:r>
        <w:t xml:space="preserve">Once a program has completed the </w:t>
      </w:r>
      <w:r w:rsidR="00BC1215">
        <w:t>discontinuance</w:t>
      </w:r>
      <w:r>
        <w:t xml:space="preserve"> period, submit a Curriculum Course Request to remove all courses</w:t>
      </w:r>
      <w:r w:rsidR="00ED60FD">
        <w:t xml:space="preserve"> from the catalog</w:t>
      </w:r>
      <w:r>
        <w:t xml:space="preserve"> that </w:t>
      </w:r>
      <w:r>
        <w:lastRenderedPageBreak/>
        <w:t>will no longer be taught.</w:t>
      </w:r>
      <w:r w:rsidR="00ED60FD">
        <w:t xml:space="preserve"> Remove courses from CTE Gateway as well, if applicable.</w:t>
      </w:r>
      <w:r>
        <w:t xml:space="preserve"> </w:t>
      </w:r>
      <w:r w:rsidR="00BC1215">
        <w:t xml:space="preserve">Lastly, contact marketing to have the webpage removed. </w:t>
      </w:r>
      <w:r w:rsidR="00ED60FD">
        <w:t>[Division Leadership]</w:t>
      </w:r>
      <w:r w:rsidR="00BC1215">
        <w:t xml:space="preserve">. </w:t>
      </w:r>
    </w:p>
    <w:sectPr w:rsidR="00BC1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4D8"/>
    <w:multiLevelType w:val="hybridMultilevel"/>
    <w:tmpl w:val="79B2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214"/>
    <w:multiLevelType w:val="multilevel"/>
    <w:tmpl w:val="0D7EE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C663F"/>
    <w:multiLevelType w:val="multilevel"/>
    <w:tmpl w:val="8BDCF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E5589"/>
    <w:multiLevelType w:val="hybridMultilevel"/>
    <w:tmpl w:val="A7C2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0413F"/>
    <w:multiLevelType w:val="multilevel"/>
    <w:tmpl w:val="A5C8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57C50"/>
    <w:multiLevelType w:val="multilevel"/>
    <w:tmpl w:val="B0B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95165">
    <w:abstractNumId w:val="5"/>
  </w:num>
  <w:num w:numId="2" w16cid:durableId="37752882">
    <w:abstractNumId w:val="2"/>
  </w:num>
  <w:num w:numId="3" w16cid:durableId="335767082">
    <w:abstractNumId w:val="1"/>
  </w:num>
  <w:num w:numId="4" w16cid:durableId="1636175710">
    <w:abstractNumId w:val="0"/>
  </w:num>
  <w:num w:numId="5" w16cid:durableId="1091505383">
    <w:abstractNumId w:val="3"/>
  </w:num>
  <w:num w:numId="6" w16cid:durableId="903025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F3"/>
    <w:rsid w:val="00084AD3"/>
    <w:rsid w:val="000A72EE"/>
    <w:rsid w:val="000C6166"/>
    <w:rsid w:val="001412C5"/>
    <w:rsid w:val="002767AC"/>
    <w:rsid w:val="004560E6"/>
    <w:rsid w:val="0051739C"/>
    <w:rsid w:val="00565F08"/>
    <w:rsid w:val="00631711"/>
    <w:rsid w:val="006C6541"/>
    <w:rsid w:val="006F47BE"/>
    <w:rsid w:val="007F3638"/>
    <w:rsid w:val="007F510C"/>
    <w:rsid w:val="0097137B"/>
    <w:rsid w:val="00987B5E"/>
    <w:rsid w:val="00990851"/>
    <w:rsid w:val="009B7C72"/>
    <w:rsid w:val="00A071A2"/>
    <w:rsid w:val="00A90237"/>
    <w:rsid w:val="00A90E18"/>
    <w:rsid w:val="00AD7402"/>
    <w:rsid w:val="00B33785"/>
    <w:rsid w:val="00B405ED"/>
    <w:rsid w:val="00BC1215"/>
    <w:rsid w:val="00BF06EF"/>
    <w:rsid w:val="00D115C0"/>
    <w:rsid w:val="00D85DF7"/>
    <w:rsid w:val="00D936A8"/>
    <w:rsid w:val="00E2322E"/>
    <w:rsid w:val="00ED60FD"/>
    <w:rsid w:val="00EF2EA6"/>
    <w:rsid w:val="00FA05A2"/>
    <w:rsid w:val="00FC4CF3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A83F"/>
  <w15:chartTrackingRefBased/>
  <w15:docId w15:val="{58AF9325-7B1E-47DF-9070-D533144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CF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C6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54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541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65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5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7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96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Bjorkman, Sharon</cp:lastModifiedBy>
  <cp:revision>23</cp:revision>
  <dcterms:created xsi:type="dcterms:W3CDTF">2024-11-21T16:39:00Z</dcterms:created>
  <dcterms:modified xsi:type="dcterms:W3CDTF">2024-12-05T00:37:00Z</dcterms:modified>
</cp:coreProperties>
</file>