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CFD1" w14:textId="77777777" w:rsidR="002E042D" w:rsidRDefault="002E042D" w:rsidP="002E042D">
      <w:pPr>
        <w:jc w:val="center"/>
        <w:rPr>
          <w:noProof/>
        </w:rPr>
      </w:pPr>
    </w:p>
    <w:p w14:paraId="3C5461FD" w14:textId="77777777" w:rsidR="002E042D" w:rsidRDefault="002E042D" w:rsidP="002E042D">
      <w:pPr>
        <w:jc w:val="center"/>
        <w:rPr>
          <w:noProof/>
        </w:rPr>
      </w:pPr>
    </w:p>
    <w:p w14:paraId="0C3FF151" w14:textId="4FBA0825" w:rsidR="006C470C" w:rsidRDefault="00F751EF" w:rsidP="002E042D">
      <w:pPr>
        <w:jc w:val="center"/>
      </w:pPr>
      <w:r>
        <w:rPr>
          <w:rFonts w:cstheme="minorHAnsi"/>
          <w:noProof/>
          <w:sz w:val="40"/>
        </w:rPr>
        <w:drawing>
          <wp:inline distT="0" distB="0" distL="0" distR="0" wp14:anchorId="1DCEC473" wp14:editId="0BB07091">
            <wp:extent cx="2678299" cy="1256306"/>
            <wp:effectExtent l="0" t="0" r="825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1061" cy="1276364"/>
                    </a:xfrm>
                    <a:prstGeom prst="rect">
                      <a:avLst/>
                    </a:prstGeom>
                    <a:noFill/>
                  </pic:spPr>
                </pic:pic>
              </a:graphicData>
            </a:graphic>
          </wp:inline>
        </w:drawing>
      </w:r>
    </w:p>
    <w:p w14:paraId="0C197211" w14:textId="77777777" w:rsidR="002E042D" w:rsidRDefault="002E042D" w:rsidP="002E042D">
      <w:pPr>
        <w:jc w:val="center"/>
      </w:pPr>
    </w:p>
    <w:p w14:paraId="0ADAB595" w14:textId="77777777" w:rsidR="002E042D" w:rsidRPr="002E042D" w:rsidRDefault="002E042D" w:rsidP="002E042D">
      <w:pPr>
        <w:spacing w:after="0" w:line="240" w:lineRule="auto"/>
        <w:ind w:firstLine="36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Nurse</w:t>
      </w:r>
      <w:r w:rsidRPr="002E042D">
        <w:rPr>
          <w:rFonts w:ascii="Times New Roman" w:eastAsia="Times New Roman" w:hAnsi="Times New Roman" w:cs="Times New Roman"/>
          <w:sz w:val="48"/>
          <w:szCs w:val="48"/>
        </w:rPr>
        <w:t xml:space="preserve"> </w:t>
      </w:r>
      <w:r>
        <w:rPr>
          <w:rFonts w:ascii="Times New Roman" w:eastAsia="Times New Roman" w:hAnsi="Times New Roman" w:cs="Times New Roman"/>
          <w:sz w:val="48"/>
          <w:szCs w:val="48"/>
        </w:rPr>
        <w:t xml:space="preserve">Assistant </w:t>
      </w:r>
      <w:r w:rsidRPr="002E042D">
        <w:rPr>
          <w:rFonts w:ascii="Times New Roman" w:eastAsia="Times New Roman" w:hAnsi="Times New Roman" w:cs="Times New Roman"/>
          <w:sz w:val="48"/>
          <w:szCs w:val="48"/>
        </w:rPr>
        <w:t>Program Student Handbook</w:t>
      </w:r>
    </w:p>
    <w:p w14:paraId="0374DD70" w14:textId="77777777" w:rsidR="002E042D" w:rsidRPr="002E042D" w:rsidRDefault="002E042D" w:rsidP="002E042D">
      <w:pPr>
        <w:spacing w:after="0" w:line="240" w:lineRule="auto"/>
        <w:ind w:firstLine="360"/>
        <w:jc w:val="center"/>
        <w:rPr>
          <w:rFonts w:ascii="Times New Roman" w:eastAsia="Times New Roman" w:hAnsi="Times New Roman" w:cs="Times New Roman"/>
          <w:sz w:val="52"/>
          <w:szCs w:val="52"/>
        </w:rPr>
      </w:pPr>
    </w:p>
    <w:p w14:paraId="355FD007" w14:textId="77777777" w:rsidR="002E042D" w:rsidRPr="002E042D" w:rsidRDefault="002E042D" w:rsidP="002E042D">
      <w:pPr>
        <w:spacing w:after="0" w:line="240" w:lineRule="auto"/>
        <w:ind w:firstLine="360"/>
        <w:jc w:val="center"/>
        <w:rPr>
          <w:rFonts w:ascii="Times New Roman" w:eastAsia="Times New Roman" w:hAnsi="Times New Roman" w:cs="Times New Roman"/>
          <w:sz w:val="52"/>
          <w:szCs w:val="52"/>
        </w:rPr>
      </w:pPr>
    </w:p>
    <w:p w14:paraId="37BC7B2E" w14:textId="09D3BF5F" w:rsidR="002E042D" w:rsidRDefault="005A645D" w:rsidP="0038719F">
      <w:pPr>
        <w:spacing w:after="0" w:line="240" w:lineRule="auto"/>
        <w:ind w:firstLine="360"/>
        <w:jc w:val="center"/>
        <w:rPr>
          <w:rFonts w:ascii="Times New Roman" w:eastAsia="Times New Roman" w:hAnsi="Times New Roman" w:cs="Times New Roman"/>
          <w:sz w:val="52"/>
          <w:szCs w:val="52"/>
        </w:rPr>
      </w:pPr>
      <w:r w:rsidRPr="009D5FB5">
        <w:rPr>
          <w:rFonts w:ascii="Times New Roman" w:eastAsia="Times New Roman" w:hAnsi="Times New Roman" w:cs="Times New Roman"/>
          <w:sz w:val="52"/>
          <w:szCs w:val="52"/>
          <w:highlight w:val="yellow"/>
        </w:rPr>
        <w:t>Summer</w:t>
      </w:r>
      <w:r w:rsidR="00B34758" w:rsidRPr="009D5FB5">
        <w:rPr>
          <w:rFonts w:ascii="Times New Roman" w:eastAsia="Times New Roman" w:hAnsi="Times New Roman" w:cs="Times New Roman"/>
          <w:sz w:val="52"/>
          <w:szCs w:val="52"/>
          <w:highlight w:val="yellow"/>
        </w:rPr>
        <w:t xml:space="preserve"> 202</w:t>
      </w:r>
      <w:r w:rsidR="00590CA1" w:rsidRPr="009D5FB5">
        <w:rPr>
          <w:rFonts w:ascii="Times New Roman" w:eastAsia="Times New Roman" w:hAnsi="Times New Roman" w:cs="Times New Roman"/>
          <w:sz w:val="52"/>
          <w:szCs w:val="52"/>
          <w:highlight w:val="yellow"/>
        </w:rPr>
        <w:t>3</w:t>
      </w:r>
    </w:p>
    <w:p w14:paraId="54CE56FF" w14:textId="77777777" w:rsidR="0038719F" w:rsidRDefault="0038719F" w:rsidP="0038719F">
      <w:pPr>
        <w:spacing w:after="0" w:line="240" w:lineRule="auto"/>
        <w:ind w:firstLine="360"/>
        <w:jc w:val="center"/>
        <w:rPr>
          <w:rFonts w:ascii="Times New Roman" w:eastAsia="Times New Roman" w:hAnsi="Times New Roman" w:cs="Times New Roman"/>
          <w:sz w:val="52"/>
          <w:szCs w:val="52"/>
        </w:rPr>
      </w:pPr>
    </w:p>
    <w:p w14:paraId="0AEC52D3" w14:textId="77777777" w:rsidR="0038719F" w:rsidRDefault="0038719F" w:rsidP="0038719F">
      <w:pPr>
        <w:spacing w:after="0" w:line="240" w:lineRule="auto"/>
        <w:ind w:firstLine="360"/>
        <w:jc w:val="center"/>
        <w:rPr>
          <w:rFonts w:ascii="Times New Roman" w:eastAsia="Times New Roman" w:hAnsi="Times New Roman" w:cs="Times New Roman"/>
          <w:sz w:val="52"/>
          <w:szCs w:val="52"/>
        </w:rPr>
      </w:pPr>
    </w:p>
    <w:p w14:paraId="2732287E" w14:textId="77777777" w:rsidR="0038719F" w:rsidRDefault="0038719F" w:rsidP="0038719F">
      <w:pPr>
        <w:spacing w:after="0" w:line="240" w:lineRule="auto"/>
        <w:ind w:firstLine="360"/>
        <w:jc w:val="center"/>
      </w:pPr>
    </w:p>
    <w:p w14:paraId="4A483A52" w14:textId="77777777" w:rsidR="002E042D" w:rsidRDefault="002E042D" w:rsidP="002E042D">
      <w:pPr>
        <w:jc w:val="center"/>
      </w:pPr>
      <w:r>
        <w:rPr>
          <w:noProof/>
        </w:rPr>
        <w:drawing>
          <wp:inline distT="0" distB="0" distL="0" distR="0" wp14:anchorId="36ECF927" wp14:editId="3C1F2403">
            <wp:extent cx="4456430" cy="2719070"/>
            <wp:effectExtent l="0" t="0" r="1270" b="5080"/>
            <wp:docPr id="2" name="Picture 2" descr="This is a photograph of the mountain Pikes Peak from the Garden of the Gods" title="Community Pho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6430" cy="2719070"/>
                    </a:xfrm>
                    <a:prstGeom prst="rect">
                      <a:avLst/>
                    </a:prstGeom>
                    <a:noFill/>
                  </pic:spPr>
                </pic:pic>
              </a:graphicData>
            </a:graphic>
          </wp:inline>
        </w:drawing>
      </w:r>
    </w:p>
    <w:p w14:paraId="4FF23FBE" w14:textId="7336A562" w:rsidR="002E042D" w:rsidRDefault="002E042D" w:rsidP="002E042D">
      <w:pPr>
        <w:jc w:val="center"/>
      </w:pPr>
    </w:p>
    <w:p w14:paraId="127393FF" w14:textId="77777777" w:rsidR="009D5FB5" w:rsidRDefault="009D5FB5" w:rsidP="002E042D">
      <w:pPr>
        <w:jc w:val="center"/>
      </w:pPr>
    </w:p>
    <w:p w14:paraId="1B8441B4" w14:textId="77777777" w:rsidR="002E042D" w:rsidRPr="00AA1CEE" w:rsidRDefault="002E042D" w:rsidP="002E042D">
      <w:pPr>
        <w:pBdr>
          <w:bottom w:val="single" w:sz="4" w:space="1" w:color="95B3D7"/>
        </w:pBdr>
        <w:spacing w:before="200" w:after="80" w:line="240" w:lineRule="auto"/>
        <w:outlineLvl w:val="2"/>
        <w:rPr>
          <w:rFonts w:ascii="Times New Roman" w:eastAsia="Times New Roman" w:hAnsi="Times New Roman" w:cs="Times New Roman"/>
          <w:b/>
          <w:color w:val="2F5496" w:themeColor="accent5" w:themeShade="BF"/>
          <w:sz w:val="24"/>
          <w:szCs w:val="24"/>
        </w:rPr>
      </w:pPr>
      <w:r w:rsidRPr="00AA1CEE">
        <w:rPr>
          <w:rFonts w:ascii="Times New Roman" w:eastAsia="Times New Roman" w:hAnsi="Times New Roman" w:cs="Times New Roman"/>
          <w:b/>
          <w:color w:val="2F5496" w:themeColor="accent5" w:themeShade="BF"/>
          <w:sz w:val="24"/>
          <w:szCs w:val="24"/>
        </w:rPr>
        <w:lastRenderedPageBreak/>
        <w:t>Welcome!</w:t>
      </w:r>
    </w:p>
    <w:p w14:paraId="3BD95C86" w14:textId="7B686A54" w:rsidR="002E042D" w:rsidRDefault="002E042D" w:rsidP="002E042D">
      <w:pPr>
        <w:spacing w:after="0" w:line="240" w:lineRule="auto"/>
        <w:rPr>
          <w:rFonts w:ascii="Times New Roman" w:eastAsia="Times New Roman" w:hAnsi="Times New Roman" w:cs="Times New Roman"/>
        </w:rPr>
      </w:pPr>
      <w:r w:rsidRPr="002E042D">
        <w:rPr>
          <w:rFonts w:ascii="Times New Roman" w:eastAsia="Times New Roman" w:hAnsi="Times New Roman" w:cs="Times New Roman"/>
        </w:rPr>
        <w:t xml:space="preserve">On behalf of our faculty and staff, I would like to welcome you to the </w:t>
      </w:r>
      <w:r w:rsidR="004403FF">
        <w:rPr>
          <w:rFonts w:ascii="Times New Roman" w:eastAsia="Times New Roman" w:hAnsi="Times New Roman" w:cs="Times New Roman"/>
        </w:rPr>
        <w:t>PPSC</w:t>
      </w:r>
      <w:r w:rsidRPr="002E042D">
        <w:rPr>
          <w:rFonts w:ascii="Times New Roman" w:eastAsia="Times New Roman" w:hAnsi="Times New Roman" w:cs="Times New Roman"/>
        </w:rPr>
        <w:t xml:space="preserve"> N</w:t>
      </w:r>
      <w:r>
        <w:rPr>
          <w:rFonts w:ascii="Times New Roman" w:eastAsia="Times New Roman" w:hAnsi="Times New Roman" w:cs="Times New Roman"/>
        </w:rPr>
        <w:t>urse Assistant</w:t>
      </w:r>
      <w:r w:rsidRPr="002E042D">
        <w:rPr>
          <w:rFonts w:ascii="Times New Roman" w:eastAsia="Times New Roman" w:hAnsi="Times New Roman" w:cs="Times New Roman"/>
        </w:rPr>
        <w:t xml:space="preserve"> Program.  Whether you are a new or a returning student, you are entering into a wonderful profession at an exciting time. We hope that the knowledge that you will obtain in our N</w:t>
      </w:r>
      <w:r>
        <w:rPr>
          <w:rFonts w:ascii="Times New Roman" w:eastAsia="Times New Roman" w:hAnsi="Times New Roman" w:cs="Times New Roman"/>
        </w:rPr>
        <w:t xml:space="preserve">urse Assistant </w:t>
      </w:r>
      <w:r w:rsidRPr="002E042D">
        <w:rPr>
          <w:rFonts w:ascii="Times New Roman" w:eastAsia="Times New Roman" w:hAnsi="Times New Roman" w:cs="Times New Roman"/>
        </w:rPr>
        <w:t xml:space="preserve">Program will help you to meet the challenges and changes of the future. </w:t>
      </w:r>
    </w:p>
    <w:p w14:paraId="1CBF5B1F" w14:textId="77777777" w:rsidR="002E042D" w:rsidRDefault="002E042D" w:rsidP="002E042D">
      <w:pPr>
        <w:spacing w:after="0" w:line="240" w:lineRule="auto"/>
        <w:rPr>
          <w:rFonts w:ascii="Times New Roman" w:eastAsia="Times New Roman" w:hAnsi="Times New Roman" w:cs="Times New Roman"/>
        </w:rPr>
      </w:pPr>
    </w:p>
    <w:p w14:paraId="741770F3" w14:textId="4D3DA752" w:rsidR="002E042D" w:rsidRPr="002E042D" w:rsidRDefault="002E042D" w:rsidP="002E042D">
      <w:pPr>
        <w:spacing w:after="0" w:line="240" w:lineRule="auto"/>
        <w:rPr>
          <w:rFonts w:ascii="Times New Roman" w:eastAsia="Times New Roman" w:hAnsi="Times New Roman" w:cs="Times New Roman"/>
        </w:rPr>
      </w:pPr>
      <w:r w:rsidRPr="002E042D">
        <w:rPr>
          <w:rFonts w:ascii="Times New Roman" w:eastAsia="Times New Roman" w:hAnsi="Times New Roman" w:cs="Times New Roman"/>
        </w:rPr>
        <w:t xml:space="preserve">During your time in our program, you are expected to be responsible, accountable partners in this educational process.  This handbook is designed to help you become oriented with the policies and procedures affecting your education in the </w:t>
      </w:r>
      <w:r w:rsidR="004403FF">
        <w:rPr>
          <w:rFonts w:ascii="Times New Roman" w:eastAsia="Times New Roman" w:hAnsi="Times New Roman" w:cs="Times New Roman"/>
        </w:rPr>
        <w:t>PPSC</w:t>
      </w:r>
      <w:r w:rsidRPr="002E042D">
        <w:rPr>
          <w:rFonts w:ascii="Times New Roman" w:eastAsia="Times New Roman" w:hAnsi="Times New Roman" w:cs="Times New Roman"/>
        </w:rPr>
        <w:t xml:space="preserve"> Nurse Assistant Program and your successful </w:t>
      </w:r>
      <w:r w:rsidR="00AA6FD8">
        <w:rPr>
          <w:rFonts w:ascii="Times New Roman" w:eastAsia="Times New Roman" w:hAnsi="Times New Roman" w:cs="Times New Roman"/>
        </w:rPr>
        <w:t>p</w:t>
      </w:r>
      <w:r w:rsidRPr="002E042D">
        <w:rPr>
          <w:rFonts w:ascii="Times New Roman" w:eastAsia="Times New Roman" w:hAnsi="Times New Roman" w:cs="Times New Roman"/>
        </w:rPr>
        <w:t xml:space="preserve">rogression toward </w:t>
      </w:r>
      <w:r w:rsidR="00AA6FD8">
        <w:rPr>
          <w:rFonts w:ascii="Times New Roman" w:eastAsia="Times New Roman" w:hAnsi="Times New Roman" w:cs="Times New Roman"/>
        </w:rPr>
        <w:t xml:space="preserve">completion of the NUA courses </w:t>
      </w:r>
      <w:r w:rsidRPr="002E042D">
        <w:rPr>
          <w:rFonts w:ascii="Times New Roman" w:eastAsia="Times New Roman" w:hAnsi="Times New Roman" w:cs="Times New Roman"/>
        </w:rPr>
        <w:t xml:space="preserve">and eventual </w:t>
      </w:r>
      <w:r w:rsidR="00AA6FD8">
        <w:rPr>
          <w:rFonts w:ascii="Times New Roman" w:eastAsia="Times New Roman" w:hAnsi="Times New Roman" w:cs="Times New Roman"/>
        </w:rPr>
        <w:t xml:space="preserve">certification </w:t>
      </w:r>
      <w:r w:rsidRPr="002E042D">
        <w:rPr>
          <w:rFonts w:ascii="Times New Roman" w:eastAsia="Times New Roman" w:hAnsi="Times New Roman" w:cs="Times New Roman"/>
        </w:rPr>
        <w:t>as a</w:t>
      </w:r>
      <w:r w:rsidR="00AA6FD8">
        <w:rPr>
          <w:rFonts w:ascii="Times New Roman" w:eastAsia="Times New Roman" w:hAnsi="Times New Roman" w:cs="Times New Roman"/>
        </w:rPr>
        <w:t xml:space="preserve"> Nurse Aide</w:t>
      </w:r>
      <w:r w:rsidRPr="002E042D">
        <w:rPr>
          <w:rFonts w:ascii="Times New Roman" w:eastAsia="Times New Roman" w:hAnsi="Times New Roman" w:cs="Times New Roman"/>
        </w:rPr>
        <w:t xml:space="preserve">.  Please read the information carefully and keep this as a reference for your questions.  </w:t>
      </w:r>
    </w:p>
    <w:p w14:paraId="42551F6D" w14:textId="77777777" w:rsidR="00AA6FD8" w:rsidRDefault="00AA6FD8" w:rsidP="00AA6FD8">
      <w:pPr>
        <w:rPr>
          <w:rFonts w:ascii="Times New Roman" w:hAnsi="Times New Roman" w:cs="Times New Roman"/>
        </w:rPr>
      </w:pPr>
    </w:p>
    <w:p w14:paraId="56A369E5" w14:textId="77777777" w:rsidR="00AA6FD8" w:rsidRPr="00AA6FD8" w:rsidRDefault="00AA6FD8" w:rsidP="00AA6FD8">
      <w:pPr>
        <w:rPr>
          <w:rFonts w:ascii="Times New Roman" w:hAnsi="Times New Roman" w:cs="Times New Roman"/>
        </w:rPr>
      </w:pPr>
      <w:r w:rsidRPr="00AA6FD8">
        <w:rPr>
          <w:rFonts w:ascii="Times New Roman" w:hAnsi="Times New Roman" w:cs="Times New Roman"/>
        </w:rPr>
        <w:t xml:space="preserve">We are excited to have you in our program and hope that you will feel free to ask questions or to approach us with your concerns. </w:t>
      </w:r>
    </w:p>
    <w:p w14:paraId="15531B1A" w14:textId="05997DE0" w:rsidR="00AA6FD8" w:rsidRPr="0010005B" w:rsidRDefault="00AA6FD8" w:rsidP="0010005B">
      <w:pPr>
        <w:rPr>
          <w:rFonts w:ascii="Times New Roman" w:hAnsi="Times New Roman" w:cs="Times New Roman"/>
        </w:rPr>
      </w:pPr>
      <w:r w:rsidRPr="00AA6FD8">
        <w:rPr>
          <w:rFonts w:ascii="Times New Roman" w:hAnsi="Times New Roman" w:cs="Times New Roman"/>
        </w:rPr>
        <w:t>Best wishes for a successful experience in our program!</w:t>
      </w:r>
    </w:p>
    <w:p w14:paraId="25B7D1C3" w14:textId="17F6F32B" w:rsidR="004403FF" w:rsidRPr="009D5FB5" w:rsidRDefault="004403FF" w:rsidP="00AA6FD8">
      <w:pPr>
        <w:spacing w:after="0" w:line="240" w:lineRule="auto"/>
        <w:ind w:firstLine="360"/>
        <w:rPr>
          <w:rFonts w:ascii="Open Sans" w:hAnsi="Open Sans" w:cs="Open Sans"/>
          <w:i/>
          <w:iCs/>
          <w:color w:val="000000"/>
          <w:sz w:val="18"/>
          <w:szCs w:val="18"/>
          <w:highlight w:val="yellow"/>
        </w:rPr>
      </w:pPr>
      <w:r w:rsidRPr="009D5FB5">
        <w:rPr>
          <w:rFonts w:ascii="Open Sans" w:hAnsi="Open Sans" w:cs="Open Sans"/>
          <w:b/>
          <w:bCs/>
          <w:color w:val="000000"/>
          <w:sz w:val="18"/>
          <w:szCs w:val="18"/>
          <w:highlight w:val="yellow"/>
        </w:rPr>
        <w:t>Mark Vickers</w:t>
      </w:r>
      <w:r w:rsidRPr="009D5FB5">
        <w:rPr>
          <w:rFonts w:ascii="Open Sans" w:hAnsi="Open Sans" w:cs="Open Sans"/>
          <w:color w:val="000000"/>
          <w:sz w:val="18"/>
          <w:szCs w:val="18"/>
          <w:highlight w:val="yellow"/>
        </w:rPr>
        <w:t xml:space="preserve">, </w:t>
      </w:r>
      <w:r w:rsidRPr="009D5FB5">
        <w:rPr>
          <w:rFonts w:ascii="Open Sans" w:hAnsi="Open Sans" w:cs="Open Sans"/>
          <w:i/>
          <w:iCs/>
          <w:color w:val="000000"/>
          <w:sz w:val="18"/>
          <w:szCs w:val="18"/>
          <w:highlight w:val="yellow"/>
        </w:rPr>
        <w:t>BSN, RN</w:t>
      </w:r>
    </w:p>
    <w:p w14:paraId="2746BFC4" w14:textId="40916AB7" w:rsidR="00AA6FD8" w:rsidRPr="009D5FB5" w:rsidRDefault="00EC11BB" w:rsidP="00AA6FD8">
      <w:pPr>
        <w:spacing w:after="0" w:line="240" w:lineRule="auto"/>
        <w:ind w:firstLine="360"/>
        <w:rPr>
          <w:rFonts w:ascii="Times New Roman" w:eastAsia="Times New Roman" w:hAnsi="Times New Roman" w:cs="Times New Roman"/>
          <w:highlight w:val="yellow"/>
        </w:rPr>
      </w:pPr>
      <w:r w:rsidRPr="009D5FB5">
        <w:rPr>
          <w:rFonts w:ascii="Times New Roman" w:eastAsia="Times New Roman" w:hAnsi="Times New Roman" w:cs="Times New Roman"/>
          <w:highlight w:val="yellow"/>
        </w:rPr>
        <w:t>Nurse Assistant Program Chair</w:t>
      </w:r>
      <w:r w:rsidR="00AA6FD8" w:rsidRPr="009D5FB5">
        <w:rPr>
          <w:rFonts w:ascii="Times New Roman" w:eastAsia="Times New Roman" w:hAnsi="Times New Roman" w:cs="Times New Roman"/>
          <w:highlight w:val="yellow"/>
        </w:rPr>
        <w:t xml:space="preserve"> </w:t>
      </w:r>
    </w:p>
    <w:p w14:paraId="603796A5" w14:textId="7F41E7AA" w:rsidR="00AA6FD8" w:rsidRDefault="00AA6FD8" w:rsidP="00AA6FD8">
      <w:pPr>
        <w:spacing w:after="0" w:line="240" w:lineRule="auto"/>
        <w:ind w:firstLine="360"/>
        <w:rPr>
          <w:rFonts w:ascii="Times New Roman" w:eastAsia="Times New Roman" w:hAnsi="Times New Roman" w:cs="Times New Roman"/>
        </w:rPr>
      </w:pPr>
      <w:r w:rsidRPr="009D5FB5">
        <w:rPr>
          <w:rFonts w:ascii="Times New Roman" w:eastAsia="Times New Roman" w:hAnsi="Times New Roman" w:cs="Times New Roman"/>
          <w:highlight w:val="yellow"/>
        </w:rPr>
        <w:t xml:space="preserve">Pikes Peak </w:t>
      </w:r>
      <w:r w:rsidR="004403FF" w:rsidRPr="009D5FB5">
        <w:rPr>
          <w:rFonts w:ascii="Times New Roman" w:eastAsia="Times New Roman" w:hAnsi="Times New Roman" w:cs="Times New Roman"/>
          <w:highlight w:val="yellow"/>
        </w:rPr>
        <w:t>State</w:t>
      </w:r>
      <w:r w:rsidRPr="009D5FB5">
        <w:rPr>
          <w:rFonts w:ascii="Times New Roman" w:eastAsia="Times New Roman" w:hAnsi="Times New Roman" w:cs="Times New Roman"/>
          <w:highlight w:val="yellow"/>
        </w:rPr>
        <w:t xml:space="preserve"> College</w:t>
      </w:r>
    </w:p>
    <w:p w14:paraId="4F9B2CFB" w14:textId="77777777" w:rsidR="00AA6FD8" w:rsidRPr="00AA6FD8" w:rsidRDefault="00AA6FD8" w:rsidP="00AA6FD8">
      <w:pPr>
        <w:spacing w:after="0" w:line="240" w:lineRule="auto"/>
        <w:ind w:firstLine="360"/>
        <w:rPr>
          <w:rFonts w:ascii="Times New Roman" w:eastAsia="Times New Roman" w:hAnsi="Times New Roman" w:cs="Times New Roman"/>
        </w:rPr>
      </w:pPr>
    </w:p>
    <w:p w14:paraId="0F196863" w14:textId="77777777" w:rsidR="00AA6FD8" w:rsidRPr="000F4162" w:rsidRDefault="009D4605" w:rsidP="00AA6FD8">
      <w:pPr>
        <w:autoSpaceDE w:val="0"/>
        <w:autoSpaceDN w:val="0"/>
        <w:adjustRightInd w:val="0"/>
        <w:rPr>
          <w:rFonts w:ascii="Times New Roman" w:hAnsi="Times New Roman"/>
          <w:b/>
          <w:color w:val="000000"/>
          <w:sz w:val="24"/>
          <w:szCs w:val="24"/>
          <w:u w:val="single"/>
        </w:rPr>
      </w:pPr>
      <w:r>
        <w:rPr>
          <w:rFonts w:ascii="Times New Roman" w:hAnsi="Times New Roman"/>
          <w:b/>
          <w:color w:val="000000"/>
          <w:sz w:val="24"/>
          <w:szCs w:val="24"/>
          <w:u w:val="single"/>
        </w:rPr>
        <w:t>Nurse Assistant</w:t>
      </w:r>
      <w:r w:rsidR="00AA6FD8">
        <w:rPr>
          <w:rFonts w:ascii="Times New Roman" w:hAnsi="Times New Roman"/>
          <w:b/>
          <w:color w:val="000000"/>
          <w:sz w:val="24"/>
          <w:szCs w:val="24"/>
          <w:u w:val="single"/>
        </w:rPr>
        <w:t xml:space="preserve"> </w:t>
      </w:r>
      <w:r w:rsidR="00AA6FD8" w:rsidRPr="000F4162">
        <w:rPr>
          <w:rFonts w:ascii="Times New Roman" w:hAnsi="Times New Roman"/>
          <w:b/>
          <w:color w:val="000000"/>
          <w:sz w:val="24"/>
          <w:szCs w:val="24"/>
          <w:u w:val="single"/>
        </w:rPr>
        <w:t>Student Handbook Provision</w:t>
      </w:r>
    </w:p>
    <w:p w14:paraId="5CC65137" w14:textId="77777777" w:rsidR="00AA6FD8" w:rsidRPr="002664F7" w:rsidRDefault="00AA6FD8" w:rsidP="00AA6FD8">
      <w:pPr>
        <w:autoSpaceDE w:val="0"/>
        <w:autoSpaceDN w:val="0"/>
        <w:adjustRightInd w:val="0"/>
        <w:rPr>
          <w:rFonts w:ascii="Times New Roman" w:hAnsi="Times New Roman"/>
          <w:color w:val="000000"/>
        </w:rPr>
      </w:pPr>
      <w:r w:rsidRPr="002664F7">
        <w:rPr>
          <w:rFonts w:ascii="Times New Roman" w:hAnsi="Times New Roman"/>
          <w:color w:val="000000"/>
        </w:rPr>
        <w:t xml:space="preserve">This </w:t>
      </w:r>
      <w:r w:rsidR="009D4605">
        <w:rPr>
          <w:rFonts w:ascii="Times New Roman" w:hAnsi="Times New Roman"/>
          <w:color w:val="000000"/>
        </w:rPr>
        <w:t>Nurse Assistant</w:t>
      </w:r>
      <w:r>
        <w:rPr>
          <w:rFonts w:ascii="Times New Roman" w:hAnsi="Times New Roman"/>
          <w:color w:val="000000"/>
        </w:rPr>
        <w:t xml:space="preserve"> </w:t>
      </w:r>
      <w:r w:rsidRPr="002664F7">
        <w:rPr>
          <w:rFonts w:ascii="Times New Roman" w:hAnsi="Times New Roman"/>
          <w:color w:val="000000"/>
        </w:rPr>
        <w:t xml:space="preserve">Student Handbook (Handbook) contains pertinent information affecting students, current through the date of its issuance. To the extent that any provision of this Handbook is inconsistent with State or Federal law, State Board for Community </w:t>
      </w:r>
      <w:proofErr w:type="gramStart"/>
      <w:r w:rsidRPr="002664F7">
        <w:rPr>
          <w:rFonts w:ascii="Times New Roman" w:hAnsi="Times New Roman"/>
          <w:color w:val="000000"/>
        </w:rPr>
        <w:t>Colleges</w:t>
      </w:r>
      <w:proofErr w:type="gramEnd"/>
      <w:r w:rsidRPr="002664F7">
        <w:rPr>
          <w:rFonts w:ascii="Times New Roman" w:hAnsi="Times New Roman"/>
          <w:color w:val="000000"/>
        </w:rPr>
        <w:t xml:space="preserve"> and Occupational Education Policies (BPs) or Colorado Community College System President’s Procedures (SP’s), the law, BPs and SPs shall supersede and control. BPs and SPs are subject to change throughout the year and are effective immediately upon adoption by the Board or System President, respectively. Students are expected to be familiar with and adhere to the BPs, SPs as well as College directives, including but not limited to the contents of this Handbook.</w:t>
      </w:r>
    </w:p>
    <w:p w14:paraId="3F268E1C" w14:textId="77777777" w:rsidR="00AA6FD8" w:rsidRPr="000F4162" w:rsidRDefault="00AA6FD8" w:rsidP="00AA6FD8">
      <w:pPr>
        <w:autoSpaceDE w:val="0"/>
        <w:autoSpaceDN w:val="0"/>
        <w:adjustRightInd w:val="0"/>
        <w:rPr>
          <w:rFonts w:ascii="Times New Roman" w:hAnsi="Times New Roman"/>
          <w:color w:val="000000"/>
          <w:sz w:val="24"/>
          <w:szCs w:val="24"/>
        </w:rPr>
      </w:pPr>
    </w:p>
    <w:p w14:paraId="4526ADED" w14:textId="3A07EBD5" w:rsidR="00AA6FD8" w:rsidRPr="00FA5B3D" w:rsidRDefault="00AA6FD8" w:rsidP="00AA6FD8">
      <w:pPr>
        <w:autoSpaceDE w:val="0"/>
        <w:autoSpaceDN w:val="0"/>
        <w:adjustRightInd w:val="0"/>
        <w:rPr>
          <w:rStyle w:val="Hyperlink"/>
          <w:rFonts w:ascii="Times New Roman" w:hAnsi="Times New Roman"/>
        </w:rPr>
      </w:pPr>
      <w:r w:rsidRPr="00183ADA">
        <w:rPr>
          <w:rFonts w:ascii="Times New Roman" w:hAnsi="Times New Roman"/>
          <w:color w:val="000000"/>
          <w:highlight w:val="yellow"/>
        </w:rPr>
        <w:t xml:space="preserve">To access BPs and SPs, see </w:t>
      </w:r>
      <w:hyperlink r:id="rId10" w:history="1">
        <w:r w:rsidRPr="00183ADA">
          <w:rPr>
            <w:rStyle w:val="Hyperlink"/>
            <w:rFonts w:ascii="Times New Roman" w:hAnsi="Times New Roman"/>
            <w:highlight w:val="yellow"/>
          </w:rPr>
          <w:t>Board Policies and System Policies</w:t>
        </w:r>
      </w:hyperlink>
    </w:p>
    <w:p w14:paraId="77EB2A32" w14:textId="77777777" w:rsidR="00AA6FD8" w:rsidRPr="000F4162" w:rsidRDefault="00AA6FD8" w:rsidP="00AA6FD8">
      <w:pPr>
        <w:autoSpaceDE w:val="0"/>
        <w:autoSpaceDN w:val="0"/>
        <w:adjustRightInd w:val="0"/>
        <w:rPr>
          <w:rFonts w:ascii="Times New Roman" w:hAnsi="Times New Roman"/>
          <w:color w:val="000000"/>
          <w:sz w:val="24"/>
          <w:szCs w:val="24"/>
        </w:rPr>
      </w:pPr>
    </w:p>
    <w:p w14:paraId="13BEBCD9" w14:textId="1A485915" w:rsidR="00396482" w:rsidRDefault="00AA6FD8" w:rsidP="00396482">
      <w:pPr>
        <w:autoSpaceDE w:val="0"/>
        <w:autoSpaceDN w:val="0"/>
        <w:adjustRightInd w:val="0"/>
        <w:rPr>
          <w:rFonts w:ascii="Times New Roman" w:hAnsi="Times New Roman"/>
          <w:b/>
          <w:color w:val="000000"/>
          <w:sz w:val="24"/>
          <w:szCs w:val="24"/>
        </w:rPr>
      </w:pPr>
      <w:r w:rsidRPr="000F4162">
        <w:rPr>
          <w:rFonts w:ascii="Times New Roman" w:hAnsi="Times New Roman"/>
          <w:b/>
          <w:color w:val="000000"/>
          <w:sz w:val="24"/>
          <w:szCs w:val="24"/>
        </w:rPr>
        <w:t xml:space="preserve">Nothing in this Handbook is intended to create (nor shall be construed as creating) an express or implied contract or to guarantee for any term or to promise that any specific process, </w:t>
      </w:r>
      <w:proofErr w:type="gramStart"/>
      <w:r w:rsidRPr="000F4162">
        <w:rPr>
          <w:rFonts w:ascii="Times New Roman" w:hAnsi="Times New Roman"/>
          <w:b/>
          <w:color w:val="000000"/>
          <w:sz w:val="24"/>
          <w:szCs w:val="24"/>
        </w:rPr>
        <w:t>procedures</w:t>
      </w:r>
      <w:proofErr w:type="gramEnd"/>
      <w:r w:rsidRPr="000F4162">
        <w:rPr>
          <w:rFonts w:ascii="Times New Roman" w:hAnsi="Times New Roman"/>
          <w:b/>
          <w:color w:val="000000"/>
          <w:sz w:val="24"/>
          <w:szCs w:val="24"/>
        </w:rPr>
        <w:t xml:space="preserve"> or practice will be </w:t>
      </w:r>
      <w:r w:rsidR="004B5D46" w:rsidRPr="000F4162">
        <w:rPr>
          <w:rFonts w:ascii="Times New Roman" w:hAnsi="Times New Roman"/>
          <w:b/>
          <w:color w:val="000000"/>
          <w:sz w:val="24"/>
          <w:szCs w:val="24"/>
        </w:rPr>
        <w:t>followed,</w:t>
      </w:r>
      <w:r w:rsidRPr="000F4162">
        <w:rPr>
          <w:rFonts w:ascii="Times New Roman" w:hAnsi="Times New Roman"/>
          <w:b/>
          <w:color w:val="000000"/>
          <w:sz w:val="24"/>
          <w:szCs w:val="24"/>
        </w:rPr>
        <w:t xml:space="preserve"> or benef</w:t>
      </w:r>
      <w:r>
        <w:rPr>
          <w:rFonts w:ascii="Times New Roman" w:hAnsi="Times New Roman"/>
          <w:b/>
          <w:color w:val="000000"/>
          <w:sz w:val="24"/>
          <w:szCs w:val="24"/>
        </w:rPr>
        <w:t xml:space="preserve">it provided by the College.  Pikes Peak </w:t>
      </w:r>
      <w:r w:rsidR="004403FF">
        <w:rPr>
          <w:rFonts w:ascii="Times New Roman" w:hAnsi="Times New Roman"/>
          <w:b/>
          <w:color w:val="000000"/>
          <w:sz w:val="24"/>
          <w:szCs w:val="24"/>
        </w:rPr>
        <w:t>State</w:t>
      </w:r>
      <w:r>
        <w:rPr>
          <w:rFonts w:ascii="Times New Roman" w:hAnsi="Times New Roman"/>
          <w:b/>
          <w:color w:val="000000"/>
          <w:sz w:val="24"/>
          <w:szCs w:val="24"/>
        </w:rPr>
        <w:t xml:space="preserve"> </w:t>
      </w:r>
      <w:r w:rsidRPr="000F4162">
        <w:rPr>
          <w:rFonts w:ascii="Times New Roman" w:hAnsi="Times New Roman"/>
          <w:b/>
          <w:color w:val="000000"/>
          <w:sz w:val="24"/>
          <w:szCs w:val="24"/>
        </w:rPr>
        <w:t>College reserves the right to modify, change, delete or add to the information in this Handbook as it deems appropriate.</w:t>
      </w:r>
      <w:bookmarkStart w:id="0" w:name="_Toc314041994"/>
      <w:bookmarkStart w:id="1" w:name="_Toc409185991"/>
      <w:bookmarkStart w:id="2" w:name="_Toc409186202"/>
      <w:bookmarkStart w:id="3" w:name="_Toc409186280"/>
      <w:bookmarkStart w:id="4" w:name="_Toc521441627"/>
    </w:p>
    <w:p w14:paraId="175F8DE7" w14:textId="31DC6124" w:rsidR="00396482" w:rsidRDefault="00396482" w:rsidP="00396482">
      <w:pPr>
        <w:autoSpaceDE w:val="0"/>
        <w:autoSpaceDN w:val="0"/>
        <w:adjustRightInd w:val="0"/>
        <w:rPr>
          <w:rFonts w:ascii="Times New Roman" w:hAnsi="Times New Roman"/>
          <w:b/>
          <w:color w:val="000000"/>
          <w:sz w:val="24"/>
          <w:szCs w:val="24"/>
        </w:rPr>
      </w:pPr>
    </w:p>
    <w:p w14:paraId="6E87801C" w14:textId="5F4AB0CD" w:rsidR="0057081F" w:rsidRDefault="0057081F" w:rsidP="00396482">
      <w:pPr>
        <w:autoSpaceDE w:val="0"/>
        <w:autoSpaceDN w:val="0"/>
        <w:adjustRightInd w:val="0"/>
        <w:rPr>
          <w:rFonts w:ascii="Times New Roman" w:hAnsi="Times New Roman"/>
          <w:b/>
          <w:color w:val="000000"/>
          <w:sz w:val="24"/>
          <w:szCs w:val="24"/>
        </w:rPr>
      </w:pPr>
    </w:p>
    <w:p w14:paraId="4F6D8169" w14:textId="77777777" w:rsidR="0057081F" w:rsidRDefault="0057081F" w:rsidP="00396482">
      <w:pPr>
        <w:autoSpaceDE w:val="0"/>
        <w:autoSpaceDN w:val="0"/>
        <w:adjustRightInd w:val="0"/>
        <w:rPr>
          <w:rFonts w:ascii="Times New Roman" w:hAnsi="Times New Roman"/>
          <w:b/>
          <w:color w:val="000000"/>
          <w:sz w:val="24"/>
          <w:szCs w:val="24"/>
        </w:rPr>
      </w:pPr>
    </w:p>
    <w:p w14:paraId="3A69AEC0" w14:textId="77777777" w:rsidR="004403FF" w:rsidRDefault="004403FF" w:rsidP="00396482">
      <w:pPr>
        <w:autoSpaceDE w:val="0"/>
        <w:autoSpaceDN w:val="0"/>
        <w:adjustRightInd w:val="0"/>
        <w:rPr>
          <w:rFonts w:ascii="Times New Roman" w:hAnsi="Times New Roman"/>
          <w:b/>
          <w:color w:val="000000"/>
          <w:sz w:val="24"/>
          <w:szCs w:val="24"/>
        </w:rPr>
      </w:pPr>
    </w:p>
    <w:p w14:paraId="47D38BD1" w14:textId="77777777" w:rsidR="00A76E2A" w:rsidRPr="00A76E2A" w:rsidRDefault="00A76E2A" w:rsidP="00A76E2A">
      <w:pPr>
        <w:pStyle w:val="Heading2"/>
        <w:rPr>
          <w:rFonts w:ascii="Times New Roman" w:hAnsi="Times New Roman"/>
          <w:b/>
        </w:rPr>
      </w:pPr>
      <w:bookmarkStart w:id="5" w:name="_Toc536442148"/>
      <w:r w:rsidRPr="00A76E2A">
        <w:rPr>
          <w:rFonts w:ascii="Times New Roman" w:hAnsi="Times New Roman"/>
          <w:b/>
        </w:rPr>
        <w:lastRenderedPageBreak/>
        <w:t xml:space="preserve">Table of </w:t>
      </w:r>
      <w:r w:rsidRPr="004A57A2">
        <w:rPr>
          <w:rFonts w:ascii="Times New Roman" w:hAnsi="Times New Roman"/>
          <w:b/>
          <w:color w:val="2F5496" w:themeColor="accent5" w:themeShade="BF"/>
        </w:rPr>
        <w:t>Contents</w:t>
      </w:r>
      <w:bookmarkEnd w:id="5"/>
    </w:p>
    <w:p w14:paraId="19A7B3E9" w14:textId="1616A3DA" w:rsidR="004A57A2" w:rsidRDefault="004A57A2">
      <w:pPr>
        <w:pStyle w:val="TOC2"/>
        <w:tabs>
          <w:tab w:val="right" w:leader="dot" w:pos="9350"/>
        </w:tabs>
        <w:rPr>
          <w:rFonts w:asciiTheme="minorHAnsi" w:eastAsiaTheme="minorEastAsia" w:hAnsiTheme="minorHAnsi"/>
          <w:b w:val="0"/>
          <w:noProof/>
        </w:rPr>
      </w:pPr>
      <w:r>
        <w:fldChar w:fldCharType="begin"/>
      </w:r>
      <w:r>
        <w:instrText xml:space="preserve"> TOC \o "1-2" \h \z \u </w:instrText>
      </w:r>
      <w:r>
        <w:fldChar w:fldCharType="separate"/>
      </w:r>
      <w:hyperlink w:anchor="_Toc536442148" w:history="1">
        <w:r w:rsidRPr="0022612C">
          <w:rPr>
            <w:rStyle w:val="Hyperlink"/>
            <w:noProof/>
          </w:rPr>
          <w:t>Table of Contents</w:t>
        </w:r>
        <w:r>
          <w:rPr>
            <w:noProof/>
            <w:webHidden/>
          </w:rPr>
          <w:tab/>
        </w:r>
        <w:r>
          <w:rPr>
            <w:noProof/>
            <w:webHidden/>
          </w:rPr>
          <w:fldChar w:fldCharType="begin"/>
        </w:r>
        <w:r>
          <w:rPr>
            <w:noProof/>
            <w:webHidden/>
          </w:rPr>
          <w:instrText xml:space="preserve"> PAGEREF _Toc536442148 \h </w:instrText>
        </w:r>
        <w:r>
          <w:rPr>
            <w:noProof/>
            <w:webHidden/>
          </w:rPr>
        </w:r>
        <w:r>
          <w:rPr>
            <w:noProof/>
            <w:webHidden/>
          </w:rPr>
          <w:fldChar w:fldCharType="separate"/>
        </w:r>
        <w:r w:rsidR="008B715F">
          <w:rPr>
            <w:noProof/>
            <w:webHidden/>
          </w:rPr>
          <w:t>3</w:t>
        </w:r>
        <w:r>
          <w:rPr>
            <w:noProof/>
            <w:webHidden/>
          </w:rPr>
          <w:fldChar w:fldCharType="end"/>
        </w:r>
      </w:hyperlink>
    </w:p>
    <w:p w14:paraId="51ADA319" w14:textId="770C5284" w:rsidR="004A57A2" w:rsidRDefault="00000000">
      <w:pPr>
        <w:pStyle w:val="TOC1"/>
        <w:tabs>
          <w:tab w:val="right" w:leader="dot" w:pos="9350"/>
        </w:tabs>
        <w:rPr>
          <w:rFonts w:asciiTheme="minorHAnsi" w:eastAsiaTheme="minorEastAsia" w:hAnsiTheme="minorHAnsi"/>
          <w:b w:val="0"/>
          <w:i w:val="0"/>
          <w:noProof/>
          <w:sz w:val="22"/>
        </w:rPr>
      </w:pPr>
      <w:hyperlink w:anchor="_Toc536442149" w:history="1">
        <w:r w:rsidR="004A57A2" w:rsidRPr="0022612C">
          <w:rPr>
            <w:rStyle w:val="Hyperlink"/>
            <w:noProof/>
          </w:rPr>
          <w:t>General Information</w:t>
        </w:r>
        <w:r w:rsidR="004A57A2">
          <w:rPr>
            <w:noProof/>
            <w:webHidden/>
          </w:rPr>
          <w:tab/>
        </w:r>
        <w:r w:rsidR="004A57A2">
          <w:rPr>
            <w:noProof/>
            <w:webHidden/>
          </w:rPr>
          <w:fldChar w:fldCharType="begin"/>
        </w:r>
        <w:r w:rsidR="004A57A2">
          <w:rPr>
            <w:noProof/>
            <w:webHidden/>
          </w:rPr>
          <w:instrText xml:space="preserve"> PAGEREF _Toc536442149 \h </w:instrText>
        </w:r>
        <w:r w:rsidR="004A57A2">
          <w:rPr>
            <w:noProof/>
            <w:webHidden/>
          </w:rPr>
        </w:r>
        <w:r w:rsidR="004A57A2">
          <w:rPr>
            <w:noProof/>
            <w:webHidden/>
          </w:rPr>
          <w:fldChar w:fldCharType="separate"/>
        </w:r>
        <w:r w:rsidR="008B715F">
          <w:rPr>
            <w:noProof/>
            <w:webHidden/>
          </w:rPr>
          <w:t>5</w:t>
        </w:r>
        <w:r w:rsidR="004A57A2">
          <w:rPr>
            <w:noProof/>
            <w:webHidden/>
          </w:rPr>
          <w:fldChar w:fldCharType="end"/>
        </w:r>
      </w:hyperlink>
    </w:p>
    <w:p w14:paraId="0D56CB6E" w14:textId="4431C598" w:rsidR="004A57A2" w:rsidRDefault="00000000">
      <w:pPr>
        <w:pStyle w:val="TOC2"/>
        <w:tabs>
          <w:tab w:val="right" w:leader="dot" w:pos="9350"/>
        </w:tabs>
        <w:rPr>
          <w:rFonts w:asciiTheme="minorHAnsi" w:eastAsiaTheme="minorEastAsia" w:hAnsiTheme="minorHAnsi"/>
          <w:b w:val="0"/>
          <w:noProof/>
        </w:rPr>
      </w:pPr>
      <w:hyperlink w:anchor="_Toc536442150" w:history="1">
        <w:r w:rsidR="004A57A2" w:rsidRPr="0022612C">
          <w:rPr>
            <w:rStyle w:val="Hyperlink"/>
            <w:rFonts w:eastAsia="Times New Roman"/>
            <w:noProof/>
          </w:rPr>
          <w:t xml:space="preserve">Mission Statement of </w:t>
        </w:r>
        <w:r w:rsidR="004403FF">
          <w:rPr>
            <w:rStyle w:val="Hyperlink"/>
            <w:rFonts w:eastAsia="Times New Roman"/>
            <w:noProof/>
          </w:rPr>
          <w:t>PPSC</w:t>
        </w:r>
        <w:r w:rsidR="004A57A2" w:rsidRPr="0022612C">
          <w:rPr>
            <w:rStyle w:val="Hyperlink"/>
            <w:rFonts w:eastAsia="Times New Roman"/>
            <w:noProof/>
          </w:rPr>
          <w:t xml:space="preserve"> and the </w:t>
        </w:r>
        <w:r w:rsidR="004403FF">
          <w:rPr>
            <w:rStyle w:val="Hyperlink"/>
            <w:rFonts w:eastAsia="Times New Roman"/>
            <w:noProof/>
          </w:rPr>
          <w:t>PPSC</w:t>
        </w:r>
        <w:r w:rsidR="004A57A2" w:rsidRPr="0022612C">
          <w:rPr>
            <w:rStyle w:val="Hyperlink"/>
            <w:rFonts w:eastAsia="Times New Roman"/>
            <w:noProof/>
          </w:rPr>
          <w:t xml:space="preserve"> Nursing Assistant Department</w:t>
        </w:r>
        <w:r w:rsidR="004A57A2">
          <w:rPr>
            <w:noProof/>
            <w:webHidden/>
          </w:rPr>
          <w:tab/>
        </w:r>
        <w:r w:rsidR="004A57A2">
          <w:rPr>
            <w:noProof/>
            <w:webHidden/>
          </w:rPr>
          <w:fldChar w:fldCharType="begin"/>
        </w:r>
        <w:r w:rsidR="004A57A2">
          <w:rPr>
            <w:noProof/>
            <w:webHidden/>
          </w:rPr>
          <w:instrText xml:space="preserve"> PAGEREF _Toc536442150 \h </w:instrText>
        </w:r>
        <w:r w:rsidR="004A57A2">
          <w:rPr>
            <w:noProof/>
            <w:webHidden/>
          </w:rPr>
        </w:r>
        <w:r w:rsidR="004A57A2">
          <w:rPr>
            <w:noProof/>
            <w:webHidden/>
          </w:rPr>
          <w:fldChar w:fldCharType="separate"/>
        </w:r>
        <w:r w:rsidR="008B715F">
          <w:rPr>
            <w:noProof/>
            <w:webHidden/>
          </w:rPr>
          <w:t>5</w:t>
        </w:r>
        <w:r w:rsidR="004A57A2">
          <w:rPr>
            <w:noProof/>
            <w:webHidden/>
          </w:rPr>
          <w:fldChar w:fldCharType="end"/>
        </w:r>
      </w:hyperlink>
    </w:p>
    <w:p w14:paraId="55C6EA2A" w14:textId="2E440410" w:rsidR="004A57A2" w:rsidRDefault="00000000">
      <w:pPr>
        <w:pStyle w:val="TOC2"/>
        <w:tabs>
          <w:tab w:val="right" w:leader="dot" w:pos="9350"/>
        </w:tabs>
        <w:rPr>
          <w:rFonts w:asciiTheme="minorHAnsi" w:eastAsiaTheme="minorEastAsia" w:hAnsiTheme="minorHAnsi"/>
          <w:b w:val="0"/>
          <w:noProof/>
        </w:rPr>
      </w:pPr>
      <w:hyperlink w:anchor="_Toc536442151" w:history="1">
        <w:r w:rsidR="004A57A2" w:rsidRPr="0022612C">
          <w:rPr>
            <w:rStyle w:val="Hyperlink"/>
            <w:noProof/>
          </w:rPr>
          <w:t>Accreditation</w:t>
        </w:r>
        <w:r w:rsidR="004A57A2">
          <w:rPr>
            <w:noProof/>
            <w:webHidden/>
          </w:rPr>
          <w:tab/>
        </w:r>
        <w:r w:rsidR="004A57A2">
          <w:rPr>
            <w:noProof/>
            <w:webHidden/>
          </w:rPr>
          <w:fldChar w:fldCharType="begin"/>
        </w:r>
        <w:r w:rsidR="004A57A2">
          <w:rPr>
            <w:noProof/>
            <w:webHidden/>
          </w:rPr>
          <w:instrText xml:space="preserve"> PAGEREF _Toc536442151 \h </w:instrText>
        </w:r>
        <w:r w:rsidR="004A57A2">
          <w:rPr>
            <w:noProof/>
            <w:webHidden/>
          </w:rPr>
        </w:r>
        <w:r w:rsidR="004A57A2">
          <w:rPr>
            <w:noProof/>
            <w:webHidden/>
          </w:rPr>
          <w:fldChar w:fldCharType="separate"/>
        </w:r>
        <w:r w:rsidR="008B715F">
          <w:rPr>
            <w:noProof/>
            <w:webHidden/>
          </w:rPr>
          <w:t>5</w:t>
        </w:r>
        <w:r w:rsidR="004A57A2">
          <w:rPr>
            <w:noProof/>
            <w:webHidden/>
          </w:rPr>
          <w:fldChar w:fldCharType="end"/>
        </w:r>
      </w:hyperlink>
    </w:p>
    <w:p w14:paraId="4B1237BB" w14:textId="376DD5F9" w:rsidR="004A57A2" w:rsidRDefault="00000000">
      <w:pPr>
        <w:pStyle w:val="TOC2"/>
        <w:tabs>
          <w:tab w:val="right" w:leader="dot" w:pos="9350"/>
        </w:tabs>
        <w:rPr>
          <w:rFonts w:asciiTheme="minorHAnsi" w:eastAsiaTheme="minorEastAsia" w:hAnsiTheme="minorHAnsi"/>
          <w:b w:val="0"/>
          <w:noProof/>
        </w:rPr>
      </w:pPr>
      <w:hyperlink w:anchor="_Toc536442152" w:history="1">
        <w:r w:rsidR="004A57A2" w:rsidRPr="0022612C">
          <w:rPr>
            <w:rStyle w:val="Hyperlink"/>
            <w:noProof/>
            <w:lang w:val="en"/>
          </w:rPr>
          <w:t>Nurse Assistant Program Outcomes</w:t>
        </w:r>
        <w:r w:rsidR="004A57A2">
          <w:rPr>
            <w:noProof/>
            <w:webHidden/>
          </w:rPr>
          <w:tab/>
        </w:r>
        <w:r w:rsidR="004A57A2">
          <w:rPr>
            <w:noProof/>
            <w:webHidden/>
          </w:rPr>
          <w:fldChar w:fldCharType="begin"/>
        </w:r>
        <w:r w:rsidR="004A57A2">
          <w:rPr>
            <w:noProof/>
            <w:webHidden/>
          </w:rPr>
          <w:instrText xml:space="preserve"> PAGEREF _Toc536442152 \h </w:instrText>
        </w:r>
        <w:r w:rsidR="004A57A2">
          <w:rPr>
            <w:noProof/>
            <w:webHidden/>
          </w:rPr>
        </w:r>
        <w:r w:rsidR="004A57A2">
          <w:rPr>
            <w:noProof/>
            <w:webHidden/>
          </w:rPr>
          <w:fldChar w:fldCharType="separate"/>
        </w:r>
        <w:r w:rsidR="008B715F">
          <w:rPr>
            <w:noProof/>
            <w:webHidden/>
          </w:rPr>
          <w:t>5</w:t>
        </w:r>
        <w:r w:rsidR="004A57A2">
          <w:rPr>
            <w:noProof/>
            <w:webHidden/>
          </w:rPr>
          <w:fldChar w:fldCharType="end"/>
        </w:r>
      </w:hyperlink>
    </w:p>
    <w:p w14:paraId="14F0DF0C" w14:textId="73D17961" w:rsidR="004A57A2" w:rsidRDefault="00000000">
      <w:pPr>
        <w:pStyle w:val="TOC2"/>
        <w:tabs>
          <w:tab w:val="right" w:leader="dot" w:pos="9350"/>
        </w:tabs>
        <w:rPr>
          <w:rFonts w:asciiTheme="minorHAnsi" w:eastAsiaTheme="minorEastAsia" w:hAnsiTheme="minorHAnsi"/>
          <w:b w:val="0"/>
          <w:noProof/>
        </w:rPr>
      </w:pPr>
      <w:hyperlink w:anchor="_Toc536442153" w:history="1">
        <w:r w:rsidR="004A57A2" w:rsidRPr="0022612C">
          <w:rPr>
            <w:rStyle w:val="Hyperlink"/>
            <w:noProof/>
            <w:lang w:val="en"/>
          </w:rPr>
          <w:t>Terminal Competencies</w:t>
        </w:r>
        <w:r w:rsidR="004A57A2">
          <w:rPr>
            <w:noProof/>
            <w:webHidden/>
          </w:rPr>
          <w:tab/>
        </w:r>
        <w:r w:rsidR="004A57A2">
          <w:rPr>
            <w:noProof/>
            <w:webHidden/>
          </w:rPr>
          <w:fldChar w:fldCharType="begin"/>
        </w:r>
        <w:r w:rsidR="004A57A2">
          <w:rPr>
            <w:noProof/>
            <w:webHidden/>
          </w:rPr>
          <w:instrText xml:space="preserve"> PAGEREF _Toc536442153 \h </w:instrText>
        </w:r>
        <w:r w:rsidR="004A57A2">
          <w:rPr>
            <w:noProof/>
            <w:webHidden/>
          </w:rPr>
        </w:r>
        <w:r w:rsidR="004A57A2">
          <w:rPr>
            <w:noProof/>
            <w:webHidden/>
          </w:rPr>
          <w:fldChar w:fldCharType="separate"/>
        </w:r>
        <w:r w:rsidR="008B715F">
          <w:rPr>
            <w:noProof/>
            <w:webHidden/>
          </w:rPr>
          <w:t>6</w:t>
        </w:r>
        <w:r w:rsidR="004A57A2">
          <w:rPr>
            <w:noProof/>
            <w:webHidden/>
          </w:rPr>
          <w:fldChar w:fldCharType="end"/>
        </w:r>
      </w:hyperlink>
    </w:p>
    <w:p w14:paraId="77A9883A" w14:textId="64282A7D" w:rsidR="004A57A2" w:rsidRDefault="00000000">
      <w:pPr>
        <w:pStyle w:val="TOC2"/>
        <w:tabs>
          <w:tab w:val="right" w:leader="dot" w:pos="9350"/>
        </w:tabs>
        <w:rPr>
          <w:rFonts w:asciiTheme="minorHAnsi" w:eastAsiaTheme="minorEastAsia" w:hAnsiTheme="minorHAnsi"/>
          <w:b w:val="0"/>
          <w:noProof/>
        </w:rPr>
      </w:pPr>
      <w:hyperlink w:anchor="_Toc536442154" w:history="1">
        <w:r w:rsidR="004A57A2" w:rsidRPr="0022612C">
          <w:rPr>
            <w:rStyle w:val="Hyperlink"/>
            <w:noProof/>
          </w:rPr>
          <w:t>Student Standards of Conduct</w:t>
        </w:r>
        <w:r w:rsidR="004A57A2">
          <w:rPr>
            <w:noProof/>
            <w:webHidden/>
          </w:rPr>
          <w:tab/>
        </w:r>
        <w:r w:rsidR="004A57A2">
          <w:rPr>
            <w:noProof/>
            <w:webHidden/>
          </w:rPr>
          <w:fldChar w:fldCharType="begin"/>
        </w:r>
        <w:r w:rsidR="004A57A2">
          <w:rPr>
            <w:noProof/>
            <w:webHidden/>
          </w:rPr>
          <w:instrText xml:space="preserve"> PAGEREF _Toc536442154 \h </w:instrText>
        </w:r>
        <w:r w:rsidR="004A57A2">
          <w:rPr>
            <w:noProof/>
            <w:webHidden/>
          </w:rPr>
        </w:r>
        <w:r w:rsidR="004A57A2">
          <w:rPr>
            <w:noProof/>
            <w:webHidden/>
          </w:rPr>
          <w:fldChar w:fldCharType="separate"/>
        </w:r>
        <w:r w:rsidR="008B715F">
          <w:rPr>
            <w:noProof/>
            <w:webHidden/>
          </w:rPr>
          <w:t>7</w:t>
        </w:r>
        <w:r w:rsidR="004A57A2">
          <w:rPr>
            <w:noProof/>
            <w:webHidden/>
          </w:rPr>
          <w:fldChar w:fldCharType="end"/>
        </w:r>
      </w:hyperlink>
    </w:p>
    <w:p w14:paraId="3DDC141A" w14:textId="4AECEDBC" w:rsidR="004A57A2" w:rsidRDefault="00000000">
      <w:pPr>
        <w:pStyle w:val="TOC2"/>
        <w:tabs>
          <w:tab w:val="right" w:leader="dot" w:pos="9350"/>
        </w:tabs>
        <w:rPr>
          <w:rFonts w:asciiTheme="minorHAnsi" w:eastAsiaTheme="minorEastAsia" w:hAnsiTheme="minorHAnsi"/>
          <w:b w:val="0"/>
          <w:noProof/>
        </w:rPr>
      </w:pPr>
      <w:hyperlink w:anchor="_Toc536442155" w:history="1">
        <w:r w:rsidR="004A57A2" w:rsidRPr="0022612C">
          <w:rPr>
            <w:rStyle w:val="Hyperlink"/>
            <w:rFonts w:eastAsia="Times New Roman"/>
            <w:noProof/>
          </w:rPr>
          <w:t>Nurse Assistant Program Student Code of Conduct</w:t>
        </w:r>
        <w:r w:rsidR="004A57A2">
          <w:rPr>
            <w:noProof/>
            <w:webHidden/>
          </w:rPr>
          <w:tab/>
        </w:r>
        <w:r w:rsidR="004A57A2">
          <w:rPr>
            <w:noProof/>
            <w:webHidden/>
          </w:rPr>
          <w:fldChar w:fldCharType="begin"/>
        </w:r>
        <w:r w:rsidR="004A57A2">
          <w:rPr>
            <w:noProof/>
            <w:webHidden/>
          </w:rPr>
          <w:instrText xml:space="preserve"> PAGEREF _Toc536442155 \h </w:instrText>
        </w:r>
        <w:r w:rsidR="004A57A2">
          <w:rPr>
            <w:noProof/>
            <w:webHidden/>
          </w:rPr>
        </w:r>
        <w:r w:rsidR="004A57A2">
          <w:rPr>
            <w:noProof/>
            <w:webHidden/>
          </w:rPr>
          <w:fldChar w:fldCharType="separate"/>
        </w:r>
        <w:r w:rsidR="008B715F">
          <w:rPr>
            <w:noProof/>
            <w:webHidden/>
          </w:rPr>
          <w:t>7</w:t>
        </w:r>
        <w:r w:rsidR="004A57A2">
          <w:rPr>
            <w:noProof/>
            <w:webHidden/>
          </w:rPr>
          <w:fldChar w:fldCharType="end"/>
        </w:r>
      </w:hyperlink>
    </w:p>
    <w:p w14:paraId="3EFC0D2D" w14:textId="21BF94AF" w:rsidR="004A57A2" w:rsidRDefault="00000000">
      <w:pPr>
        <w:pStyle w:val="TOC2"/>
        <w:tabs>
          <w:tab w:val="right" w:leader="dot" w:pos="9350"/>
        </w:tabs>
        <w:rPr>
          <w:rFonts w:asciiTheme="minorHAnsi" w:eastAsiaTheme="minorEastAsia" w:hAnsiTheme="minorHAnsi"/>
          <w:b w:val="0"/>
          <w:noProof/>
        </w:rPr>
      </w:pPr>
      <w:hyperlink w:anchor="_Toc536442156" w:history="1">
        <w:r w:rsidR="004A57A2" w:rsidRPr="0022612C">
          <w:rPr>
            <w:rStyle w:val="Hyperlink"/>
            <w:noProof/>
          </w:rPr>
          <w:t>Student Concerns</w:t>
        </w:r>
        <w:r w:rsidR="004A57A2">
          <w:rPr>
            <w:noProof/>
            <w:webHidden/>
          </w:rPr>
          <w:tab/>
        </w:r>
        <w:r w:rsidR="004A57A2">
          <w:rPr>
            <w:noProof/>
            <w:webHidden/>
          </w:rPr>
          <w:fldChar w:fldCharType="begin"/>
        </w:r>
        <w:r w:rsidR="004A57A2">
          <w:rPr>
            <w:noProof/>
            <w:webHidden/>
          </w:rPr>
          <w:instrText xml:space="preserve"> PAGEREF _Toc536442156 \h </w:instrText>
        </w:r>
        <w:r w:rsidR="004A57A2">
          <w:rPr>
            <w:noProof/>
            <w:webHidden/>
          </w:rPr>
        </w:r>
        <w:r w:rsidR="004A57A2">
          <w:rPr>
            <w:noProof/>
            <w:webHidden/>
          </w:rPr>
          <w:fldChar w:fldCharType="separate"/>
        </w:r>
        <w:r w:rsidR="008B715F">
          <w:rPr>
            <w:noProof/>
            <w:webHidden/>
          </w:rPr>
          <w:t>8</w:t>
        </w:r>
        <w:r w:rsidR="004A57A2">
          <w:rPr>
            <w:noProof/>
            <w:webHidden/>
          </w:rPr>
          <w:fldChar w:fldCharType="end"/>
        </w:r>
      </w:hyperlink>
    </w:p>
    <w:p w14:paraId="6692481E" w14:textId="1B6C0D42" w:rsidR="004A57A2" w:rsidRDefault="00000000">
      <w:pPr>
        <w:pStyle w:val="TOC2"/>
        <w:tabs>
          <w:tab w:val="right" w:leader="dot" w:pos="9350"/>
        </w:tabs>
        <w:rPr>
          <w:rFonts w:asciiTheme="minorHAnsi" w:eastAsiaTheme="minorEastAsia" w:hAnsiTheme="minorHAnsi"/>
          <w:b w:val="0"/>
          <w:noProof/>
        </w:rPr>
      </w:pPr>
      <w:hyperlink w:anchor="_Toc536442157" w:history="1">
        <w:r w:rsidR="004A57A2" w:rsidRPr="0022612C">
          <w:rPr>
            <w:rStyle w:val="Hyperlink"/>
            <w:noProof/>
          </w:rPr>
          <w:t>Email Communication</w:t>
        </w:r>
        <w:r w:rsidR="004A57A2">
          <w:rPr>
            <w:noProof/>
            <w:webHidden/>
          </w:rPr>
          <w:tab/>
        </w:r>
        <w:r w:rsidR="004A57A2">
          <w:rPr>
            <w:noProof/>
            <w:webHidden/>
          </w:rPr>
          <w:fldChar w:fldCharType="begin"/>
        </w:r>
        <w:r w:rsidR="004A57A2">
          <w:rPr>
            <w:noProof/>
            <w:webHidden/>
          </w:rPr>
          <w:instrText xml:space="preserve"> PAGEREF _Toc536442157 \h </w:instrText>
        </w:r>
        <w:r w:rsidR="004A57A2">
          <w:rPr>
            <w:noProof/>
            <w:webHidden/>
          </w:rPr>
        </w:r>
        <w:r w:rsidR="004A57A2">
          <w:rPr>
            <w:noProof/>
            <w:webHidden/>
          </w:rPr>
          <w:fldChar w:fldCharType="separate"/>
        </w:r>
        <w:r w:rsidR="008B715F">
          <w:rPr>
            <w:noProof/>
            <w:webHidden/>
          </w:rPr>
          <w:t>9</w:t>
        </w:r>
        <w:r w:rsidR="004A57A2">
          <w:rPr>
            <w:noProof/>
            <w:webHidden/>
          </w:rPr>
          <w:fldChar w:fldCharType="end"/>
        </w:r>
      </w:hyperlink>
    </w:p>
    <w:p w14:paraId="14E59FC3" w14:textId="5056DF58" w:rsidR="004A57A2" w:rsidRDefault="00000000">
      <w:pPr>
        <w:pStyle w:val="TOC2"/>
        <w:tabs>
          <w:tab w:val="right" w:leader="dot" w:pos="9350"/>
        </w:tabs>
        <w:rPr>
          <w:rFonts w:asciiTheme="minorHAnsi" w:eastAsiaTheme="minorEastAsia" w:hAnsiTheme="minorHAnsi"/>
          <w:b w:val="0"/>
          <w:noProof/>
        </w:rPr>
      </w:pPr>
      <w:hyperlink w:anchor="_Toc536442158" w:history="1">
        <w:r w:rsidR="004A57A2" w:rsidRPr="0022612C">
          <w:rPr>
            <w:rStyle w:val="Hyperlink"/>
            <w:rFonts w:eastAsia="Times New Roman"/>
            <w:noProof/>
          </w:rPr>
          <w:t>Academic Honesty</w:t>
        </w:r>
        <w:r w:rsidR="004A57A2">
          <w:rPr>
            <w:noProof/>
            <w:webHidden/>
          </w:rPr>
          <w:tab/>
        </w:r>
        <w:r w:rsidR="004A57A2">
          <w:rPr>
            <w:noProof/>
            <w:webHidden/>
          </w:rPr>
          <w:fldChar w:fldCharType="begin"/>
        </w:r>
        <w:r w:rsidR="004A57A2">
          <w:rPr>
            <w:noProof/>
            <w:webHidden/>
          </w:rPr>
          <w:instrText xml:space="preserve"> PAGEREF _Toc536442158 \h </w:instrText>
        </w:r>
        <w:r w:rsidR="004A57A2">
          <w:rPr>
            <w:noProof/>
            <w:webHidden/>
          </w:rPr>
        </w:r>
        <w:r w:rsidR="004A57A2">
          <w:rPr>
            <w:noProof/>
            <w:webHidden/>
          </w:rPr>
          <w:fldChar w:fldCharType="separate"/>
        </w:r>
        <w:r w:rsidR="008B715F">
          <w:rPr>
            <w:noProof/>
            <w:webHidden/>
          </w:rPr>
          <w:t>9</w:t>
        </w:r>
        <w:r w:rsidR="004A57A2">
          <w:rPr>
            <w:noProof/>
            <w:webHidden/>
          </w:rPr>
          <w:fldChar w:fldCharType="end"/>
        </w:r>
      </w:hyperlink>
    </w:p>
    <w:p w14:paraId="482EAECA" w14:textId="670EC70B" w:rsidR="004A57A2" w:rsidRDefault="00000000">
      <w:pPr>
        <w:pStyle w:val="TOC2"/>
        <w:tabs>
          <w:tab w:val="right" w:leader="dot" w:pos="9350"/>
        </w:tabs>
        <w:rPr>
          <w:rFonts w:asciiTheme="minorHAnsi" w:eastAsiaTheme="minorEastAsia" w:hAnsiTheme="minorHAnsi"/>
          <w:b w:val="0"/>
          <w:noProof/>
        </w:rPr>
      </w:pPr>
      <w:hyperlink w:anchor="_Toc536442159" w:history="1">
        <w:r w:rsidR="004A57A2" w:rsidRPr="0022612C">
          <w:rPr>
            <w:rStyle w:val="Hyperlink"/>
            <w:rFonts w:eastAsia="Times New Roman"/>
            <w:noProof/>
          </w:rPr>
          <w:t>Graduation</w:t>
        </w:r>
        <w:r w:rsidR="004A57A2">
          <w:rPr>
            <w:noProof/>
            <w:webHidden/>
          </w:rPr>
          <w:tab/>
        </w:r>
        <w:r w:rsidR="004A57A2">
          <w:rPr>
            <w:noProof/>
            <w:webHidden/>
          </w:rPr>
          <w:fldChar w:fldCharType="begin"/>
        </w:r>
        <w:r w:rsidR="004A57A2">
          <w:rPr>
            <w:noProof/>
            <w:webHidden/>
          </w:rPr>
          <w:instrText xml:space="preserve"> PAGEREF _Toc536442159 \h </w:instrText>
        </w:r>
        <w:r w:rsidR="004A57A2">
          <w:rPr>
            <w:noProof/>
            <w:webHidden/>
          </w:rPr>
        </w:r>
        <w:r w:rsidR="004A57A2">
          <w:rPr>
            <w:noProof/>
            <w:webHidden/>
          </w:rPr>
          <w:fldChar w:fldCharType="separate"/>
        </w:r>
        <w:r w:rsidR="008B715F">
          <w:rPr>
            <w:noProof/>
            <w:webHidden/>
          </w:rPr>
          <w:t>10</w:t>
        </w:r>
        <w:r w:rsidR="004A57A2">
          <w:rPr>
            <w:noProof/>
            <w:webHidden/>
          </w:rPr>
          <w:fldChar w:fldCharType="end"/>
        </w:r>
      </w:hyperlink>
    </w:p>
    <w:p w14:paraId="41F46901" w14:textId="671A5402" w:rsidR="004A57A2" w:rsidRDefault="00000000">
      <w:pPr>
        <w:pStyle w:val="TOC2"/>
        <w:tabs>
          <w:tab w:val="right" w:leader="dot" w:pos="9350"/>
        </w:tabs>
        <w:rPr>
          <w:rFonts w:asciiTheme="minorHAnsi" w:eastAsiaTheme="minorEastAsia" w:hAnsiTheme="minorHAnsi"/>
          <w:b w:val="0"/>
          <w:noProof/>
        </w:rPr>
      </w:pPr>
      <w:hyperlink w:anchor="_Toc536442160" w:history="1">
        <w:r w:rsidR="004A57A2" w:rsidRPr="0022612C">
          <w:rPr>
            <w:rStyle w:val="Hyperlink"/>
            <w:noProof/>
          </w:rPr>
          <w:t>Withdrawal</w:t>
        </w:r>
        <w:r w:rsidR="004A57A2">
          <w:rPr>
            <w:noProof/>
            <w:webHidden/>
          </w:rPr>
          <w:tab/>
        </w:r>
        <w:r w:rsidR="004A57A2">
          <w:rPr>
            <w:noProof/>
            <w:webHidden/>
          </w:rPr>
          <w:fldChar w:fldCharType="begin"/>
        </w:r>
        <w:r w:rsidR="004A57A2">
          <w:rPr>
            <w:noProof/>
            <w:webHidden/>
          </w:rPr>
          <w:instrText xml:space="preserve"> PAGEREF _Toc536442160 \h </w:instrText>
        </w:r>
        <w:r w:rsidR="004A57A2">
          <w:rPr>
            <w:noProof/>
            <w:webHidden/>
          </w:rPr>
        </w:r>
        <w:r w:rsidR="004A57A2">
          <w:rPr>
            <w:noProof/>
            <w:webHidden/>
          </w:rPr>
          <w:fldChar w:fldCharType="separate"/>
        </w:r>
        <w:r w:rsidR="008B715F">
          <w:rPr>
            <w:noProof/>
            <w:webHidden/>
          </w:rPr>
          <w:t>10</w:t>
        </w:r>
        <w:r w:rsidR="004A57A2">
          <w:rPr>
            <w:noProof/>
            <w:webHidden/>
          </w:rPr>
          <w:fldChar w:fldCharType="end"/>
        </w:r>
      </w:hyperlink>
    </w:p>
    <w:p w14:paraId="586D1B3C" w14:textId="77B80F3C" w:rsidR="004A57A2" w:rsidRDefault="00000000">
      <w:pPr>
        <w:pStyle w:val="TOC2"/>
        <w:tabs>
          <w:tab w:val="right" w:leader="dot" w:pos="9350"/>
        </w:tabs>
        <w:rPr>
          <w:rFonts w:asciiTheme="minorHAnsi" w:eastAsiaTheme="minorEastAsia" w:hAnsiTheme="minorHAnsi"/>
          <w:b w:val="0"/>
          <w:noProof/>
        </w:rPr>
      </w:pPr>
      <w:hyperlink w:anchor="_Toc536442161" w:history="1">
        <w:r w:rsidR="004A57A2" w:rsidRPr="0022612C">
          <w:rPr>
            <w:rStyle w:val="Hyperlink"/>
            <w:noProof/>
          </w:rPr>
          <w:t>Incompletes</w:t>
        </w:r>
        <w:r w:rsidR="004A57A2">
          <w:rPr>
            <w:noProof/>
            <w:webHidden/>
          </w:rPr>
          <w:tab/>
        </w:r>
        <w:r w:rsidR="004A57A2">
          <w:rPr>
            <w:noProof/>
            <w:webHidden/>
          </w:rPr>
          <w:fldChar w:fldCharType="begin"/>
        </w:r>
        <w:r w:rsidR="004A57A2">
          <w:rPr>
            <w:noProof/>
            <w:webHidden/>
          </w:rPr>
          <w:instrText xml:space="preserve"> PAGEREF _Toc536442161 \h </w:instrText>
        </w:r>
        <w:r w:rsidR="004A57A2">
          <w:rPr>
            <w:noProof/>
            <w:webHidden/>
          </w:rPr>
        </w:r>
        <w:r w:rsidR="004A57A2">
          <w:rPr>
            <w:noProof/>
            <w:webHidden/>
          </w:rPr>
          <w:fldChar w:fldCharType="separate"/>
        </w:r>
        <w:r w:rsidR="008B715F">
          <w:rPr>
            <w:noProof/>
            <w:webHidden/>
          </w:rPr>
          <w:t>10</w:t>
        </w:r>
        <w:r w:rsidR="004A57A2">
          <w:rPr>
            <w:noProof/>
            <w:webHidden/>
          </w:rPr>
          <w:fldChar w:fldCharType="end"/>
        </w:r>
      </w:hyperlink>
    </w:p>
    <w:p w14:paraId="6CBABEC3" w14:textId="46DC7B33" w:rsidR="004A57A2" w:rsidRDefault="00000000">
      <w:pPr>
        <w:pStyle w:val="TOC2"/>
        <w:tabs>
          <w:tab w:val="right" w:leader="dot" w:pos="9350"/>
        </w:tabs>
        <w:rPr>
          <w:rFonts w:asciiTheme="minorHAnsi" w:eastAsiaTheme="minorEastAsia" w:hAnsiTheme="minorHAnsi"/>
          <w:b w:val="0"/>
          <w:noProof/>
        </w:rPr>
      </w:pPr>
      <w:hyperlink w:anchor="_Toc536442162" w:history="1">
        <w:r w:rsidR="004A57A2" w:rsidRPr="0022612C">
          <w:rPr>
            <w:rStyle w:val="Hyperlink"/>
            <w:noProof/>
          </w:rPr>
          <w:t>Outside employment</w:t>
        </w:r>
        <w:r w:rsidR="004A57A2">
          <w:rPr>
            <w:noProof/>
            <w:webHidden/>
          </w:rPr>
          <w:tab/>
        </w:r>
        <w:r w:rsidR="004A57A2">
          <w:rPr>
            <w:noProof/>
            <w:webHidden/>
          </w:rPr>
          <w:fldChar w:fldCharType="begin"/>
        </w:r>
        <w:r w:rsidR="004A57A2">
          <w:rPr>
            <w:noProof/>
            <w:webHidden/>
          </w:rPr>
          <w:instrText xml:space="preserve"> PAGEREF _Toc536442162 \h </w:instrText>
        </w:r>
        <w:r w:rsidR="004A57A2">
          <w:rPr>
            <w:noProof/>
            <w:webHidden/>
          </w:rPr>
        </w:r>
        <w:r w:rsidR="004A57A2">
          <w:rPr>
            <w:noProof/>
            <w:webHidden/>
          </w:rPr>
          <w:fldChar w:fldCharType="separate"/>
        </w:r>
        <w:r w:rsidR="008B715F">
          <w:rPr>
            <w:noProof/>
            <w:webHidden/>
          </w:rPr>
          <w:t>11</w:t>
        </w:r>
        <w:r w:rsidR="004A57A2">
          <w:rPr>
            <w:noProof/>
            <w:webHidden/>
          </w:rPr>
          <w:fldChar w:fldCharType="end"/>
        </w:r>
      </w:hyperlink>
    </w:p>
    <w:p w14:paraId="5335233E" w14:textId="2A0CCDC1" w:rsidR="004A57A2" w:rsidRDefault="00000000">
      <w:pPr>
        <w:pStyle w:val="TOC2"/>
        <w:tabs>
          <w:tab w:val="right" w:leader="dot" w:pos="9350"/>
        </w:tabs>
        <w:rPr>
          <w:rFonts w:asciiTheme="minorHAnsi" w:eastAsiaTheme="minorEastAsia" w:hAnsiTheme="minorHAnsi"/>
          <w:b w:val="0"/>
          <w:noProof/>
        </w:rPr>
      </w:pPr>
      <w:hyperlink w:anchor="_Toc536442163" w:history="1">
        <w:r w:rsidR="004A57A2" w:rsidRPr="0022612C">
          <w:rPr>
            <w:rStyle w:val="Hyperlink"/>
            <w:noProof/>
          </w:rPr>
          <w:t>Liability insurance</w:t>
        </w:r>
        <w:r w:rsidR="004A57A2">
          <w:rPr>
            <w:noProof/>
            <w:webHidden/>
          </w:rPr>
          <w:tab/>
        </w:r>
        <w:r w:rsidR="004A57A2">
          <w:rPr>
            <w:noProof/>
            <w:webHidden/>
          </w:rPr>
          <w:fldChar w:fldCharType="begin"/>
        </w:r>
        <w:r w:rsidR="004A57A2">
          <w:rPr>
            <w:noProof/>
            <w:webHidden/>
          </w:rPr>
          <w:instrText xml:space="preserve"> PAGEREF _Toc536442163 \h </w:instrText>
        </w:r>
        <w:r w:rsidR="004A57A2">
          <w:rPr>
            <w:noProof/>
            <w:webHidden/>
          </w:rPr>
        </w:r>
        <w:r w:rsidR="004A57A2">
          <w:rPr>
            <w:noProof/>
            <w:webHidden/>
          </w:rPr>
          <w:fldChar w:fldCharType="separate"/>
        </w:r>
        <w:r w:rsidR="008B715F">
          <w:rPr>
            <w:noProof/>
            <w:webHidden/>
          </w:rPr>
          <w:t>11</w:t>
        </w:r>
        <w:r w:rsidR="004A57A2">
          <w:rPr>
            <w:noProof/>
            <w:webHidden/>
          </w:rPr>
          <w:fldChar w:fldCharType="end"/>
        </w:r>
      </w:hyperlink>
    </w:p>
    <w:p w14:paraId="3895EAA6" w14:textId="15753A2A" w:rsidR="004A57A2" w:rsidRDefault="00000000">
      <w:pPr>
        <w:pStyle w:val="TOC2"/>
        <w:tabs>
          <w:tab w:val="right" w:leader="dot" w:pos="9350"/>
        </w:tabs>
        <w:rPr>
          <w:rFonts w:asciiTheme="minorHAnsi" w:eastAsiaTheme="minorEastAsia" w:hAnsiTheme="minorHAnsi"/>
          <w:b w:val="0"/>
          <w:noProof/>
        </w:rPr>
      </w:pPr>
      <w:hyperlink w:anchor="_Toc536442164" w:history="1">
        <w:r w:rsidR="004A57A2" w:rsidRPr="0022612C">
          <w:rPr>
            <w:rStyle w:val="Hyperlink"/>
            <w:noProof/>
          </w:rPr>
          <w:t>Reporting of Accidents/Injuries</w:t>
        </w:r>
        <w:r w:rsidR="004A57A2">
          <w:rPr>
            <w:noProof/>
            <w:webHidden/>
          </w:rPr>
          <w:tab/>
        </w:r>
        <w:r w:rsidR="004A57A2">
          <w:rPr>
            <w:noProof/>
            <w:webHidden/>
          </w:rPr>
          <w:fldChar w:fldCharType="begin"/>
        </w:r>
        <w:r w:rsidR="004A57A2">
          <w:rPr>
            <w:noProof/>
            <w:webHidden/>
          </w:rPr>
          <w:instrText xml:space="preserve"> PAGEREF _Toc536442164 \h </w:instrText>
        </w:r>
        <w:r w:rsidR="004A57A2">
          <w:rPr>
            <w:noProof/>
            <w:webHidden/>
          </w:rPr>
        </w:r>
        <w:r w:rsidR="004A57A2">
          <w:rPr>
            <w:noProof/>
            <w:webHidden/>
          </w:rPr>
          <w:fldChar w:fldCharType="separate"/>
        </w:r>
        <w:r w:rsidR="008B715F">
          <w:rPr>
            <w:noProof/>
            <w:webHidden/>
          </w:rPr>
          <w:t>11</w:t>
        </w:r>
        <w:r w:rsidR="004A57A2">
          <w:rPr>
            <w:noProof/>
            <w:webHidden/>
          </w:rPr>
          <w:fldChar w:fldCharType="end"/>
        </w:r>
      </w:hyperlink>
    </w:p>
    <w:p w14:paraId="6A57B612" w14:textId="6C8BDA62" w:rsidR="004A57A2" w:rsidRDefault="00000000">
      <w:pPr>
        <w:pStyle w:val="TOC2"/>
        <w:tabs>
          <w:tab w:val="right" w:leader="dot" w:pos="9350"/>
        </w:tabs>
        <w:rPr>
          <w:rFonts w:asciiTheme="minorHAnsi" w:eastAsiaTheme="minorEastAsia" w:hAnsiTheme="minorHAnsi"/>
          <w:b w:val="0"/>
          <w:noProof/>
        </w:rPr>
      </w:pPr>
      <w:hyperlink w:anchor="_Toc536442165" w:history="1">
        <w:r w:rsidR="004A57A2" w:rsidRPr="0022612C">
          <w:rPr>
            <w:rStyle w:val="Hyperlink"/>
            <w:noProof/>
          </w:rPr>
          <w:t>Title IX: Preventing and Reporting Sexual Harassment and Sexual Misconduct</w:t>
        </w:r>
        <w:r w:rsidR="004A57A2">
          <w:rPr>
            <w:noProof/>
            <w:webHidden/>
          </w:rPr>
          <w:tab/>
        </w:r>
        <w:r w:rsidR="004A57A2">
          <w:rPr>
            <w:noProof/>
            <w:webHidden/>
          </w:rPr>
          <w:fldChar w:fldCharType="begin"/>
        </w:r>
        <w:r w:rsidR="004A57A2">
          <w:rPr>
            <w:noProof/>
            <w:webHidden/>
          </w:rPr>
          <w:instrText xml:space="preserve"> PAGEREF _Toc536442165 \h </w:instrText>
        </w:r>
        <w:r w:rsidR="004A57A2">
          <w:rPr>
            <w:noProof/>
            <w:webHidden/>
          </w:rPr>
        </w:r>
        <w:r w:rsidR="004A57A2">
          <w:rPr>
            <w:noProof/>
            <w:webHidden/>
          </w:rPr>
          <w:fldChar w:fldCharType="separate"/>
        </w:r>
        <w:r w:rsidR="008B715F">
          <w:rPr>
            <w:noProof/>
            <w:webHidden/>
          </w:rPr>
          <w:t>11</w:t>
        </w:r>
        <w:r w:rsidR="004A57A2">
          <w:rPr>
            <w:noProof/>
            <w:webHidden/>
          </w:rPr>
          <w:fldChar w:fldCharType="end"/>
        </w:r>
      </w:hyperlink>
    </w:p>
    <w:p w14:paraId="41F0D397" w14:textId="2BEF5BE2" w:rsidR="004A57A2" w:rsidRDefault="00000000">
      <w:pPr>
        <w:pStyle w:val="TOC2"/>
        <w:tabs>
          <w:tab w:val="right" w:leader="dot" w:pos="9350"/>
        </w:tabs>
        <w:rPr>
          <w:rFonts w:asciiTheme="minorHAnsi" w:eastAsiaTheme="minorEastAsia" w:hAnsiTheme="minorHAnsi"/>
          <w:b w:val="0"/>
          <w:noProof/>
        </w:rPr>
      </w:pPr>
      <w:hyperlink w:anchor="_Toc536442166" w:history="1">
        <w:r w:rsidR="004A57A2" w:rsidRPr="0022612C">
          <w:rPr>
            <w:rStyle w:val="Hyperlink"/>
            <w:noProof/>
          </w:rPr>
          <w:t>Non-Discrimination Statement</w:t>
        </w:r>
        <w:r w:rsidR="004A57A2">
          <w:rPr>
            <w:noProof/>
            <w:webHidden/>
          </w:rPr>
          <w:tab/>
        </w:r>
        <w:r w:rsidR="004A57A2">
          <w:rPr>
            <w:noProof/>
            <w:webHidden/>
          </w:rPr>
          <w:fldChar w:fldCharType="begin"/>
        </w:r>
        <w:r w:rsidR="004A57A2">
          <w:rPr>
            <w:noProof/>
            <w:webHidden/>
          </w:rPr>
          <w:instrText xml:space="preserve"> PAGEREF _Toc536442166 \h </w:instrText>
        </w:r>
        <w:r w:rsidR="004A57A2">
          <w:rPr>
            <w:noProof/>
            <w:webHidden/>
          </w:rPr>
        </w:r>
        <w:r w:rsidR="004A57A2">
          <w:rPr>
            <w:noProof/>
            <w:webHidden/>
          </w:rPr>
          <w:fldChar w:fldCharType="separate"/>
        </w:r>
        <w:r w:rsidR="008B715F">
          <w:rPr>
            <w:noProof/>
            <w:webHidden/>
          </w:rPr>
          <w:t>11</w:t>
        </w:r>
        <w:r w:rsidR="004A57A2">
          <w:rPr>
            <w:noProof/>
            <w:webHidden/>
          </w:rPr>
          <w:fldChar w:fldCharType="end"/>
        </w:r>
      </w:hyperlink>
    </w:p>
    <w:p w14:paraId="4EF215C8" w14:textId="024BD5EE" w:rsidR="004A57A2" w:rsidRDefault="00000000">
      <w:pPr>
        <w:pStyle w:val="TOC2"/>
        <w:tabs>
          <w:tab w:val="right" w:leader="dot" w:pos="9350"/>
        </w:tabs>
        <w:rPr>
          <w:rFonts w:asciiTheme="minorHAnsi" w:eastAsiaTheme="minorEastAsia" w:hAnsiTheme="minorHAnsi"/>
          <w:b w:val="0"/>
          <w:noProof/>
        </w:rPr>
      </w:pPr>
      <w:hyperlink w:anchor="_Toc536442167" w:history="1">
        <w:r w:rsidR="004A57A2" w:rsidRPr="0022612C">
          <w:rPr>
            <w:rStyle w:val="Hyperlink"/>
            <w:noProof/>
          </w:rPr>
          <w:t>Weather/ Snow Policy</w:t>
        </w:r>
        <w:r w:rsidR="004A57A2">
          <w:rPr>
            <w:noProof/>
            <w:webHidden/>
          </w:rPr>
          <w:tab/>
        </w:r>
        <w:r w:rsidR="004A57A2">
          <w:rPr>
            <w:noProof/>
            <w:webHidden/>
          </w:rPr>
          <w:fldChar w:fldCharType="begin"/>
        </w:r>
        <w:r w:rsidR="004A57A2">
          <w:rPr>
            <w:noProof/>
            <w:webHidden/>
          </w:rPr>
          <w:instrText xml:space="preserve"> PAGEREF _Toc536442167 \h </w:instrText>
        </w:r>
        <w:r w:rsidR="004A57A2">
          <w:rPr>
            <w:noProof/>
            <w:webHidden/>
          </w:rPr>
        </w:r>
        <w:r w:rsidR="004A57A2">
          <w:rPr>
            <w:noProof/>
            <w:webHidden/>
          </w:rPr>
          <w:fldChar w:fldCharType="separate"/>
        </w:r>
        <w:r w:rsidR="008B715F">
          <w:rPr>
            <w:noProof/>
            <w:webHidden/>
          </w:rPr>
          <w:t>12</w:t>
        </w:r>
        <w:r w:rsidR="004A57A2">
          <w:rPr>
            <w:noProof/>
            <w:webHidden/>
          </w:rPr>
          <w:fldChar w:fldCharType="end"/>
        </w:r>
      </w:hyperlink>
    </w:p>
    <w:p w14:paraId="383A6FE6" w14:textId="5B848F94" w:rsidR="004A57A2" w:rsidRDefault="00000000">
      <w:pPr>
        <w:pStyle w:val="TOC2"/>
        <w:tabs>
          <w:tab w:val="right" w:leader="dot" w:pos="9350"/>
        </w:tabs>
        <w:rPr>
          <w:rFonts w:asciiTheme="minorHAnsi" w:eastAsiaTheme="minorEastAsia" w:hAnsiTheme="minorHAnsi"/>
          <w:b w:val="0"/>
          <w:noProof/>
        </w:rPr>
      </w:pPr>
      <w:hyperlink w:anchor="_Toc536442168" w:history="1">
        <w:r w:rsidR="004A57A2" w:rsidRPr="0022612C">
          <w:rPr>
            <w:rStyle w:val="Hyperlink"/>
            <w:noProof/>
          </w:rPr>
          <w:t>Children</w:t>
        </w:r>
        <w:r w:rsidR="004A57A2">
          <w:rPr>
            <w:noProof/>
            <w:webHidden/>
          </w:rPr>
          <w:tab/>
        </w:r>
        <w:r w:rsidR="004A57A2">
          <w:rPr>
            <w:noProof/>
            <w:webHidden/>
          </w:rPr>
          <w:fldChar w:fldCharType="begin"/>
        </w:r>
        <w:r w:rsidR="004A57A2">
          <w:rPr>
            <w:noProof/>
            <w:webHidden/>
          </w:rPr>
          <w:instrText xml:space="preserve"> PAGEREF _Toc536442168 \h </w:instrText>
        </w:r>
        <w:r w:rsidR="004A57A2">
          <w:rPr>
            <w:noProof/>
            <w:webHidden/>
          </w:rPr>
        </w:r>
        <w:r w:rsidR="004A57A2">
          <w:rPr>
            <w:noProof/>
            <w:webHidden/>
          </w:rPr>
          <w:fldChar w:fldCharType="separate"/>
        </w:r>
        <w:r w:rsidR="008B715F">
          <w:rPr>
            <w:noProof/>
            <w:webHidden/>
          </w:rPr>
          <w:t>12</w:t>
        </w:r>
        <w:r w:rsidR="004A57A2">
          <w:rPr>
            <w:noProof/>
            <w:webHidden/>
          </w:rPr>
          <w:fldChar w:fldCharType="end"/>
        </w:r>
      </w:hyperlink>
    </w:p>
    <w:p w14:paraId="34E3A704" w14:textId="17F5AB4A" w:rsidR="004A57A2" w:rsidRDefault="00000000">
      <w:pPr>
        <w:pStyle w:val="TOC2"/>
        <w:tabs>
          <w:tab w:val="right" w:leader="dot" w:pos="9350"/>
        </w:tabs>
        <w:rPr>
          <w:rFonts w:asciiTheme="minorHAnsi" w:eastAsiaTheme="minorEastAsia" w:hAnsiTheme="minorHAnsi"/>
          <w:b w:val="0"/>
          <w:noProof/>
        </w:rPr>
      </w:pPr>
      <w:hyperlink w:anchor="_Toc536442169" w:history="1">
        <w:r w:rsidR="004A57A2" w:rsidRPr="0022612C">
          <w:rPr>
            <w:rStyle w:val="Hyperlink"/>
            <w:rFonts w:eastAsia="Times New Roman"/>
            <w:noProof/>
          </w:rPr>
          <w:t>Progression/ Dismissal policy</w:t>
        </w:r>
        <w:r w:rsidR="004A57A2">
          <w:rPr>
            <w:noProof/>
            <w:webHidden/>
          </w:rPr>
          <w:tab/>
        </w:r>
        <w:r w:rsidR="004A57A2">
          <w:rPr>
            <w:noProof/>
            <w:webHidden/>
          </w:rPr>
          <w:fldChar w:fldCharType="begin"/>
        </w:r>
        <w:r w:rsidR="004A57A2">
          <w:rPr>
            <w:noProof/>
            <w:webHidden/>
          </w:rPr>
          <w:instrText xml:space="preserve"> PAGEREF _Toc536442169 \h </w:instrText>
        </w:r>
        <w:r w:rsidR="004A57A2">
          <w:rPr>
            <w:noProof/>
            <w:webHidden/>
          </w:rPr>
        </w:r>
        <w:r w:rsidR="004A57A2">
          <w:rPr>
            <w:noProof/>
            <w:webHidden/>
          </w:rPr>
          <w:fldChar w:fldCharType="separate"/>
        </w:r>
        <w:r w:rsidR="008B715F">
          <w:rPr>
            <w:noProof/>
            <w:webHidden/>
          </w:rPr>
          <w:t>12</w:t>
        </w:r>
        <w:r w:rsidR="004A57A2">
          <w:rPr>
            <w:noProof/>
            <w:webHidden/>
          </w:rPr>
          <w:fldChar w:fldCharType="end"/>
        </w:r>
      </w:hyperlink>
    </w:p>
    <w:p w14:paraId="1C8B23D7" w14:textId="3E2B081D" w:rsidR="004A57A2" w:rsidRDefault="00000000">
      <w:pPr>
        <w:pStyle w:val="TOC2"/>
        <w:tabs>
          <w:tab w:val="right" w:leader="dot" w:pos="9350"/>
        </w:tabs>
        <w:rPr>
          <w:rFonts w:asciiTheme="minorHAnsi" w:eastAsiaTheme="minorEastAsia" w:hAnsiTheme="minorHAnsi"/>
          <w:b w:val="0"/>
          <w:noProof/>
        </w:rPr>
      </w:pPr>
      <w:hyperlink w:anchor="_Toc536442170" w:history="1">
        <w:r w:rsidR="004A57A2" w:rsidRPr="0022612C">
          <w:rPr>
            <w:rStyle w:val="Hyperlink"/>
            <w:rFonts w:eastAsia="Times New Roman"/>
            <w:noProof/>
          </w:rPr>
          <w:t>Readmission Student Policy</w:t>
        </w:r>
        <w:r w:rsidR="004A57A2">
          <w:rPr>
            <w:noProof/>
            <w:webHidden/>
          </w:rPr>
          <w:tab/>
        </w:r>
        <w:r w:rsidR="004A57A2">
          <w:rPr>
            <w:noProof/>
            <w:webHidden/>
          </w:rPr>
          <w:fldChar w:fldCharType="begin"/>
        </w:r>
        <w:r w:rsidR="004A57A2">
          <w:rPr>
            <w:noProof/>
            <w:webHidden/>
          </w:rPr>
          <w:instrText xml:space="preserve"> PAGEREF _Toc536442170 \h </w:instrText>
        </w:r>
        <w:r w:rsidR="004A57A2">
          <w:rPr>
            <w:noProof/>
            <w:webHidden/>
          </w:rPr>
        </w:r>
        <w:r w:rsidR="004A57A2">
          <w:rPr>
            <w:noProof/>
            <w:webHidden/>
          </w:rPr>
          <w:fldChar w:fldCharType="separate"/>
        </w:r>
        <w:r w:rsidR="008B715F">
          <w:rPr>
            <w:noProof/>
            <w:webHidden/>
          </w:rPr>
          <w:t>13</w:t>
        </w:r>
        <w:r w:rsidR="004A57A2">
          <w:rPr>
            <w:noProof/>
            <w:webHidden/>
          </w:rPr>
          <w:fldChar w:fldCharType="end"/>
        </w:r>
      </w:hyperlink>
    </w:p>
    <w:p w14:paraId="20EAAB5A" w14:textId="08723DD4" w:rsidR="004A57A2" w:rsidRDefault="00000000">
      <w:pPr>
        <w:pStyle w:val="TOC2"/>
        <w:tabs>
          <w:tab w:val="right" w:leader="dot" w:pos="9350"/>
        </w:tabs>
        <w:rPr>
          <w:rFonts w:asciiTheme="minorHAnsi" w:eastAsiaTheme="minorEastAsia" w:hAnsiTheme="minorHAnsi"/>
          <w:b w:val="0"/>
          <w:noProof/>
        </w:rPr>
      </w:pPr>
      <w:hyperlink w:anchor="_Toc536442171" w:history="1">
        <w:r w:rsidR="004A57A2" w:rsidRPr="0022612C">
          <w:rPr>
            <w:rStyle w:val="Hyperlink"/>
            <w:noProof/>
          </w:rPr>
          <w:t>Drug Testing/Alcohol Testing/Criminal Background Check</w:t>
        </w:r>
        <w:r w:rsidR="004A57A2">
          <w:rPr>
            <w:noProof/>
            <w:webHidden/>
          </w:rPr>
          <w:tab/>
        </w:r>
        <w:r w:rsidR="004A57A2">
          <w:rPr>
            <w:noProof/>
            <w:webHidden/>
          </w:rPr>
          <w:fldChar w:fldCharType="begin"/>
        </w:r>
        <w:r w:rsidR="004A57A2">
          <w:rPr>
            <w:noProof/>
            <w:webHidden/>
          </w:rPr>
          <w:instrText xml:space="preserve"> PAGEREF _Toc536442171 \h </w:instrText>
        </w:r>
        <w:r w:rsidR="004A57A2">
          <w:rPr>
            <w:noProof/>
            <w:webHidden/>
          </w:rPr>
        </w:r>
        <w:r w:rsidR="004A57A2">
          <w:rPr>
            <w:noProof/>
            <w:webHidden/>
          </w:rPr>
          <w:fldChar w:fldCharType="separate"/>
        </w:r>
        <w:r w:rsidR="008B715F">
          <w:rPr>
            <w:noProof/>
            <w:webHidden/>
          </w:rPr>
          <w:t>13</w:t>
        </w:r>
        <w:r w:rsidR="004A57A2">
          <w:rPr>
            <w:noProof/>
            <w:webHidden/>
          </w:rPr>
          <w:fldChar w:fldCharType="end"/>
        </w:r>
      </w:hyperlink>
    </w:p>
    <w:p w14:paraId="65BC50AB" w14:textId="11AF5AFB" w:rsidR="004A57A2" w:rsidRDefault="00000000">
      <w:pPr>
        <w:pStyle w:val="TOC2"/>
        <w:tabs>
          <w:tab w:val="right" w:leader="dot" w:pos="9350"/>
        </w:tabs>
        <w:rPr>
          <w:rFonts w:asciiTheme="minorHAnsi" w:eastAsiaTheme="minorEastAsia" w:hAnsiTheme="minorHAnsi"/>
          <w:b w:val="0"/>
          <w:noProof/>
        </w:rPr>
      </w:pPr>
      <w:hyperlink w:anchor="_Toc536442172" w:history="1">
        <w:r w:rsidR="004A57A2" w:rsidRPr="0022612C">
          <w:rPr>
            <w:rStyle w:val="Hyperlink"/>
            <w:rFonts w:eastAsia="Times New Roman"/>
            <w:noProof/>
          </w:rPr>
          <w:t>State Board of Nursing Disciplinary Action and Violation of Disqualifying Criminal Offenses</w:t>
        </w:r>
        <w:r w:rsidR="004A57A2">
          <w:rPr>
            <w:noProof/>
            <w:webHidden/>
          </w:rPr>
          <w:tab/>
        </w:r>
        <w:r w:rsidR="004A57A2">
          <w:rPr>
            <w:noProof/>
            <w:webHidden/>
          </w:rPr>
          <w:fldChar w:fldCharType="begin"/>
        </w:r>
        <w:r w:rsidR="004A57A2">
          <w:rPr>
            <w:noProof/>
            <w:webHidden/>
          </w:rPr>
          <w:instrText xml:space="preserve"> PAGEREF _Toc536442172 \h </w:instrText>
        </w:r>
        <w:r w:rsidR="004A57A2">
          <w:rPr>
            <w:noProof/>
            <w:webHidden/>
          </w:rPr>
        </w:r>
        <w:r w:rsidR="004A57A2">
          <w:rPr>
            <w:noProof/>
            <w:webHidden/>
          </w:rPr>
          <w:fldChar w:fldCharType="separate"/>
        </w:r>
        <w:r w:rsidR="008B715F">
          <w:rPr>
            <w:noProof/>
            <w:webHidden/>
          </w:rPr>
          <w:t>16</w:t>
        </w:r>
        <w:r w:rsidR="004A57A2">
          <w:rPr>
            <w:noProof/>
            <w:webHidden/>
          </w:rPr>
          <w:fldChar w:fldCharType="end"/>
        </w:r>
      </w:hyperlink>
    </w:p>
    <w:p w14:paraId="046F9A13" w14:textId="7352D4B8" w:rsidR="004A57A2" w:rsidRDefault="00000000">
      <w:pPr>
        <w:pStyle w:val="TOC2"/>
        <w:tabs>
          <w:tab w:val="right" w:leader="dot" w:pos="9350"/>
        </w:tabs>
        <w:rPr>
          <w:rFonts w:asciiTheme="minorHAnsi" w:eastAsiaTheme="minorEastAsia" w:hAnsiTheme="minorHAnsi"/>
          <w:b w:val="0"/>
          <w:noProof/>
        </w:rPr>
      </w:pPr>
      <w:hyperlink w:anchor="_Toc536442173" w:history="1">
        <w:r w:rsidR="004A57A2" w:rsidRPr="0022612C">
          <w:rPr>
            <w:rStyle w:val="Hyperlink"/>
            <w:rFonts w:eastAsia="Times New Roman"/>
            <w:noProof/>
          </w:rPr>
          <w:t>Policy Changes</w:t>
        </w:r>
        <w:r w:rsidR="004A57A2">
          <w:rPr>
            <w:noProof/>
            <w:webHidden/>
          </w:rPr>
          <w:tab/>
        </w:r>
        <w:r w:rsidR="004A57A2">
          <w:rPr>
            <w:noProof/>
            <w:webHidden/>
          </w:rPr>
          <w:fldChar w:fldCharType="begin"/>
        </w:r>
        <w:r w:rsidR="004A57A2">
          <w:rPr>
            <w:noProof/>
            <w:webHidden/>
          </w:rPr>
          <w:instrText xml:space="preserve"> PAGEREF _Toc536442173 \h </w:instrText>
        </w:r>
        <w:r w:rsidR="004A57A2">
          <w:rPr>
            <w:noProof/>
            <w:webHidden/>
          </w:rPr>
        </w:r>
        <w:r w:rsidR="004A57A2">
          <w:rPr>
            <w:noProof/>
            <w:webHidden/>
          </w:rPr>
          <w:fldChar w:fldCharType="separate"/>
        </w:r>
        <w:r w:rsidR="008B715F">
          <w:rPr>
            <w:noProof/>
            <w:webHidden/>
          </w:rPr>
          <w:t>16</w:t>
        </w:r>
        <w:r w:rsidR="004A57A2">
          <w:rPr>
            <w:noProof/>
            <w:webHidden/>
          </w:rPr>
          <w:fldChar w:fldCharType="end"/>
        </w:r>
      </w:hyperlink>
    </w:p>
    <w:p w14:paraId="4876783C" w14:textId="59AF6132" w:rsidR="004A57A2" w:rsidRDefault="00000000">
      <w:pPr>
        <w:pStyle w:val="TOC2"/>
        <w:tabs>
          <w:tab w:val="right" w:leader="dot" w:pos="9350"/>
        </w:tabs>
        <w:rPr>
          <w:rFonts w:asciiTheme="minorHAnsi" w:eastAsiaTheme="minorEastAsia" w:hAnsiTheme="minorHAnsi"/>
          <w:b w:val="0"/>
          <w:noProof/>
        </w:rPr>
      </w:pPr>
      <w:hyperlink w:anchor="_Toc536442174" w:history="1">
        <w:r w:rsidR="004A57A2" w:rsidRPr="0022612C">
          <w:rPr>
            <w:rStyle w:val="Hyperlink"/>
            <w:rFonts w:eastAsia="Times New Roman"/>
            <w:noProof/>
          </w:rPr>
          <w:t>Technical Standards/ Essential Requirements Policy</w:t>
        </w:r>
        <w:r w:rsidR="004A57A2">
          <w:rPr>
            <w:noProof/>
            <w:webHidden/>
          </w:rPr>
          <w:tab/>
        </w:r>
        <w:r w:rsidR="004A57A2">
          <w:rPr>
            <w:noProof/>
            <w:webHidden/>
          </w:rPr>
          <w:fldChar w:fldCharType="begin"/>
        </w:r>
        <w:r w:rsidR="004A57A2">
          <w:rPr>
            <w:noProof/>
            <w:webHidden/>
          </w:rPr>
          <w:instrText xml:space="preserve"> PAGEREF _Toc536442174 \h </w:instrText>
        </w:r>
        <w:r w:rsidR="004A57A2">
          <w:rPr>
            <w:noProof/>
            <w:webHidden/>
          </w:rPr>
        </w:r>
        <w:r w:rsidR="004A57A2">
          <w:rPr>
            <w:noProof/>
            <w:webHidden/>
          </w:rPr>
          <w:fldChar w:fldCharType="separate"/>
        </w:r>
        <w:r w:rsidR="008B715F">
          <w:rPr>
            <w:noProof/>
            <w:webHidden/>
          </w:rPr>
          <w:t>16</w:t>
        </w:r>
        <w:r w:rsidR="004A57A2">
          <w:rPr>
            <w:noProof/>
            <w:webHidden/>
          </w:rPr>
          <w:fldChar w:fldCharType="end"/>
        </w:r>
      </w:hyperlink>
    </w:p>
    <w:p w14:paraId="03EF6B85" w14:textId="3D85D9DE" w:rsidR="004A57A2" w:rsidRDefault="00000000">
      <w:pPr>
        <w:pStyle w:val="TOC2"/>
        <w:tabs>
          <w:tab w:val="right" w:leader="dot" w:pos="9350"/>
        </w:tabs>
        <w:rPr>
          <w:rFonts w:asciiTheme="minorHAnsi" w:eastAsiaTheme="minorEastAsia" w:hAnsiTheme="minorHAnsi"/>
          <w:b w:val="0"/>
          <w:noProof/>
        </w:rPr>
      </w:pPr>
      <w:hyperlink w:anchor="_Toc536442175" w:history="1">
        <w:r w:rsidR="004A57A2" w:rsidRPr="0022612C">
          <w:rPr>
            <w:rStyle w:val="Hyperlink"/>
            <w:rFonts w:eastAsia="Times New Roman"/>
            <w:noProof/>
          </w:rPr>
          <w:t>Americans with Disabilities Act (ADA)</w:t>
        </w:r>
        <w:r w:rsidR="004A57A2">
          <w:rPr>
            <w:noProof/>
            <w:webHidden/>
          </w:rPr>
          <w:tab/>
        </w:r>
        <w:r w:rsidR="004A57A2">
          <w:rPr>
            <w:noProof/>
            <w:webHidden/>
          </w:rPr>
          <w:fldChar w:fldCharType="begin"/>
        </w:r>
        <w:r w:rsidR="004A57A2">
          <w:rPr>
            <w:noProof/>
            <w:webHidden/>
          </w:rPr>
          <w:instrText xml:space="preserve"> PAGEREF _Toc536442175 \h </w:instrText>
        </w:r>
        <w:r w:rsidR="004A57A2">
          <w:rPr>
            <w:noProof/>
            <w:webHidden/>
          </w:rPr>
        </w:r>
        <w:r w:rsidR="004A57A2">
          <w:rPr>
            <w:noProof/>
            <w:webHidden/>
          </w:rPr>
          <w:fldChar w:fldCharType="separate"/>
        </w:r>
        <w:r w:rsidR="008B715F">
          <w:rPr>
            <w:noProof/>
            <w:webHidden/>
          </w:rPr>
          <w:t>21</w:t>
        </w:r>
        <w:r w:rsidR="004A57A2">
          <w:rPr>
            <w:noProof/>
            <w:webHidden/>
          </w:rPr>
          <w:fldChar w:fldCharType="end"/>
        </w:r>
      </w:hyperlink>
    </w:p>
    <w:p w14:paraId="12FC7901" w14:textId="5A336D7C" w:rsidR="004A57A2" w:rsidRDefault="00000000">
      <w:pPr>
        <w:pStyle w:val="TOC1"/>
        <w:tabs>
          <w:tab w:val="right" w:leader="dot" w:pos="9350"/>
        </w:tabs>
        <w:rPr>
          <w:rFonts w:asciiTheme="minorHAnsi" w:eastAsiaTheme="minorEastAsia" w:hAnsiTheme="minorHAnsi"/>
          <w:b w:val="0"/>
          <w:i w:val="0"/>
          <w:noProof/>
          <w:sz w:val="22"/>
        </w:rPr>
      </w:pPr>
      <w:hyperlink w:anchor="_Toc536442176" w:history="1">
        <w:r w:rsidR="004A57A2" w:rsidRPr="0022612C">
          <w:rPr>
            <w:rStyle w:val="Hyperlink"/>
            <w:rFonts w:eastAsia="Times New Roman"/>
            <w:noProof/>
          </w:rPr>
          <w:t>Evaluation/Grading</w:t>
        </w:r>
        <w:r w:rsidR="004A57A2">
          <w:rPr>
            <w:noProof/>
            <w:webHidden/>
          </w:rPr>
          <w:tab/>
        </w:r>
        <w:r w:rsidR="004A57A2">
          <w:rPr>
            <w:noProof/>
            <w:webHidden/>
          </w:rPr>
          <w:fldChar w:fldCharType="begin"/>
        </w:r>
        <w:r w:rsidR="004A57A2">
          <w:rPr>
            <w:noProof/>
            <w:webHidden/>
          </w:rPr>
          <w:instrText xml:space="preserve"> PAGEREF _Toc536442176 \h </w:instrText>
        </w:r>
        <w:r w:rsidR="004A57A2">
          <w:rPr>
            <w:noProof/>
            <w:webHidden/>
          </w:rPr>
        </w:r>
        <w:r w:rsidR="004A57A2">
          <w:rPr>
            <w:noProof/>
            <w:webHidden/>
          </w:rPr>
          <w:fldChar w:fldCharType="separate"/>
        </w:r>
        <w:r w:rsidR="008B715F">
          <w:rPr>
            <w:noProof/>
            <w:webHidden/>
          </w:rPr>
          <w:t>22</w:t>
        </w:r>
        <w:r w:rsidR="004A57A2">
          <w:rPr>
            <w:noProof/>
            <w:webHidden/>
          </w:rPr>
          <w:fldChar w:fldCharType="end"/>
        </w:r>
      </w:hyperlink>
    </w:p>
    <w:p w14:paraId="7ABACADD" w14:textId="3FB59F62" w:rsidR="004A57A2" w:rsidRDefault="00000000">
      <w:pPr>
        <w:pStyle w:val="TOC2"/>
        <w:tabs>
          <w:tab w:val="right" w:leader="dot" w:pos="9350"/>
        </w:tabs>
        <w:rPr>
          <w:rFonts w:asciiTheme="minorHAnsi" w:eastAsiaTheme="minorEastAsia" w:hAnsiTheme="minorHAnsi"/>
          <w:b w:val="0"/>
          <w:noProof/>
        </w:rPr>
      </w:pPr>
      <w:hyperlink w:anchor="_Toc536442177" w:history="1">
        <w:r w:rsidR="004A57A2" w:rsidRPr="0022612C">
          <w:rPr>
            <w:rStyle w:val="Hyperlink"/>
            <w:rFonts w:eastAsia="Times New Roman"/>
            <w:noProof/>
          </w:rPr>
          <w:t>Grading/Evaluation Policies</w:t>
        </w:r>
        <w:r w:rsidR="004A57A2">
          <w:rPr>
            <w:noProof/>
            <w:webHidden/>
          </w:rPr>
          <w:tab/>
        </w:r>
        <w:r w:rsidR="004A57A2">
          <w:rPr>
            <w:noProof/>
            <w:webHidden/>
          </w:rPr>
          <w:fldChar w:fldCharType="begin"/>
        </w:r>
        <w:r w:rsidR="004A57A2">
          <w:rPr>
            <w:noProof/>
            <w:webHidden/>
          </w:rPr>
          <w:instrText xml:space="preserve"> PAGEREF _Toc536442177 \h </w:instrText>
        </w:r>
        <w:r w:rsidR="004A57A2">
          <w:rPr>
            <w:noProof/>
            <w:webHidden/>
          </w:rPr>
        </w:r>
        <w:r w:rsidR="004A57A2">
          <w:rPr>
            <w:noProof/>
            <w:webHidden/>
          </w:rPr>
          <w:fldChar w:fldCharType="separate"/>
        </w:r>
        <w:r w:rsidR="008B715F">
          <w:rPr>
            <w:noProof/>
            <w:webHidden/>
          </w:rPr>
          <w:t>22</w:t>
        </w:r>
        <w:r w:rsidR="004A57A2">
          <w:rPr>
            <w:noProof/>
            <w:webHidden/>
          </w:rPr>
          <w:fldChar w:fldCharType="end"/>
        </w:r>
      </w:hyperlink>
    </w:p>
    <w:p w14:paraId="6B0586A1" w14:textId="472996F5" w:rsidR="004A57A2" w:rsidRDefault="00000000">
      <w:pPr>
        <w:pStyle w:val="TOC2"/>
        <w:tabs>
          <w:tab w:val="right" w:leader="dot" w:pos="9350"/>
        </w:tabs>
        <w:rPr>
          <w:rFonts w:asciiTheme="minorHAnsi" w:eastAsiaTheme="minorEastAsia" w:hAnsiTheme="minorHAnsi"/>
          <w:b w:val="0"/>
          <w:noProof/>
        </w:rPr>
      </w:pPr>
      <w:hyperlink w:anchor="_Toc536442178" w:history="1">
        <w:r w:rsidR="004A57A2" w:rsidRPr="0022612C">
          <w:rPr>
            <w:rStyle w:val="Hyperlink"/>
            <w:noProof/>
          </w:rPr>
          <w:t>Exams/Quizzes Policy</w:t>
        </w:r>
        <w:r w:rsidR="004A57A2">
          <w:rPr>
            <w:noProof/>
            <w:webHidden/>
          </w:rPr>
          <w:tab/>
        </w:r>
        <w:r w:rsidR="004A57A2">
          <w:rPr>
            <w:noProof/>
            <w:webHidden/>
          </w:rPr>
          <w:fldChar w:fldCharType="begin"/>
        </w:r>
        <w:r w:rsidR="004A57A2">
          <w:rPr>
            <w:noProof/>
            <w:webHidden/>
          </w:rPr>
          <w:instrText xml:space="preserve"> PAGEREF _Toc536442178 \h </w:instrText>
        </w:r>
        <w:r w:rsidR="004A57A2">
          <w:rPr>
            <w:noProof/>
            <w:webHidden/>
          </w:rPr>
        </w:r>
        <w:r w:rsidR="004A57A2">
          <w:rPr>
            <w:noProof/>
            <w:webHidden/>
          </w:rPr>
          <w:fldChar w:fldCharType="separate"/>
        </w:r>
        <w:r w:rsidR="008B715F">
          <w:rPr>
            <w:noProof/>
            <w:webHidden/>
          </w:rPr>
          <w:t>23</w:t>
        </w:r>
        <w:r w:rsidR="004A57A2">
          <w:rPr>
            <w:noProof/>
            <w:webHidden/>
          </w:rPr>
          <w:fldChar w:fldCharType="end"/>
        </w:r>
      </w:hyperlink>
    </w:p>
    <w:p w14:paraId="4E0AC28D" w14:textId="5777292C" w:rsidR="004A57A2" w:rsidRDefault="00000000">
      <w:pPr>
        <w:pStyle w:val="TOC1"/>
        <w:tabs>
          <w:tab w:val="right" w:leader="dot" w:pos="9350"/>
        </w:tabs>
        <w:rPr>
          <w:rFonts w:asciiTheme="minorHAnsi" w:eastAsiaTheme="minorEastAsia" w:hAnsiTheme="minorHAnsi"/>
          <w:b w:val="0"/>
          <w:i w:val="0"/>
          <w:noProof/>
          <w:sz w:val="22"/>
        </w:rPr>
      </w:pPr>
      <w:hyperlink w:anchor="_Toc536442179" w:history="1">
        <w:r w:rsidR="004A57A2" w:rsidRPr="0022612C">
          <w:rPr>
            <w:rStyle w:val="Hyperlink"/>
            <w:noProof/>
          </w:rPr>
          <w:t>Laboratory Information</w:t>
        </w:r>
        <w:r w:rsidR="004A57A2">
          <w:rPr>
            <w:noProof/>
            <w:webHidden/>
          </w:rPr>
          <w:tab/>
        </w:r>
        <w:r w:rsidR="004A57A2">
          <w:rPr>
            <w:noProof/>
            <w:webHidden/>
          </w:rPr>
          <w:fldChar w:fldCharType="begin"/>
        </w:r>
        <w:r w:rsidR="004A57A2">
          <w:rPr>
            <w:noProof/>
            <w:webHidden/>
          </w:rPr>
          <w:instrText xml:space="preserve"> PAGEREF _Toc536442179 \h </w:instrText>
        </w:r>
        <w:r w:rsidR="004A57A2">
          <w:rPr>
            <w:noProof/>
            <w:webHidden/>
          </w:rPr>
        </w:r>
        <w:r w:rsidR="004A57A2">
          <w:rPr>
            <w:noProof/>
            <w:webHidden/>
          </w:rPr>
          <w:fldChar w:fldCharType="separate"/>
        </w:r>
        <w:r w:rsidR="008B715F">
          <w:rPr>
            <w:noProof/>
            <w:webHidden/>
          </w:rPr>
          <w:t>24</w:t>
        </w:r>
        <w:r w:rsidR="004A57A2">
          <w:rPr>
            <w:noProof/>
            <w:webHidden/>
          </w:rPr>
          <w:fldChar w:fldCharType="end"/>
        </w:r>
      </w:hyperlink>
    </w:p>
    <w:p w14:paraId="0DD68300" w14:textId="1069733E" w:rsidR="004A57A2" w:rsidRDefault="00000000">
      <w:pPr>
        <w:pStyle w:val="TOC2"/>
        <w:tabs>
          <w:tab w:val="right" w:leader="dot" w:pos="9350"/>
        </w:tabs>
        <w:rPr>
          <w:rFonts w:asciiTheme="minorHAnsi" w:eastAsiaTheme="minorEastAsia" w:hAnsiTheme="minorHAnsi"/>
          <w:b w:val="0"/>
          <w:noProof/>
        </w:rPr>
      </w:pPr>
      <w:hyperlink w:anchor="_Toc536442180" w:history="1">
        <w:r w:rsidR="004A57A2" w:rsidRPr="0022612C">
          <w:rPr>
            <w:rStyle w:val="Hyperlink"/>
            <w:noProof/>
          </w:rPr>
          <w:t>Laboratory Outcomes and Grading</w:t>
        </w:r>
        <w:r w:rsidR="004A57A2">
          <w:rPr>
            <w:noProof/>
            <w:webHidden/>
          </w:rPr>
          <w:tab/>
        </w:r>
        <w:r w:rsidR="004A57A2">
          <w:rPr>
            <w:noProof/>
            <w:webHidden/>
          </w:rPr>
          <w:fldChar w:fldCharType="begin"/>
        </w:r>
        <w:r w:rsidR="004A57A2">
          <w:rPr>
            <w:noProof/>
            <w:webHidden/>
          </w:rPr>
          <w:instrText xml:space="preserve"> PAGEREF _Toc536442180 \h </w:instrText>
        </w:r>
        <w:r w:rsidR="004A57A2">
          <w:rPr>
            <w:noProof/>
            <w:webHidden/>
          </w:rPr>
        </w:r>
        <w:r w:rsidR="004A57A2">
          <w:rPr>
            <w:noProof/>
            <w:webHidden/>
          </w:rPr>
          <w:fldChar w:fldCharType="separate"/>
        </w:r>
        <w:r w:rsidR="008B715F">
          <w:rPr>
            <w:noProof/>
            <w:webHidden/>
          </w:rPr>
          <w:t>24</w:t>
        </w:r>
        <w:r w:rsidR="004A57A2">
          <w:rPr>
            <w:noProof/>
            <w:webHidden/>
          </w:rPr>
          <w:fldChar w:fldCharType="end"/>
        </w:r>
      </w:hyperlink>
    </w:p>
    <w:p w14:paraId="796C606D" w14:textId="3FD7DE04" w:rsidR="004A57A2" w:rsidRDefault="00000000">
      <w:pPr>
        <w:pStyle w:val="TOC2"/>
        <w:tabs>
          <w:tab w:val="right" w:leader="dot" w:pos="9350"/>
        </w:tabs>
        <w:rPr>
          <w:rFonts w:asciiTheme="minorHAnsi" w:eastAsiaTheme="minorEastAsia" w:hAnsiTheme="minorHAnsi"/>
          <w:b w:val="0"/>
          <w:noProof/>
        </w:rPr>
      </w:pPr>
      <w:hyperlink w:anchor="_Toc536442181" w:history="1">
        <w:r w:rsidR="004A57A2" w:rsidRPr="0022612C">
          <w:rPr>
            <w:rStyle w:val="Hyperlink"/>
            <w:noProof/>
          </w:rPr>
          <w:t>General Laboratory Policies</w:t>
        </w:r>
        <w:r w:rsidR="004A57A2">
          <w:rPr>
            <w:noProof/>
            <w:webHidden/>
          </w:rPr>
          <w:tab/>
        </w:r>
        <w:r w:rsidR="004A57A2">
          <w:rPr>
            <w:noProof/>
            <w:webHidden/>
          </w:rPr>
          <w:fldChar w:fldCharType="begin"/>
        </w:r>
        <w:r w:rsidR="004A57A2">
          <w:rPr>
            <w:noProof/>
            <w:webHidden/>
          </w:rPr>
          <w:instrText xml:space="preserve"> PAGEREF _Toc536442181 \h </w:instrText>
        </w:r>
        <w:r w:rsidR="004A57A2">
          <w:rPr>
            <w:noProof/>
            <w:webHidden/>
          </w:rPr>
        </w:r>
        <w:r w:rsidR="004A57A2">
          <w:rPr>
            <w:noProof/>
            <w:webHidden/>
          </w:rPr>
          <w:fldChar w:fldCharType="separate"/>
        </w:r>
        <w:r w:rsidR="008B715F">
          <w:rPr>
            <w:noProof/>
            <w:webHidden/>
          </w:rPr>
          <w:t>25</w:t>
        </w:r>
        <w:r w:rsidR="004A57A2">
          <w:rPr>
            <w:noProof/>
            <w:webHidden/>
          </w:rPr>
          <w:fldChar w:fldCharType="end"/>
        </w:r>
      </w:hyperlink>
    </w:p>
    <w:p w14:paraId="4DBC3619" w14:textId="10225BE7" w:rsidR="004A57A2" w:rsidRDefault="00000000">
      <w:pPr>
        <w:pStyle w:val="TOC2"/>
        <w:tabs>
          <w:tab w:val="right" w:leader="dot" w:pos="9350"/>
        </w:tabs>
        <w:rPr>
          <w:rFonts w:asciiTheme="minorHAnsi" w:eastAsiaTheme="minorEastAsia" w:hAnsiTheme="minorHAnsi"/>
          <w:b w:val="0"/>
          <w:noProof/>
        </w:rPr>
      </w:pPr>
      <w:hyperlink w:anchor="_Toc536442182" w:history="1">
        <w:r w:rsidR="004A57A2" w:rsidRPr="0022612C">
          <w:rPr>
            <w:rStyle w:val="Hyperlink"/>
            <w:noProof/>
          </w:rPr>
          <w:t>Equipment &amp; Room Safety</w:t>
        </w:r>
        <w:r w:rsidR="004A57A2">
          <w:rPr>
            <w:noProof/>
            <w:webHidden/>
          </w:rPr>
          <w:tab/>
        </w:r>
        <w:r w:rsidR="004A57A2">
          <w:rPr>
            <w:noProof/>
            <w:webHidden/>
          </w:rPr>
          <w:fldChar w:fldCharType="begin"/>
        </w:r>
        <w:r w:rsidR="004A57A2">
          <w:rPr>
            <w:noProof/>
            <w:webHidden/>
          </w:rPr>
          <w:instrText xml:space="preserve"> PAGEREF _Toc536442182 \h </w:instrText>
        </w:r>
        <w:r w:rsidR="004A57A2">
          <w:rPr>
            <w:noProof/>
            <w:webHidden/>
          </w:rPr>
        </w:r>
        <w:r w:rsidR="004A57A2">
          <w:rPr>
            <w:noProof/>
            <w:webHidden/>
          </w:rPr>
          <w:fldChar w:fldCharType="separate"/>
        </w:r>
        <w:r w:rsidR="008B715F">
          <w:rPr>
            <w:noProof/>
            <w:webHidden/>
          </w:rPr>
          <w:t>25</w:t>
        </w:r>
        <w:r w:rsidR="004A57A2">
          <w:rPr>
            <w:noProof/>
            <w:webHidden/>
          </w:rPr>
          <w:fldChar w:fldCharType="end"/>
        </w:r>
      </w:hyperlink>
    </w:p>
    <w:p w14:paraId="48744AB4" w14:textId="705DBEA2" w:rsidR="004A57A2" w:rsidRDefault="00000000">
      <w:pPr>
        <w:pStyle w:val="TOC2"/>
        <w:tabs>
          <w:tab w:val="right" w:leader="dot" w:pos="9350"/>
        </w:tabs>
        <w:rPr>
          <w:rFonts w:asciiTheme="minorHAnsi" w:eastAsiaTheme="minorEastAsia" w:hAnsiTheme="minorHAnsi"/>
          <w:b w:val="0"/>
          <w:noProof/>
        </w:rPr>
      </w:pPr>
      <w:hyperlink w:anchor="_Toc536442183" w:history="1">
        <w:r w:rsidR="004A57A2" w:rsidRPr="0022612C">
          <w:rPr>
            <w:rStyle w:val="Hyperlink"/>
            <w:noProof/>
          </w:rPr>
          <w:t>Attendance in Lab</w:t>
        </w:r>
        <w:r w:rsidR="004A57A2">
          <w:rPr>
            <w:noProof/>
            <w:webHidden/>
          </w:rPr>
          <w:tab/>
        </w:r>
        <w:r w:rsidR="004A57A2">
          <w:rPr>
            <w:noProof/>
            <w:webHidden/>
          </w:rPr>
          <w:fldChar w:fldCharType="begin"/>
        </w:r>
        <w:r w:rsidR="004A57A2">
          <w:rPr>
            <w:noProof/>
            <w:webHidden/>
          </w:rPr>
          <w:instrText xml:space="preserve"> PAGEREF _Toc536442183 \h </w:instrText>
        </w:r>
        <w:r w:rsidR="004A57A2">
          <w:rPr>
            <w:noProof/>
            <w:webHidden/>
          </w:rPr>
        </w:r>
        <w:r w:rsidR="004A57A2">
          <w:rPr>
            <w:noProof/>
            <w:webHidden/>
          </w:rPr>
          <w:fldChar w:fldCharType="separate"/>
        </w:r>
        <w:r w:rsidR="008B715F">
          <w:rPr>
            <w:noProof/>
            <w:webHidden/>
          </w:rPr>
          <w:t>26</w:t>
        </w:r>
        <w:r w:rsidR="004A57A2">
          <w:rPr>
            <w:noProof/>
            <w:webHidden/>
          </w:rPr>
          <w:fldChar w:fldCharType="end"/>
        </w:r>
      </w:hyperlink>
    </w:p>
    <w:p w14:paraId="3062AB44" w14:textId="30ADA7B7" w:rsidR="004A57A2" w:rsidRDefault="00000000">
      <w:pPr>
        <w:pStyle w:val="TOC1"/>
        <w:tabs>
          <w:tab w:val="right" w:leader="dot" w:pos="9350"/>
        </w:tabs>
        <w:rPr>
          <w:rFonts w:asciiTheme="minorHAnsi" w:eastAsiaTheme="minorEastAsia" w:hAnsiTheme="minorHAnsi"/>
          <w:b w:val="0"/>
          <w:i w:val="0"/>
          <w:noProof/>
          <w:sz w:val="22"/>
        </w:rPr>
      </w:pPr>
      <w:hyperlink w:anchor="_Toc536442184" w:history="1">
        <w:r w:rsidR="004A57A2" w:rsidRPr="0022612C">
          <w:rPr>
            <w:rStyle w:val="Hyperlink"/>
            <w:noProof/>
          </w:rPr>
          <w:t>Clinical Information</w:t>
        </w:r>
        <w:r w:rsidR="004A57A2">
          <w:rPr>
            <w:noProof/>
            <w:webHidden/>
          </w:rPr>
          <w:tab/>
        </w:r>
        <w:r w:rsidR="004A57A2">
          <w:rPr>
            <w:noProof/>
            <w:webHidden/>
          </w:rPr>
          <w:fldChar w:fldCharType="begin"/>
        </w:r>
        <w:r w:rsidR="004A57A2">
          <w:rPr>
            <w:noProof/>
            <w:webHidden/>
          </w:rPr>
          <w:instrText xml:space="preserve"> PAGEREF _Toc536442184 \h </w:instrText>
        </w:r>
        <w:r w:rsidR="004A57A2">
          <w:rPr>
            <w:noProof/>
            <w:webHidden/>
          </w:rPr>
        </w:r>
        <w:r w:rsidR="004A57A2">
          <w:rPr>
            <w:noProof/>
            <w:webHidden/>
          </w:rPr>
          <w:fldChar w:fldCharType="separate"/>
        </w:r>
        <w:r w:rsidR="008B715F">
          <w:rPr>
            <w:noProof/>
            <w:webHidden/>
          </w:rPr>
          <w:t>26</w:t>
        </w:r>
        <w:r w:rsidR="004A57A2">
          <w:rPr>
            <w:noProof/>
            <w:webHidden/>
          </w:rPr>
          <w:fldChar w:fldCharType="end"/>
        </w:r>
      </w:hyperlink>
    </w:p>
    <w:p w14:paraId="54511B4E" w14:textId="7543B0AE" w:rsidR="004A57A2" w:rsidRDefault="00000000">
      <w:pPr>
        <w:pStyle w:val="TOC2"/>
        <w:tabs>
          <w:tab w:val="right" w:leader="dot" w:pos="9350"/>
        </w:tabs>
        <w:rPr>
          <w:rFonts w:asciiTheme="minorHAnsi" w:eastAsiaTheme="minorEastAsia" w:hAnsiTheme="minorHAnsi"/>
          <w:b w:val="0"/>
          <w:noProof/>
        </w:rPr>
      </w:pPr>
      <w:hyperlink w:anchor="_Toc536442185" w:history="1">
        <w:r w:rsidR="004A57A2" w:rsidRPr="0022612C">
          <w:rPr>
            <w:rStyle w:val="Hyperlink"/>
            <w:noProof/>
          </w:rPr>
          <w:t>Clinical Expectations</w:t>
        </w:r>
        <w:r w:rsidR="004A57A2">
          <w:rPr>
            <w:noProof/>
            <w:webHidden/>
          </w:rPr>
          <w:tab/>
        </w:r>
        <w:r w:rsidR="004A57A2">
          <w:rPr>
            <w:noProof/>
            <w:webHidden/>
          </w:rPr>
          <w:fldChar w:fldCharType="begin"/>
        </w:r>
        <w:r w:rsidR="004A57A2">
          <w:rPr>
            <w:noProof/>
            <w:webHidden/>
          </w:rPr>
          <w:instrText xml:space="preserve"> PAGEREF _Toc536442185 \h </w:instrText>
        </w:r>
        <w:r w:rsidR="004A57A2">
          <w:rPr>
            <w:noProof/>
            <w:webHidden/>
          </w:rPr>
        </w:r>
        <w:r w:rsidR="004A57A2">
          <w:rPr>
            <w:noProof/>
            <w:webHidden/>
          </w:rPr>
          <w:fldChar w:fldCharType="separate"/>
        </w:r>
        <w:r w:rsidR="008B715F">
          <w:rPr>
            <w:noProof/>
            <w:webHidden/>
          </w:rPr>
          <w:t>26</w:t>
        </w:r>
        <w:r w:rsidR="004A57A2">
          <w:rPr>
            <w:noProof/>
            <w:webHidden/>
          </w:rPr>
          <w:fldChar w:fldCharType="end"/>
        </w:r>
      </w:hyperlink>
    </w:p>
    <w:p w14:paraId="469163BD" w14:textId="1CBD934B" w:rsidR="004A57A2" w:rsidRDefault="00000000">
      <w:pPr>
        <w:pStyle w:val="TOC2"/>
        <w:tabs>
          <w:tab w:val="right" w:leader="dot" w:pos="9350"/>
        </w:tabs>
        <w:rPr>
          <w:rFonts w:asciiTheme="minorHAnsi" w:eastAsiaTheme="minorEastAsia" w:hAnsiTheme="minorHAnsi"/>
          <w:b w:val="0"/>
          <w:noProof/>
        </w:rPr>
      </w:pPr>
      <w:hyperlink w:anchor="_Toc536442186" w:history="1">
        <w:r w:rsidR="004A57A2" w:rsidRPr="0022612C">
          <w:rPr>
            <w:rStyle w:val="Hyperlink"/>
            <w:noProof/>
          </w:rPr>
          <w:t>Clinical Outcomes</w:t>
        </w:r>
        <w:r w:rsidR="004A57A2">
          <w:rPr>
            <w:noProof/>
            <w:webHidden/>
          </w:rPr>
          <w:tab/>
        </w:r>
        <w:r w:rsidR="004A57A2">
          <w:rPr>
            <w:noProof/>
            <w:webHidden/>
          </w:rPr>
          <w:fldChar w:fldCharType="begin"/>
        </w:r>
        <w:r w:rsidR="004A57A2">
          <w:rPr>
            <w:noProof/>
            <w:webHidden/>
          </w:rPr>
          <w:instrText xml:space="preserve"> PAGEREF _Toc536442186 \h </w:instrText>
        </w:r>
        <w:r w:rsidR="004A57A2">
          <w:rPr>
            <w:noProof/>
            <w:webHidden/>
          </w:rPr>
        </w:r>
        <w:r w:rsidR="004A57A2">
          <w:rPr>
            <w:noProof/>
            <w:webHidden/>
          </w:rPr>
          <w:fldChar w:fldCharType="separate"/>
        </w:r>
        <w:r w:rsidR="008B715F">
          <w:rPr>
            <w:noProof/>
            <w:webHidden/>
          </w:rPr>
          <w:t>26</w:t>
        </w:r>
        <w:r w:rsidR="004A57A2">
          <w:rPr>
            <w:noProof/>
            <w:webHidden/>
          </w:rPr>
          <w:fldChar w:fldCharType="end"/>
        </w:r>
      </w:hyperlink>
    </w:p>
    <w:p w14:paraId="52AC32C9" w14:textId="36FC21CC" w:rsidR="004A57A2" w:rsidRDefault="00000000">
      <w:pPr>
        <w:pStyle w:val="TOC2"/>
        <w:tabs>
          <w:tab w:val="right" w:leader="dot" w:pos="9350"/>
        </w:tabs>
        <w:rPr>
          <w:rFonts w:asciiTheme="minorHAnsi" w:eastAsiaTheme="minorEastAsia" w:hAnsiTheme="minorHAnsi"/>
          <w:b w:val="0"/>
          <w:noProof/>
        </w:rPr>
      </w:pPr>
      <w:hyperlink w:anchor="_Toc536442187" w:history="1">
        <w:r w:rsidR="004A57A2" w:rsidRPr="0022612C">
          <w:rPr>
            <w:rStyle w:val="Hyperlink"/>
            <w:rFonts w:eastAsia="Times New Roman"/>
            <w:noProof/>
          </w:rPr>
          <w:t>Clinical Site Non-Responsibility for Pay</w:t>
        </w:r>
        <w:r w:rsidR="004A57A2">
          <w:rPr>
            <w:noProof/>
            <w:webHidden/>
          </w:rPr>
          <w:tab/>
        </w:r>
        <w:r w:rsidR="004A57A2">
          <w:rPr>
            <w:noProof/>
            <w:webHidden/>
          </w:rPr>
          <w:fldChar w:fldCharType="begin"/>
        </w:r>
        <w:r w:rsidR="004A57A2">
          <w:rPr>
            <w:noProof/>
            <w:webHidden/>
          </w:rPr>
          <w:instrText xml:space="preserve"> PAGEREF _Toc536442187 \h </w:instrText>
        </w:r>
        <w:r w:rsidR="004A57A2">
          <w:rPr>
            <w:noProof/>
            <w:webHidden/>
          </w:rPr>
        </w:r>
        <w:r w:rsidR="004A57A2">
          <w:rPr>
            <w:noProof/>
            <w:webHidden/>
          </w:rPr>
          <w:fldChar w:fldCharType="separate"/>
        </w:r>
        <w:r w:rsidR="008B715F">
          <w:rPr>
            <w:noProof/>
            <w:webHidden/>
          </w:rPr>
          <w:t>26</w:t>
        </w:r>
        <w:r w:rsidR="004A57A2">
          <w:rPr>
            <w:noProof/>
            <w:webHidden/>
          </w:rPr>
          <w:fldChar w:fldCharType="end"/>
        </w:r>
      </w:hyperlink>
    </w:p>
    <w:p w14:paraId="33251CCA" w14:textId="5B45E2C9" w:rsidR="004A57A2" w:rsidRDefault="00000000">
      <w:pPr>
        <w:pStyle w:val="TOC2"/>
        <w:tabs>
          <w:tab w:val="right" w:leader="dot" w:pos="9350"/>
        </w:tabs>
        <w:rPr>
          <w:rFonts w:asciiTheme="minorHAnsi" w:eastAsiaTheme="minorEastAsia" w:hAnsiTheme="minorHAnsi"/>
          <w:b w:val="0"/>
          <w:noProof/>
        </w:rPr>
      </w:pPr>
      <w:hyperlink w:anchor="_Toc536442188" w:history="1">
        <w:r w:rsidR="004A57A2" w:rsidRPr="0022612C">
          <w:rPr>
            <w:rStyle w:val="Hyperlink"/>
            <w:rFonts w:eastAsia="Times New Roman"/>
            <w:noProof/>
          </w:rPr>
          <w:t>Professional Behavior</w:t>
        </w:r>
        <w:r w:rsidR="004A57A2">
          <w:rPr>
            <w:noProof/>
            <w:webHidden/>
          </w:rPr>
          <w:tab/>
        </w:r>
        <w:r w:rsidR="004A57A2">
          <w:rPr>
            <w:noProof/>
            <w:webHidden/>
          </w:rPr>
          <w:fldChar w:fldCharType="begin"/>
        </w:r>
        <w:r w:rsidR="004A57A2">
          <w:rPr>
            <w:noProof/>
            <w:webHidden/>
          </w:rPr>
          <w:instrText xml:space="preserve"> PAGEREF _Toc536442188 \h </w:instrText>
        </w:r>
        <w:r w:rsidR="004A57A2">
          <w:rPr>
            <w:noProof/>
            <w:webHidden/>
          </w:rPr>
        </w:r>
        <w:r w:rsidR="004A57A2">
          <w:rPr>
            <w:noProof/>
            <w:webHidden/>
          </w:rPr>
          <w:fldChar w:fldCharType="separate"/>
        </w:r>
        <w:r w:rsidR="008B715F">
          <w:rPr>
            <w:noProof/>
            <w:webHidden/>
          </w:rPr>
          <w:t>27</w:t>
        </w:r>
        <w:r w:rsidR="004A57A2">
          <w:rPr>
            <w:noProof/>
            <w:webHidden/>
          </w:rPr>
          <w:fldChar w:fldCharType="end"/>
        </w:r>
      </w:hyperlink>
    </w:p>
    <w:p w14:paraId="31CE4E12" w14:textId="3A71FDA3" w:rsidR="004A57A2" w:rsidRDefault="00000000">
      <w:pPr>
        <w:pStyle w:val="TOC2"/>
        <w:tabs>
          <w:tab w:val="right" w:leader="dot" w:pos="9350"/>
        </w:tabs>
        <w:rPr>
          <w:rFonts w:asciiTheme="minorHAnsi" w:eastAsiaTheme="minorEastAsia" w:hAnsiTheme="minorHAnsi"/>
          <w:b w:val="0"/>
          <w:noProof/>
        </w:rPr>
      </w:pPr>
      <w:hyperlink w:anchor="_Toc536442189" w:history="1">
        <w:r w:rsidR="004A57A2" w:rsidRPr="0022612C">
          <w:rPr>
            <w:rStyle w:val="Hyperlink"/>
            <w:rFonts w:eastAsia="Times New Roman"/>
            <w:noProof/>
          </w:rPr>
          <w:t>Health Insurance Portability and Accountability Act (HIPAA)</w:t>
        </w:r>
        <w:r w:rsidR="004A57A2">
          <w:rPr>
            <w:noProof/>
            <w:webHidden/>
          </w:rPr>
          <w:tab/>
        </w:r>
        <w:r w:rsidR="004A57A2">
          <w:rPr>
            <w:noProof/>
            <w:webHidden/>
          </w:rPr>
          <w:fldChar w:fldCharType="begin"/>
        </w:r>
        <w:r w:rsidR="004A57A2">
          <w:rPr>
            <w:noProof/>
            <w:webHidden/>
          </w:rPr>
          <w:instrText xml:space="preserve"> PAGEREF _Toc536442189 \h </w:instrText>
        </w:r>
        <w:r w:rsidR="004A57A2">
          <w:rPr>
            <w:noProof/>
            <w:webHidden/>
          </w:rPr>
        </w:r>
        <w:r w:rsidR="004A57A2">
          <w:rPr>
            <w:noProof/>
            <w:webHidden/>
          </w:rPr>
          <w:fldChar w:fldCharType="separate"/>
        </w:r>
        <w:r w:rsidR="008B715F">
          <w:rPr>
            <w:noProof/>
            <w:webHidden/>
          </w:rPr>
          <w:t>27</w:t>
        </w:r>
        <w:r w:rsidR="004A57A2">
          <w:rPr>
            <w:noProof/>
            <w:webHidden/>
          </w:rPr>
          <w:fldChar w:fldCharType="end"/>
        </w:r>
      </w:hyperlink>
    </w:p>
    <w:p w14:paraId="5295D677" w14:textId="4C1C3566" w:rsidR="004A57A2" w:rsidRDefault="00000000">
      <w:pPr>
        <w:pStyle w:val="TOC2"/>
        <w:tabs>
          <w:tab w:val="right" w:leader="dot" w:pos="9350"/>
        </w:tabs>
        <w:rPr>
          <w:rFonts w:asciiTheme="minorHAnsi" w:eastAsiaTheme="minorEastAsia" w:hAnsiTheme="minorHAnsi"/>
          <w:b w:val="0"/>
          <w:noProof/>
        </w:rPr>
      </w:pPr>
      <w:hyperlink w:anchor="_Toc536442190" w:history="1">
        <w:r w:rsidR="004A57A2" w:rsidRPr="0022612C">
          <w:rPr>
            <w:rStyle w:val="Hyperlink"/>
            <w:rFonts w:eastAsia="Times New Roman"/>
            <w:noProof/>
          </w:rPr>
          <w:t>Family Education Rights Privacy Act (FERPA)</w:t>
        </w:r>
        <w:r w:rsidR="004A57A2">
          <w:rPr>
            <w:noProof/>
            <w:webHidden/>
          </w:rPr>
          <w:tab/>
        </w:r>
        <w:r w:rsidR="004A57A2">
          <w:rPr>
            <w:noProof/>
            <w:webHidden/>
          </w:rPr>
          <w:fldChar w:fldCharType="begin"/>
        </w:r>
        <w:r w:rsidR="004A57A2">
          <w:rPr>
            <w:noProof/>
            <w:webHidden/>
          </w:rPr>
          <w:instrText xml:space="preserve"> PAGEREF _Toc536442190 \h </w:instrText>
        </w:r>
        <w:r w:rsidR="004A57A2">
          <w:rPr>
            <w:noProof/>
            <w:webHidden/>
          </w:rPr>
        </w:r>
        <w:r w:rsidR="004A57A2">
          <w:rPr>
            <w:noProof/>
            <w:webHidden/>
          </w:rPr>
          <w:fldChar w:fldCharType="separate"/>
        </w:r>
        <w:r w:rsidR="008B715F">
          <w:rPr>
            <w:noProof/>
            <w:webHidden/>
          </w:rPr>
          <w:t>27</w:t>
        </w:r>
        <w:r w:rsidR="004A57A2">
          <w:rPr>
            <w:noProof/>
            <w:webHidden/>
          </w:rPr>
          <w:fldChar w:fldCharType="end"/>
        </w:r>
      </w:hyperlink>
    </w:p>
    <w:p w14:paraId="59516979" w14:textId="4266921B" w:rsidR="004A57A2" w:rsidRDefault="00000000">
      <w:pPr>
        <w:pStyle w:val="TOC2"/>
        <w:tabs>
          <w:tab w:val="right" w:leader="dot" w:pos="9350"/>
        </w:tabs>
        <w:rPr>
          <w:rFonts w:asciiTheme="minorHAnsi" w:eastAsiaTheme="minorEastAsia" w:hAnsiTheme="minorHAnsi"/>
          <w:b w:val="0"/>
          <w:noProof/>
        </w:rPr>
      </w:pPr>
      <w:hyperlink w:anchor="_Toc536442191" w:history="1">
        <w:r w:rsidR="004A57A2" w:rsidRPr="0022612C">
          <w:rPr>
            <w:rStyle w:val="Hyperlink"/>
            <w:rFonts w:eastAsia="Times New Roman"/>
            <w:noProof/>
          </w:rPr>
          <w:t>Leaving a Clinical Site</w:t>
        </w:r>
        <w:r w:rsidR="004A57A2">
          <w:rPr>
            <w:noProof/>
            <w:webHidden/>
          </w:rPr>
          <w:tab/>
        </w:r>
        <w:r w:rsidR="004A57A2">
          <w:rPr>
            <w:noProof/>
            <w:webHidden/>
          </w:rPr>
          <w:fldChar w:fldCharType="begin"/>
        </w:r>
        <w:r w:rsidR="004A57A2">
          <w:rPr>
            <w:noProof/>
            <w:webHidden/>
          </w:rPr>
          <w:instrText xml:space="preserve"> PAGEREF _Toc536442191 \h </w:instrText>
        </w:r>
        <w:r w:rsidR="004A57A2">
          <w:rPr>
            <w:noProof/>
            <w:webHidden/>
          </w:rPr>
        </w:r>
        <w:r w:rsidR="004A57A2">
          <w:rPr>
            <w:noProof/>
            <w:webHidden/>
          </w:rPr>
          <w:fldChar w:fldCharType="separate"/>
        </w:r>
        <w:r w:rsidR="008B715F">
          <w:rPr>
            <w:noProof/>
            <w:webHidden/>
          </w:rPr>
          <w:t>27</w:t>
        </w:r>
        <w:r w:rsidR="004A57A2">
          <w:rPr>
            <w:noProof/>
            <w:webHidden/>
          </w:rPr>
          <w:fldChar w:fldCharType="end"/>
        </w:r>
      </w:hyperlink>
    </w:p>
    <w:p w14:paraId="2348236C" w14:textId="39FEA2FB" w:rsidR="004A57A2" w:rsidRDefault="00000000">
      <w:pPr>
        <w:pStyle w:val="TOC2"/>
        <w:tabs>
          <w:tab w:val="right" w:leader="dot" w:pos="9350"/>
        </w:tabs>
        <w:rPr>
          <w:rFonts w:asciiTheme="minorHAnsi" w:eastAsiaTheme="minorEastAsia" w:hAnsiTheme="minorHAnsi"/>
          <w:b w:val="0"/>
          <w:noProof/>
        </w:rPr>
      </w:pPr>
      <w:hyperlink w:anchor="_Toc536442192" w:history="1">
        <w:r w:rsidR="004A57A2" w:rsidRPr="0022612C">
          <w:rPr>
            <w:rStyle w:val="Hyperlink"/>
            <w:noProof/>
          </w:rPr>
          <w:t>Social Media</w:t>
        </w:r>
        <w:r w:rsidR="004A57A2">
          <w:rPr>
            <w:noProof/>
            <w:webHidden/>
          </w:rPr>
          <w:tab/>
        </w:r>
        <w:r w:rsidR="004A57A2">
          <w:rPr>
            <w:noProof/>
            <w:webHidden/>
          </w:rPr>
          <w:fldChar w:fldCharType="begin"/>
        </w:r>
        <w:r w:rsidR="004A57A2">
          <w:rPr>
            <w:noProof/>
            <w:webHidden/>
          </w:rPr>
          <w:instrText xml:space="preserve"> PAGEREF _Toc536442192 \h </w:instrText>
        </w:r>
        <w:r w:rsidR="004A57A2">
          <w:rPr>
            <w:noProof/>
            <w:webHidden/>
          </w:rPr>
        </w:r>
        <w:r w:rsidR="004A57A2">
          <w:rPr>
            <w:noProof/>
            <w:webHidden/>
          </w:rPr>
          <w:fldChar w:fldCharType="separate"/>
        </w:r>
        <w:r w:rsidR="008B715F">
          <w:rPr>
            <w:noProof/>
            <w:webHidden/>
          </w:rPr>
          <w:t>28</w:t>
        </w:r>
        <w:r w:rsidR="004A57A2">
          <w:rPr>
            <w:noProof/>
            <w:webHidden/>
          </w:rPr>
          <w:fldChar w:fldCharType="end"/>
        </w:r>
      </w:hyperlink>
    </w:p>
    <w:p w14:paraId="21839F42" w14:textId="5E15AA8A" w:rsidR="004A57A2" w:rsidRDefault="00000000">
      <w:pPr>
        <w:pStyle w:val="TOC2"/>
        <w:tabs>
          <w:tab w:val="right" w:leader="dot" w:pos="9350"/>
        </w:tabs>
        <w:rPr>
          <w:rFonts w:asciiTheme="minorHAnsi" w:eastAsiaTheme="minorEastAsia" w:hAnsiTheme="minorHAnsi"/>
          <w:b w:val="0"/>
          <w:noProof/>
        </w:rPr>
      </w:pPr>
      <w:hyperlink w:anchor="_Toc536442193" w:history="1">
        <w:r w:rsidR="004A57A2" w:rsidRPr="0022612C">
          <w:rPr>
            <w:rStyle w:val="Hyperlink"/>
            <w:rFonts w:eastAsia="Times New Roman"/>
            <w:noProof/>
          </w:rPr>
          <w:t>Clinical Dress Requirements</w:t>
        </w:r>
        <w:r w:rsidR="004A57A2">
          <w:rPr>
            <w:noProof/>
            <w:webHidden/>
          </w:rPr>
          <w:tab/>
        </w:r>
        <w:r w:rsidR="004A57A2">
          <w:rPr>
            <w:noProof/>
            <w:webHidden/>
          </w:rPr>
          <w:fldChar w:fldCharType="begin"/>
        </w:r>
        <w:r w:rsidR="004A57A2">
          <w:rPr>
            <w:noProof/>
            <w:webHidden/>
          </w:rPr>
          <w:instrText xml:space="preserve"> PAGEREF _Toc536442193 \h </w:instrText>
        </w:r>
        <w:r w:rsidR="004A57A2">
          <w:rPr>
            <w:noProof/>
            <w:webHidden/>
          </w:rPr>
        </w:r>
        <w:r w:rsidR="004A57A2">
          <w:rPr>
            <w:noProof/>
            <w:webHidden/>
          </w:rPr>
          <w:fldChar w:fldCharType="separate"/>
        </w:r>
        <w:r w:rsidR="008B715F">
          <w:rPr>
            <w:noProof/>
            <w:webHidden/>
          </w:rPr>
          <w:t>28</w:t>
        </w:r>
        <w:r w:rsidR="004A57A2">
          <w:rPr>
            <w:noProof/>
            <w:webHidden/>
          </w:rPr>
          <w:fldChar w:fldCharType="end"/>
        </w:r>
      </w:hyperlink>
    </w:p>
    <w:p w14:paraId="51816338" w14:textId="2810778A" w:rsidR="004A57A2" w:rsidRDefault="00000000">
      <w:pPr>
        <w:pStyle w:val="TOC2"/>
        <w:tabs>
          <w:tab w:val="right" w:leader="dot" w:pos="9350"/>
        </w:tabs>
        <w:rPr>
          <w:rFonts w:asciiTheme="minorHAnsi" w:eastAsiaTheme="minorEastAsia" w:hAnsiTheme="minorHAnsi"/>
          <w:b w:val="0"/>
          <w:noProof/>
        </w:rPr>
      </w:pPr>
      <w:hyperlink w:anchor="_Toc536442194" w:history="1">
        <w:r w:rsidR="004A57A2" w:rsidRPr="0022612C">
          <w:rPr>
            <w:rStyle w:val="Hyperlink"/>
            <w:rFonts w:eastAsia="Times New Roman"/>
            <w:noProof/>
          </w:rPr>
          <w:t>Personal Appearance/ Grooming</w:t>
        </w:r>
        <w:r w:rsidR="004A57A2">
          <w:rPr>
            <w:noProof/>
            <w:webHidden/>
          </w:rPr>
          <w:tab/>
        </w:r>
        <w:r w:rsidR="004A57A2">
          <w:rPr>
            <w:noProof/>
            <w:webHidden/>
          </w:rPr>
          <w:fldChar w:fldCharType="begin"/>
        </w:r>
        <w:r w:rsidR="004A57A2">
          <w:rPr>
            <w:noProof/>
            <w:webHidden/>
          </w:rPr>
          <w:instrText xml:space="preserve"> PAGEREF _Toc536442194 \h </w:instrText>
        </w:r>
        <w:r w:rsidR="004A57A2">
          <w:rPr>
            <w:noProof/>
            <w:webHidden/>
          </w:rPr>
        </w:r>
        <w:r w:rsidR="004A57A2">
          <w:rPr>
            <w:noProof/>
            <w:webHidden/>
          </w:rPr>
          <w:fldChar w:fldCharType="separate"/>
        </w:r>
        <w:r w:rsidR="008B715F">
          <w:rPr>
            <w:noProof/>
            <w:webHidden/>
          </w:rPr>
          <w:t>29</w:t>
        </w:r>
        <w:r w:rsidR="004A57A2">
          <w:rPr>
            <w:noProof/>
            <w:webHidden/>
          </w:rPr>
          <w:fldChar w:fldCharType="end"/>
        </w:r>
      </w:hyperlink>
    </w:p>
    <w:p w14:paraId="6BC836AE" w14:textId="53138E78" w:rsidR="004A57A2" w:rsidRDefault="00000000">
      <w:pPr>
        <w:pStyle w:val="TOC2"/>
        <w:tabs>
          <w:tab w:val="right" w:leader="dot" w:pos="9350"/>
        </w:tabs>
        <w:rPr>
          <w:rFonts w:asciiTheme="minorHAnsi" w:eastAsiaTheme="minorEastAsia" w:hAnsiTheme="minorHAnsi"/>
          <w:b w:val="0"/>
          <w:noProof/>
        </w:rPr>
      </w:pPr>
      <w:hyperlink w:anchor="_Toc536442195" w:history="1">
        <w:r w:rsidR="004A57A2" w:rsidRPr="0022612C">
          <w:rPr>
            <w:rStyle w:val="Hyperlink"/>
            <w:rFonts w:eastAsia="Times New Roman"/>
            <w:noProof/>
          </w:rPr>
          <w:t>Clinical Tardiness</w:t>
        </w:r>
        <w:r w:rsidR="004A57A2">
          <w:rPr>
            <w:noProof/>
            <w:webHidden/>
          </w:rPr>
          <w:tab/>
        </w:r>
        <w:r w:rsidR="004A57A2">
          <w:rPr>
            <w:noProof/>
            <w:webHidden/>
          </w:rPr>
          <w:fldChar w:fldCharType="begin"/>
        </w:r>
        <w:r w:rsidR="004A57A2">
          <w:rPr>
            <w:noProof/>
            <w:webHidden/>
          </w:rPr>
          <w:instrText xml:space="preserve"> PAGEREF _Toc536442195 \h </w:instrText>
        </w:r>
        <w:r w:rsidR="004A57A2">
          <w:rPr>
            <w:noProof/>
            <w:webHidden/>
          </w:rPr>
        </w:r>
        <w:r w:rsidR="004A57A2">
          <w:rPr>
            <w:noProof/>
            <w:webHidden/>
          </w:rPr>
          <w:fldChar w:fldCharType="separate"/>
        </w:r>
        <w:r w:rsidR="008B715F">
          <w:rPr>
            <w:noProof/>
            <w:webHidden/>
          </w:rPr>
          <w:t>31</w:t>
        </w:r>
        <w:r w:rsidR="004A57A2">
          <w:rPr>
            <w:noProof/>
            <w:webHidden/>
          </w:rPr>
          <w:fldChar w:fldCharType="end"/>
        </w:r>
      </w:hyperlink>
    </w:p>
    <w:p w14:paraId="7AE69B28" w14:textId="238CE51B" w:rsidR="004A57A2" w:rsidRDefault="00000000">
      <w:pPr>
        <w:pStyle w:val="TOC2"/>
        <w:tabs>
          <w:tab w:val="right" w:leader="dot" w:pos="9350"/>
        </w:tabs>
        <w:rPr>
          <w:rFonts w:asciiTheme="minorHAnsi" w:eastAsiaTheme="minorEastAsia" w:hAnsiTheme="minorHAnsi"/>
          <w:b w:val="0"/>
          <w:noProof/>
        </w:rPr>
      </w:pPr>
      <w:hyperlink w:anchor="_Toc536442196" w:history="1">
        <w:r w:rsidR="004A57A2" w:rsidRPr="0022612C">
          <w:rPr>
            <w:rStyle w:val="Hyperlink"/>
            <w:noProof/>
          </w:rPr>
          <w:t>Clinical Absences</w:t>
        </w:r>
        <w:r w:rsidR="004A57A2">
          <w:rPr>
            <w:noProof/>
            <w:webHidden/>
          </w:rPr>
          <w:tab/>
        </w:r>
        <w:r w:rsidR="004A57A2">
          <w:rPr>
            <w:noProof/>
            <w:webHidden/>
          </w:rPr>
          <w:fldChar w:fldCharType="begin"/>
        </w:r>
        <w:r w:rsidR="004A57A2">
          <w:rPr>
            <w:noProof/>
            <w:webHidden/>
          </w:rPr>
          <w:instrText xml:space="preserve"> PAGEREF _Toc536442196 \h </w:instrText>
        </w:r>
        <w:r w:rsidR="004A57A2">
          <w:rPr>
            <w:noProof/>
            <w:webHidden/>
          </w:rPr>
        </w:r>
        <w:r w:rsidR="004A57A2">
          <w:rPr>
            <w:noProof/>
            <w:webHidden/>
          </w:rPr>
          <w:fldChar w:fldCharType="separate"/>
        </w:r>
        <w:r w:rsidR="008B715F">
          <w:rPr>
            <w:noProof/>
            <w:webHidden/>
          </w:rPr>
          <w:t>31</w:t>
        </w:r>
        <w:r w:rsidR="004A57A2">
          <w:rPr>
            <w:noProof/>
            <w:webHidden/>
          </w:rPr>
          <w:fldChar w:fldCharType="end"/>
        </w:r>
      </w:hyperlink>
    </w:p>
    <w:p w14:paraId="7BDB47BC" w14:textId="36603062" w:rsidR="004A57A2" w:rsidRDefault="00000000">
      <w:pPr>
        <w:pStyle w:val="TOC2"/>
        <w:tabs>
          <w:tab w:val="right" w:leader="dot" w:pos="9350"/>
        </w:tabs>
        <w:rPr>
          <w:rFonts w:asciiTheme="minorHAnsi" w:eastAsiaTheme="minorEastAsia" w:hAnsiTheme="minorHAnsi"/>
          <w:b w:val="0"/>
          <w:noProof/>
        </w:rPr>
      </w:pPr>
      <w:hyperlink w:anchor="_Toc536442197" w:history="1">
        <w:r w:rsidR="004A57A2" w:rsidRPr="0022612C">
          <w:rPr>
            <w:rStyle w:val="Hyperlink"/>
            <w:noProof/>
          </w:rPr>
          <w:t>Clinical Absence Make-up</w:t>
        </w:r>
        <w:r w:rsidR="004A57A2">
          <w:rPr>
            <w:noProof/>
            <w:webHidden/>
          </w:rPr>
          <w:tab/>
        </w:r>
        <w:r w:rsidR="004A57A2">
          <w:rPr>
            <w:noProof/>
            <w:webHidden/>
          </w:rPr>
          <w:fldChar w:fldCharType="begin"/>
        </w:r>
        <w:r w:rsidR="004A57A2">
          <w:rPr>
            <w:noProof/>
            <w:webHidden/>
          </w:rPr>
          <w:instrText xml:space="preserve"> PAGEREF _Toc536442197 \h </w:instrText>
        </w:r>
        <w:r w:rsidR="004A57A2">
          <w:rPr>
            <w:noProof/>
            <w:webHidden/>
          </w:rPr>
        </w:r>
        <w:r w:rsidR="004A57A2">
          <w:rPr>
            <w:noProof/>
            <w:webHidden/>
          </w:rPr>
          <w:fldChar w:fldCharType="separate"/>
        </w:r>
        <w:r w:rsidR="008B715F">
          <w:rPr>
            <w:noProof/>
            <w:webHidden/>
          </w:rPr>
          <w:t>32</w:t>
        </w:r>
        <w:r w:rsidR="004A57A2">
          <w:rPr>
            <w:noProof/>
            <w:webHidden/>
          </w:rPr>
          <w:fldChar w:fldCharType="end"/>
        </w:r>
      </w:hyperlink>
    </w:p>
    <w:p w14:paraId="265C0164" w14:textId="0C7357DE" w:rsidR="004A57A2" w:rsidRDefault="00000000">
      <w:pPr>
        <w:pStyle w:val="TOC2"/>
        <w:tabs>
          <w:tab w:val="right" w:leader="dot" w:pos="9350"/>
        </w:tabs>
        <w:rPr>
          <w:rFonts w:asciiTheme="minorHAnsi" w:eastAsiaTheme="minorEastAsia" w:hAnsiTheme="minorHAnsi"/>
          <w:b w:val="0"/>
          <w:noProof/>
        </w:rPr>
      </w:pPr>
      <w:hyperlink w:anchor="_Toc536442198" w:history="1">
        <w:r w:rsidR="004A57A2" w:rsidRPr="0022612C">
          <w:rPr>
            <w:rStyle w:val="Hyperlink"/>
            <w:rFonts w:eastAsia="Times New Roman"/>
            <w:noProof/>
          </w:rPr>
          <w:t>Clinical Dismissal</w:t>
        </w:r>
        <w:r w:rsidR="004A57A2">
          <w:rPr>
            <w:noProof/>
            <w:webHidden/>
          </w:rPr>
          <w:tab/>
        </w:r>
        <w:r w:rsidR="004A57A2">
          <w:rPr>
            <w:noProof/>
            <w:webHidden/>
          </w:rPr>
          <w:fldChar w:fldCharType="begin"/>
        </w:r>
        <w:r w:rsidR="004A57A2">
          <w:rPr>
            <w:noProof/>
            <w:webHidden/>
          </w:rPr>
          <w:instrText xml:space="preserve"> PAGEREF _Toc536442198 \h </w:instrText>
        </w:r>
        <w:r w:rsidR="004A57A2">
          <w:rPr>
            <w:noProof/>
            <w:webHidden/>
          </w:rPr>
        </w:r>
        <w:r w:rsidR="004A57A2">
          <w:rPr>
            <w:noProof/>
            <w:webHidden/>
          </w:rPr>
          <w:fldChar w:fldCharType="separate"/>
        </w:r>
        <w:r w:rsidR="008B715F">
          <w:rPr>
            <w:noProof/>
            <w:webHidden/>
          </w:rPr>
          <w:t>32</w:t>
        </w:r>
        <w:r w:rsidR="004A57A2">
          <w:rPr>
            <w:noProof/>
            <w:webHidden/>
          </w:rPr>
          <w:fldChar w:fldCharType="end"/>
        </w:r>
      </w:hyperlink>
    </w:p>
    <w:p w14:paraId="32AE2A2D" w14:textId="265EAD47" w:rsidR="004A57A2" w:rsidRDefault="00000000">
      <w:pPr>
        <w:pStyle w:val="TOC2"/>
        <w:tabs>
          <w:tab w:val="right" w:leader="dot" w:pos="9350"/>
        </w:tabs>
        <w:rPr>
          <w:rFonts w:asciiTheme="minorHAnsi" w:eastAsiaTheme="minorEastAsia" w:hAnsiTheme="minorHAnsi"/>
          <w:b w:val="0"/>
          <w:noProof/>
        </w:rPr>
      </w:pPr>
      <w:hyperlink w:anchor="_Toc536442199" w:history="1">
        <w:r w:rsidR="004A57A2" w:rsidRPr="0022612C">
          <w:rPr>
            <w:rStyle w:val="Hyperlink"/>
            <w:noProof/>
          </w:rPr>
          <w:t>Clinical Incidents</w:t>
        </w:r>
        <w:r w:rsidR="004A57A2">
          <w:rPr>
            <w:noProof/>
            <w:webHidden/>
          </w:rPr>
          <w:tab/>
        </w:r>
        <w:r w:rsidR="004A57A2">
          <w:rPr>
            <w:noProof/>
            <w:webHidden/>
          </w:rPr>
          <w:fldChar w:fldCharType="begin"/>
        </w:r>
        <w:r w:rsidR="004A57A2">
          <w:rPr>
            <w:noProof/>
            <w:webHidden/>
          </w:rPr>
          <w:instrText xml:space="preserve"> PAGEREF _Toc536442199 \h </w:instrText>
        </w:r>
        <w:r w:rsidR="004A57A2">
          <w:rPr>
            <w:noProof/>
            <w:webHidden/>
          </w:rPr>
        </w:r>
        <w:r w:rsidR="004A57A2">
          <w:rPr>
            <w:noProof/>
            <w:webHidden/>
          </w:rPr>
          <w:fldChar w:fldCharType="separate"/>
        </w:r>
        <w:r w:rsidR="008B715F">
          <w:rPr>
            <w:noProof/>
            <w:webHidden/>
          </w:rPr>
          <w:t>32</w:t>
        </w:r>
        <w:r w:rsidR="004A57A2">
          <w:rPr>
            <w:noProof/>
            <w:webHidden/>
          </w:rPr>
          <w:fldChar w:fldCharType="end"/>
        </w:r>
      </w:hyperlink>
    </w:p>
    <w:p w14:paraId="5E94D9CF" w14:textId="0786DF52" w:rsidR="004A57A2" w:rsidRDefault="00000000">
      <w:pPr>
        <w:pStyle w:val="TOC2"/>
        <w:tabs>
          <w:tab w:val="right" w:leader="dot" w:pos="9350"/>
        </w:tabs>
        <w:rPr>
          <w:rFonts w:asciiTheme="minorHAnsi" w:eastAsiaTheme="minorEastAsia" w:hAnsiTheme="minorHAnsi"/>
          <w:b w:val="0"/>
          <w:noProof/>
        </w:rPr>
      </w:pPr>
      <w:hyperlink w:anchor="_Toc536442200" w:history="1">
        <w:r w:rsidR="004A57A2" w:rsidRPr="0022612C">
          <w:rPr>
            <w:rStyle w:val="Hyperlink"/>
            <w:noProof/>
          </w:rPr>
          <w:t>Patient Transfers</w:t>
        </w:r>
        <w:r w:rsidR="004A57A2">
          <w:rPr>
            <w:noProof/>
            <w:webHidden/>
          </w:rPr>
          <w:tab/>
        </w:r>
        <w:r w:rsidR="004A57A2">
          <w:rPr>
            <w:noProof/>
            <w:webHidden/>
          </w:rPr>
          <w:fldChar w:fldCharType="begin"/>
        </w:r>
        <w:r w:rsidR="004A57A2">
          <w:rPr>
            <w:noProof/>
            <w:webHidden/>
          </w:rPr>
          <w:instrText xml:space="preserve"> PAGEREF _Toc536442200 \h </w:instrText>
        </w:r>
        <w:r w:rsidR="004A57A2">
          <w:rPr>
            <w:noProof/>
            <w:webHidden/>
          </w:rPr>
        </w:r>
        <w:r w:rsidR="004A57A2">
          <w:rPr>
            <w:noProof/>
            <w:webHidden/>
          </w:rPr>
          <w:fldChar w:fldCharType="separate"/>
        </w:r>
        <w:r w:rsidR="008B715F">
          <w:rPr>
            <w:noProof/>
            <w:webHidden/>
          </w:rPr>
          <w:t>33</w:t>
        </w:r>
        <w:r w:rsidR="004A57A2">
          <w:rPr>
            <w:noProof/>
            <w:webHidden/>
          </w:rPr>
          <w:fldChar w:fldCharType="end"/>
        </w:r>
      </w:hyperlink>
    </w:p>
    <w:p w14:paraId="0F74D5C2" w14:textId="06F02EFB" w:rsidR="004A57A2" w:rsidRDefault="00000000">
      <w:pPr>
        <w:pStyle w:val="TOC1"/>
        <w:tabs>
          <w:tab w:val="right" w:leader="dot" w:pos="9350"/>
        </w:tabs>
        <w:rPr>
          <w:rFonts w:asciiTheme="minorHAnsi" w:eastAsiaTheme="minorEastAsia" w:hAnsiTheme="minorHAnsi"/>
          <w:b w:val="0"/>
          <w:i w:val="0"/>
          <w:noProof/>
          <w:sz w:val="22"/>
        </w:rPr>
      </w:pPr>
      <w:hyperlink w:anchor="_Toc536442201" w:history="1">
        <w:r w:rsidR="004A57A2" w:rsidRPr="0022612C">
          <w:rPr>
            <w:rStyle w:val="Hyperlink"/>
            <w:noProof/>
          </w:rPr>
          <w:t>Policies related to Clinical Assignments</w:t>
        </w:r>
        <w:r w:rsidR="004A57A2">
          <w:rPr>
            <w:noProof/>
            <w:webHidden/>
          </w:rPr>
          <w:tab/>
        </w:r>
        <w:r w:rsidR="004A57A2">
          <w:rPr>
            <w:noProof/>
            <w:webHidden/>
          </w:rPr>
          <w:fldChar w:fldCharType="begin"/>
        </w:r>
        <w:r w:rsidR="004A57A2">
          <w:rPr>
            <w:noProof/>
            <w:webHidden/>
          </w:rPr>
          <w:instrText xml:space="preserve"> PAGEREF _Toc536442201 \h </w:instrText>
        </w:r>
        <w:r w:rsidR="004A57A2">
          <w:rPr>
            <w:noProof/>
            <w:webHidden/>
          </w:rPr>
        </w:r>
        <w:r w:rsidR="004A57A2">
          <w:rPr>
            <w:noProof/>
            <w:webHidden/>
          </w:rPr>
          <w:fldChar w:fldCharType="separate"/>
        </w:r>
        <w:r w:rsidR="008B715F">
          <w:rPr>
            <w:noProof/>
            <w:webHidden/>
          </w:rPr>
          <w:t>33</w:t>
        </w:r>
        <w:r w:rsidR="004A57A2">
          <w:rPr>
            <w:noProof/>
            <w:webHidden/>
          </w:rPr>
          <w:fldChar w:fldCharType="end"/>
        </w:r>
      </w:hyperlink>
    </w:p>
    <w:p w14:paraId="10393B1C" w14:textId="0A1F5B59" w:rsidR="004A57A2" w:rsidRDefault="00000000">
      <w:pPr>
        <w:pStyle w:val="TOC2"/>
        <w:tabs>
          <w:tab w:val="right" w:leader="dot" w:pos="9350"/>
        </w:tabs>
        <w:rPr>
          <w:rFonts w:asciiTheme="minorHAnsi" w:eastAsiaTheme="minorEastAsia" w:hAnsiTheme="minorHAnsi"/>
          <w:b w:val="0"/>
          <w:noProof/>
        </w:rPr>
      </w:pPr>
      <w:hyperlink w:anchor="_Toc536442202" w:history="1">
        <w:r w:rsidR="004A57A2" w:rsidRPr="0022612C">
          <w:rPr>
            <w:rStyle w:val="Hyperlink"/>
            <w:noProof/>
          </w:rPr>
          <w:t>Clinical Rotations/Assignments</w:t>
        </w:r>
        <w:r w:rsidR="004A57A2">
          <w:rPr>
            <w:noProof/>
            <w:webHidden/>
          </w:rPr>
          <w:tab/>
        </w:r>
        <w:r w:rsidR="004A57A2">
          <w:rPr>
            <w:noProof/>
            <w:webHidden/>
          </w:rPr>
          <w:fldChar w:fldCharType="begin"/>
        </w:r>
        <w:r w:rsidR="004A57A2">
          <w:rPr>
            <w:noProof/>
            <w:webHidden/>
          </w:rPr>
          <w:instrText xml:space="preserve"> PAGEREF _Toc536442202 \h </w:instrText>
        </w:r>
        <w:r w:rsidR="004A57A2">
          <w:rPr>
            <w:noProof/>
            <w:webHidden/>
          </w:rPr>
        </w:r>
        <w:r w:rsidR="004A57A2">
          <w:rPr>
            <w:noProof/>
            <w:webHidden/>
          </w:rPr>
          <w:fldChar w:fldCharType="separate"/>
        </w:r>
        <w:r w:rsidR="008B715F">
          <w:rPr>
            <w:noProof/>
            <w:webHidden/>
          </w:rPr>
          <w:t>33</w:t>
        </w:r>
        <w:r w:rsidR="004A57A2">
          <w:rPr>
            <w:noProof/>
            <w:webHidden/>
          </w:rPr>
          <w:fldChar w:fldCharType="end"/>
        </w:r>
      </w:hyperlink>
    </w:p>
    <w:p w14:paraId="7E9D6D85" w14:textId="4DFB57EC" w:rsidR="004A57A2" w:rsidRDefault="00000000">
      <w:pPr>
        <w:pStyle w:val="TOC2"/>
        <w:tabs>
          <w:tab w:val="right" w:leader="dot" w:pos="9350"/>
        </w:tabs>
        <w:rPr>
          <w:rFonts w:asciiTheme="minorHAnsi" w:eastAsiaTheme="minorEastAsia" w:hAnsiTheme="minorHAnsi"/>
          <w:b w:val="0"/>
          <w:noProof/>
        </w:rPr>
      </w:pPr>
      <w:hyperlink w:anchor="_Toc536442203" w:history="1">
        <w:r w:rsidR="004A57A2" w:rsidRPr="0022612C">
          <w:rPr>
            <w:rStyle w:val="Hyperlink"/>
            <w:noProof/>
          </w:rPr>
          <w:t>Flexibility/ Clinical Site Assignments</w:t>
        </w:r>
        <w:r w:rsidR="004A57A2">
          <w:rPr>
            <w:noProof/>
            <w:webHidden/>
          </w:rPr>
          <w:tab/>
        </w:r>
        <w:r w:rsidR="004A57A2">
          <w:rPr>
            <w:noProof/>
            <w:webHidden/>
          </w:rPr>
          <w:fldChar w:fldCharType="begin"/>
        </w:r>
        <w:r w:rsidR="004A57A2">
          <w:rPr>
            <w:noProof/>
            <w:webHidden/>
          </w:rPr>
          <w:instrText xml:space="preserve"> PAGEREF _Toc536442203 \h </w:instrText>
        </w:r>
        <w:r w:rsidR="004A57A2">
          <w:rPr>
            <w:noProof/>
            <w:webHidden/>
          </w:rPr>
        </w:r>
        <w:r w:rsidR="004A57A2">
          <w:rPr>
            <w:noProof/>
            <w:webHidden/>
          </w:rPr>
          <w:fldChar w:fldCharType="separate"/>
        </w:r>
        <w:r w:rsidR="008B715F">
          <w:rPr>
            <w:noProof/>
            <w:webHidden/>
          </w:rPr>
          <w:t>33</w:t>
        </w:r>
        <w:r w:rsidR="004A57A2">
          <w:rPr>
            <w:noProof/>
            <w:webHidden/>
          </w:rPr>
          <w:fldChar w:fldCharType="end"/>
        </w:r>
      </w:hyperlink>
    </w:p>
    <w:p w14:paraId="787F8B0A" w14:textId="594E8173" w:rsidR="004A57A2" w:rsidRDefault="00000000">
      <w:pPr>
        <w:pStyle w:val="TOC2"/>
        <w:tabs>
          <w:tab w:val="right" w:leader="dot" w:pos="9350"/>
        </w:tabs>
        <w:rPr>
          <w:rFonts w:asciiTheme="minorHAnsi" w:eastAsiaTheme="minorEastAsia" w:hAnsiTheme="minorHAnsi"/>
          <w:b w:val="0"/>
          <w:noProof/>
        </w:rPr>
      </w:pPr>
      <w:hyperlink w:anchor="_Toc536442204" w:history="1">
        <w:r w:rsidR="004A57A2" w:rsidRPr="0022612C">
          <w:rPr>
            <w:rStyle w:val="Hyperlink"/>
            <w:noProof/>
          </w:rPr>
          <w:t>Student Transportation</w:t>
        </w:r>
        <w:r w:rsidR="004A57A2">
          <w:rPr>
            <w:noProof/>
            <w:webHidden/>
          </w:rPr>
          <w:tab/>
        </w:r>
        <w:r w:rsidR="004A57A2">
          <w:rPr>
            <w:noProof/>
            <w:webHidden/>
          </w:rPr>
          <w:fldChar w:fldCharType="begin"/>
        </w:r>
        <w:r w:rsidR="004A57A2">
          <w:rPr>
            <w:noProof/>
            <w:webHidden/>
          </w:rPr>
          <w:instrText xml:space="preserve"> PAGEREF _Toc536442204 \h </w:instrText>
        </w:r>
        <w:r w:rsidR="004A57A2">
          <w:rPr>
            <w:noProof/>
            <w:webHidden/>
          </w:rPr>
        </w:r>
        <w:r w:rsidR="004A57A2">
          <w:rPr>
            <w:noProof/>
            <w:webHidden/>
          </w:rPr>
          <w:fldChar w:fldCharType="separate"/>
        </w:r>
        <w:r w:rsidR="008B715F">
          <w:rPr>
            <w:noProof/>
            <w:webHidden/>
          </w:rPr>
          <w:t>33</w:t>
        </w:r>
        <w:r w:rsidR="004A57A2">
          <w:rPr>
            <w:noProof/>
            <w:webHidden/>
          </w:rPr>
          <w:fldChar w:fldCharType="end"/>
        </w:r>
      </w:hyperlink>
    </w:p>
    <w:p w14:paraId="5005E50F" w14:textId="3F66A531" w:rsidR="004A57A2" w:rsidRDefault="00000000">
      <w:pPr>
        <w:pStyle w:val="TOC2"/>
        <w:tabs>
          <w:tab w:val="right" w:leader="dot" w:pos="9350"/>
        </w:tabs>
        <w:rPr>
          <w:rFonts w:asciiTheme="minorHAnsi" w:eastAsiaTheme="minorEastAsia" w:hAnsiTheme="minorHAnsi"/>
          <w:b w:val="0"/>
          <w:noProof/>
        </w:rPr>
      </w:pPr>
      <w:hyperlink w:anchor="_Toc536442205" w:history="1">
        <w:r w:rsidR="004A57A2" w:rsidRPr="0022612C">
          <w:rPr>
            <w:rStyle w:val="Hyperlink"/>
            <w:noProof/>
          </w:rPr>
          <w:t>Clinical Evaluation and Grading</w:t>
        </w:r>
        <w:r w:rsidR="004A57A2">
          <w:rPr>
            <w:noProof/>
            <w:webHidden/>
          </w:rPr>
          <w:tab/>
        </w:r>
        <w:r w:rsidR="004A57A2">
          <w:rPr>
            <w:noProof/>
            <w:webHidden/>
          </w:rPr>
          <w:fldChar w:fldCharType="begin"/>
        </w:r>
        <w:r w:rsidR="004A57A2">
          <w:rPr>
            <w:noProof/>
            <w:webHidden/>
          </w:rPr>
          <w:instrText xml:space="preserve"> PAGEREF _Toc536442205 \h </w:instrText>
        </w:r>
        <w:r w:rsidR="004A57A2">
          <w:rPr>
            <w:noProof/>
            <w:webHidden/>
          </w:rPr>
        </w:r>
        <w:r w:rsidR="004A57A2">
          <w:rPr>
            <w:noProof/>
            <w:webHidden/>
          </w:rPr>
          <w:fldChar w:fldCharType="separate"/>
        </w:r>
        <w:r w:rsidR="008B715F">
          <w:rPr>
            <w:noProof/>
            <w:webHidden/>
          </w:rPr>
          <w:t>33</w:t>
        </w:r>
        <w:r w:rsidR="004A57A2">
          <w:rPr>
            <w:noProof/>
            <w:webHidden/>
          </w:rPr>
          <w:fldChar w:fldCharType="end"/>
        </w:r>
      </w:hyperlink>
    </w:p>
    <w:p w14:paraId="0D3155FB" w14:textId="77777777" w:rsidR="0038719F" w:rsidRDefault="004A57A2" w:rsidP="00B870D2">
      <w:pPr>
        <w:pStyle w:val="Heading2"/>
        <w:rPr>
          <w:rFonts w:ascii="Times New Roman" w:hAnsi="Times New Roman"/>
          <w:b/>
          <w:sz w:val="36"/>
          <w:szCs w:val="36"/>
        </w:rPr>
      </w:pPr>
      <w:r>
        <w:rPr>
          <w:rFonts w:ascii="Times New Roman" w:eastAsiaTheme="minorHAnsi" w:hAnsi="Times New Roman" w:cstheme="minorBidi"/>
          <w:color w:val="auto"/>
          <w:sz w:val="22"/>
          <w:szCs w:val="22"/>
        </w:rPr>
        <w:fldChar w:fldCharType="end"/>
      </w:r>
    </w:p>
    <w:p w14:paraId="38BC3661" w14:textId="77777777" w:rsidR="0038719F" w:rsidRDefault="0038719F" w:rsidP="00B870D2">
      <w:pPr>
        <w:pStyle w:val="Heading2"/>
        <w:rPr>
          <w:rFonts w:ascii="Times New Roman" w:hAnsi="Times New Roman"/>
          <w:b/>
          <w:sz w:val="36"/>
          <w:szCs w:val="36"/>
        </w:rPr>
      </w:pPr>
    </w:p>
    <w:p w14:paraId="277F09EC" w14:textId="77777777" w:rsidR="0038719F" w:rsidRDefault="0038719F" w:rsidP="00B870D2">
      <w:pPr>
        <w:pStyle w:val="Heading2"/>
        <w:rPr>
          <w:rFonts w:ascii="Times New Roman" w:hAnsi="Times New Roman"/>
          <w:b/>
          <w:sz w:val="36"/>
          <w:szCs w:val="36"/>
        </w:rPr>
      </w:pPr>
    </w:p>
    <w:p w14:paraId="4FAC5EAD" w14:textId="77777777" w:rsidR="0038719F" w:rsidRDefault="0038719F" w:rsidP="00B870D2">
      <w:pPr>
        <w:pStyle w:val="Heading2"/>
        <w:rPr>
          <w:rFonts w:ascii="Times New Roman" w:hAnsi="Times New Roman"/>
          <w:b/>
          <w:sz w:val="36"/>
          <w:szCs w:val="36"/>
        </w:rPr>
      </w:pPr>
    </w:p>
    <w:p w14:paraId="22B8F8AD" w14:textId="77777777" w:rsidR="00B870D2" w:rsidRPr="004A57A2" w:rsidRDefault="00B870D2" w:rsidP="004A57A2">
      <w:pPr>
        <w:pStyle w:val="Heading1"/>
        <w:rPr>
          <w:rFonts w:ascii="Times New Roman" w:hAnsi="Times New Roman" w:cs="Times New Roman"/>
          <w:color w:val="2F5496" w:themeColor="accent5" w:themeShade="BF"/>
          <w:sz w:val="36"/>
          <w:szCs w:val="36"/>
        </w:rPr>
      </w:pPr>
      <w:bookmarkStart w:id="6" w:name="_Toc536442149"/>
      <w:r w:rsidRPr="004A57A2">
        <w:rPr>
          <w:rFonts w:ascii="Times New Roman" w:hAnsi="Times New Roman" w:cs="Times New Roman"/>
          <w:b/>
          <w:color w:val="2F5496" w:themeColor="accent5" w:themeShade="BF"/>
          <w:sz w:val="36"/>
          <w:szCs w:val="36"/>
        </w:rPr>
        <w:lastRenderedPageBreak/>
        <w:t>General</w:t>
      </w:r>
      <w:r w:rsidRPr="004A57A2">
        <w:rPr>
          <w:rFonts w:ascii="Times New Roman" w:hAnsi="Times New Roman" w:cs="Times New Roman"/>
          <w:color w:val="2F5496" w:themeColor="accent5" w:themeShade="BF"/>
          <w:sz w:val="36"/>
          <w:szCs w:val="36"/>
        </w:rPr>
        <w:t xml:space="preserve"> </w:t>
      </w:r>
      <w:r w:rsidRPr="004A57A2">
        <w:rPr>
          <w:rFonts w:ascii="Times New Roman" w:hAnsi="Times New Roman" w:cs="Times New Roman"/>
          <w:b/>
          <w:color w:val="2F5496" w:themeColor="accent5" w:themeShade="BF"/>
          <w:sz w:val="36"/>
          <w:szCs w:val="36"/>
        </w:rPr>
        <w:t>Information</w:t>
      </w:r>
      <w:bookmarkEnd w:id="6"/>
    </w:p>
    <w:p w14:paraId="2D28D8EB" w14:textId="35F2C974" w:rsidR="009D4605" w:rsidRPr="004A57A2" w:rsidRDefault="009D4605" w:rsidP="009D4605">
      <w:pPr>
        <w:pBdr>
          <w:bottom w:val="single" w:sz="8" w:space="1" w:color="4F81BD"/>
        </w:pBdr>
        <w:spacing w:before="200" w:after="80" w:line="240" w:lineRule="auto"/>
        <w:outlineLvl w:val="1"/>
        <w:rPr>
          <w:rFonts w:ascii="Times New Roman" w:eastAsia="Times New Roman" w:hAnsi="Times New Roman" w:cs="Times New Roman"/>
          <w:color w:val="2F5496" w:themeColor="accent5" w:themeShade="BF"/>
          <w:sz w:val="24"/>
          <w:szCs w:val="24"/>
        </w:rPr>
      </w:pPr>
      <w:bookmarkStart w:id="7" w:name="_Toc536442150"/>
      <w:r w:rsidRPr="004A57A2">
        <w:rPr>
          <w:rFonts w:ascii="Times New Roman" w:eastAsia="Times New Roman" w:hAnsi="Times New Roman" w:cs="Times New Roman"/>
          <w:color w:val="2F5496" w:themeColor="accent5" w:themeShade="BF"/>
          <w:sz w:val="24"/>
          <w:szCs w:val="24"/>
        </w:rPr>
        <w:t>Mission Statem</w:t>
      </w:r>
      <w:r w:rsidR="00F642CF" w:rsidRPr="004A57A2">
        <w:rPr>
          <w:rFonts w:ascii="Times New Roman" w:eastAsia="Times New Roman" w:hAnsi="Times New Roman" w:cs="Times New Roman"/>
          <w:color w:val="2F5496" w:themeColor="accent5" w:themeShade="BF"/>
          <w:sz w:val="24"/>
          <w:szCs w:val="24"/>
        </w:rPr>
        <w:t xml:space="preserve">ent of </w:t>
      </w:r>
      <w:r w:rsidR="004403FF">
        <w:rPr>
          <w:rFonts w:ascii="Times New Roman" w:eastAsia="Times New Roman" w:hAnsi="Times New Roman" w:cs="Times New Roman"/>
          <w:color w:val="2F5496" w:themeColor="accent5" w:themeShade="BF"/>
          <w:sz w:val="24"/>
          <w:szCs w:val="24"/>
        </w:rPr>
        <w:t>PPSC</w:t>
      </w:r>
      <w:r w:rsidR="00F642CF" w:rsidRPr="004A57A2">
        <w:rPr>
          <w:rFonts w:ascii="Times New Roman" w:eastAsia="Times New Roman" w:hAnsi="Times New Roman" w:cs="Times New Roman"/>
          <w:color w:val="2F5496" w:themeColor="accent5" w:themeShade="BF"/>
          <w:sz w:val="24"/>
          <w:szCs w:val="24"/>
        </w:rPr>
        <w:t xml:space="preserve"> and the </w:t>
      </w:r>
      <w:r w:rsidR="004403FF">
        <w:rPr>
          <w:rFonts w:ascii="Times New Roman" w:eastAsia="Times New Roman" w:hAnsi="Times New Roman" w:cs="Times New Roman"/>
          <w:color w:val="2F5496" w:themeColor="accent5" w:themeShade="BF"/>
          <w:sz w:val="24"/>
          <w:szCs w:val="24"/>
        </w:rPr>
        <w:t>PPSC</w:t>
      </w:r>
      <w:r w:rsidR="00F642CF" w:rsidRPr="004A57A2">
        <w:rPr>
          <w:rFonts w:ascii="Times New Roman" w:eastAsia="Times New Roman" w:hAnsi="Times New Roman" w:cs="Times New Roman"/>
          <w:color w:val="2F5496" w:themeColor="accent5" w:themeShade="BF"/>
          <w:sz w:val="24"/>
          <w:szCs w:val="24"/>
        </w:rPr>
        <w:t xml:space="preserve"> Nursing Assistant</w:t>
      </w:r>
      <w:r w:rsidRPr="004A57A2">
        <w:rPr>
          <w:rFonts w:ascii="Times New Roman" w:eastAsia="Times New Roman" w:hAnsi="Times New Roman" w:cs="Times New Roman"/>
          <w:color w:val="2F5496" w:themeColor="accent5" w:themeShade="BF"/>
          <w:sz w:val="24"/>
          <w:szCs w:val="24"/>
        </w:rPr>
        <w:t xml:space="preserve"> Department</w:t>
      </w:r>
      <w:bookmarkEnd w:id="0"/>
      <w:bookmarkEnd w:id="1"/>
      <w:bookmarkEnd w:id="2"/>
      <w:bookmarkEnd w:id="3"/>
      <w:bookmarkEnd w:id="4"/>
      <w:bookmarkEnd w:id="7"/>
      <w:r w:rsidRPr="004A57A2">
        <w:rPr>
          <w:rFonts w:ascii="Times New Roman" w:eastAsia="Times New Roman" w:hAnsi="Times New Roman" w:cs="Times New Roman"/>
          <w:color w:val="2F5496" w:themeColor="accent5" w:themeShade="BF"/>
          <w:sz w:val="24"/>
          <w:szCs w:val="24"/>
        </w:rPr>
        <w:t xml:space="preserve"> </w:t>
      </w:r>
    </w:p>
    <w:p w14:paraId="13168192" w14:textId="41AA8405" w:rsidR="009D4605" w:rsidRPr="009D4605" w:rsidRDefault="009D4605" w:rsidP="00B870D2">
      <w:pPr>
        <w:autoSpaceDE w:val="0"/>
        <w:autoSpaceDN w:val="0"/>
        <w:adjustRightInd w:val="0"/>
        <w:spacing w:after="0" w:line="240" w:lineRule="auto"/>
        <w:rPr>
          <w:rFonts w:ascii="Times New Roman" w:eastAsia="Times New Roman" w:hAnsi="Times New Roman" w:cs="Times New Roman"/>
        </w:rPr>
      </w:pPr>
      <w:r w:rsidRPr="009D4605">
        <w:rPr>
          <w:rFonts w:ascii="Times New Roman" w:eastAsia="Times New Roman" w:hAnsi="Times New Roman" w:cs="Times New Roman"/>
        </w:rPr>
        <w:t xml:space="preserve">The Mission of Pikes Peak </w:t>
      </w:r>
      <w:r w:rsidR="004403FF">
        <w:rPr>
          <w:rFonts w:ascii="Times New Roman" w:eastAsia="Times New Roman" w:hAnsi="Times New Roman" w:cs="Times New Roman"/>
        </w:rPr>
        <w:t>State</w:t>
      </w:r>
      <w:r w:rsidRPr="009D4605">
        <w:rPr>
          <w:rFonts w:ascii="Times New Roman" w:eastAsia="Times New Roman" w:hAnsi="Times New Roman" w:cs="Times New Roman"/>
        </w:rPr>
        <w:t xml:space="preserve"> College states:</w:t>
      </w:r>
    </w:p>
    <w:p w14:paraId="61757B7B" w14:textId="77777777" w:rsidR="009D4605" w:rsidRPr="009D4605" w:rsidRDefault="009D4605" w:rsidP="009D4605">
      <w:pPr>
        <w:autoSpaceDE w:val="0"/>
        <w:autoSpaceDN w:val="0"/>
        <w:adjustRightInd w:val="0"/>
        <w:spacing w:after="0" w:line="240" w:lineRule="auto"/>
        <w:ind w:left="720"/>
        <w:rPr>
          <w:rFonts w:ascii="Times New Roman" w:eastAsia="Times New Roman" w:hAnsi="Times New Roman" w:cs="Times New Roman"/>
        </w:rPr>
      </w:pPr>
    </w:p>
    <w:p w14:paraId="730EF56C" w14:textId="77777777" w:rsidR="009D4605" w:rsidRPr="009D4605" w:rsidRDefault="009D4605" w:rsidP="009D4605">
      <w:pPr>
        <w:spacing w:after="180" w:line="240" w:lineRule="auto"/>
        <w:rPr>
          <w:rFonts w:ascii="Times New Roman" w:eastAsia="Times New Roman" w:hAnsi="Times New Roman" w:cs="Times New Roman"/>
        </w:rPr>
      </w:pPr>
      <w:r w:rsidRPr="009D4605">
        <w:rPr>
          <w:rFonts w:ascii="Times New Roman" w:eastAsia="Times New Roman" w:hAnsi="Times New Roman" w:cs="Times New Roman"/>
        </w:rPr>
        <w:t>Our mission is to provide high quality educational opportunities to all with a focus on student success and community needs, including:</w:t>
      </w:r>
    </w:p>
    <w:p w14:paraId="1FEA24FA" w14:textId="2417926C" w:rsidR="009D4605" w:rsidRPr="009D4605" w:rsidRDefault="009D4605" w:rsidP="009D4605">
      <w:pPr>
        <w:numPr>
          <w:ilvl w:val="0"/>
          <w:numId w:val="1"/>
        </w:numPr>
        <w:spacing w:before="100" w:beforeAutospacing="1" w:after="120" w:line="240" w:lineRule="auto"/>
        <w:rPr>
          <w:rFonts w:ascii="Times New Roman" w:eastAsia="Times New Roman" w:hAnsi="Times New Roman" w:cs="Times New Roman"/>
        </w:rPr>
      </w:pPr>
      <w:r w:rsidRPr="009D4605">
        <w:rPr>
          <w:rFonts w:ascii="Times New Roman" w:eastAsia="Times New Roman" w:hAnsi="Times New Roman" w:cs="Times New Roman"/>
        </w:rPr>
        <w:t xml:space="preserve">Occupational programs, including certificates, associate and </w:t>
      </w:r>
      <w:r w:rsidR="004B5D46" w:rsidRPr="009D4605">
        <w:rPr>
          <w:rFonts w:ascii="Times New Roman" w:eastAsia="Times New Roman" w:hAnsi="Times New Roman" w:cs="Times New Roman"/>
        </w:rPr>
        <w:t>bachelor’s</w:t>
      </w:r>
      <w:r w:rsidRPr="009D4605">
        <w:rPr>
          <w:rFonts w:ascii="Times New Roman" w:eastAsia="Times New Roman" w:hAnsi="Times New Roman" w:cs="Times New Roman"/>
        </w:rPr>
        <w:t xml:space="preserve"> degrees, for youth and adults in career and technical </w:t>
      </w:r>
      <w:proofErr w:type="gramStart"/>
      <w:r w:rsidRPr="009D4605">
        <w:rPr>
          <w:rFonts w:ascii="Times New Roman" w:eastAsia="Times New Roman" w:hAnsi="Times New Roman" w:cs="Times New Roman"/>
        </w:rPr>
        <w:t>fields;</w:t>
      </w:r>
      <w:proofErr w:type="gramEnd"/>
    </w:p>
    <w:p w14:paraId="74993E4B" w14:textId="77777777" w:rsidR="009D4605" w:rsidRPr="009D4605" w:rsidRDefault="009D4605" w:rsidP="009D4605">
      <w:pPr>
        <w:numPr>
          <w:ilvl w:val="0"/>
          <w:numId w:val="1"/>
        </w:numPr>
        <w:spacing w:before="100" w:beforeAutospacing="1" w:after="120" w:line="240" w:lineRule="auto"/>
        <w:rPr>
          <w:rFonts w:ascii="Times New Roman" w:eastAsia="Times New Roman" w:hAnsi="Times New Roman" w:cs="Times New Roman"/>
        </w:rPr>
      </w:pPr>
      <w:r w:rsidRPr="009D4605">
        <w:rPr>
          <w:rFonts w:ascii="Times New Roman" w:eastAsia="Times New Roman" w:hAnsi="Times New Roman" w:cs="Times New Roman"/>
        </w:rPr>
        <w:t>Two-year transfer educational programs to qualify students for admission to the junior year at other colleges and universities; and</w:t>
      </w:r>
    </w:p>
    <w:p w14:paraId="35F7BB48" w14:textId="77777777" w:rsidR="009D4605" w:rsidRPr="005643BD" w:rsidRDefault="009D4605" w:rsidP="009D4605">
      <w:pPr>
        <w:numPr>
          <w:ilvl w:val="0"/>
          <w:numId w:val="1"/>
        </w:numPr>
        <w:spacing w:before="100" w:beforeAutospacing="1" w:after="120" w:line="240" w:lineRule="auto"/>
        <w:rPr>
          <w:rFonts w:ascii="Helvetica" w:eastAsia="Times New Roman" w:hAnsi="Helvetica" w:cs="Times New Roman"/>
        </w:rPr>
      </w:pPr>
      <w:r w:rsidRPr="009D4605">
        <w:rPr>
          <w:rFonts w:ascii="Times New Roman" w:eastAsia="Times New Roman" w:hAnsi="Times New Roman" w:cs="Times New Roman"/>
        </w:rPr>
        <w:t>A broad range of personal, career, and technical education for adults.</w:t>
      </w:r>
    </w:p>
    <w:p w14:paraId="7BD892B1" w14:textId="7F82368E" w:rsidR="009D4605" w:rsidRPr="005643BD" w:rsidRDefault="009D4605" w:rsidP="009D4605">
      <w:pPr>
        <w:spacing w:before="100" w:beforeAutospacing="1" w:after="120" w:line="240" w:lineRule="auto"/>
        <w:ind w:left="360"/>
        <w:rPr>
          <w:rFonts w:ascii="Times New Roman" w:eastAsia="Times New Roman" w:hAnsi="Times New Roman" w:cs="Times New Roman"/>
        </w:rPr>
      </w:pPr>
      <w:r w:rsidRPr="005643BD">
        <w:rPr>
          <w:rFonts w:ascii="Times New Roman" w:eastAsia="Times New Roman" w:hAnsi="Times New Roman" w:cs="Times New Roman"/>
        </w:rPr>
        <w:t xml:space="preserve">The Mission of </w:t>
      </w:r>
      <w:r w:rsidR="004403FF">
        <w:rPr>
          <w:rFonts w:ascii="Times New Roman" w:eastAsia="Times New Roman" w:hAnsi="Times New Roman" w:cs="Times New Roman"/>
        </w:rPr>
        <w:t>PPSC</w:t>
      </w:r>
      <w:r w:rsidRPr="005643BD">
        <w:rPr>
          <w:rFonts w:ascii="Times New Roman" w:eastAsia="Times New Roman" w:hAnsi="Times New Roman" w:cs="Times New Roman"/>
        </w:rPr>
        <w:t xml:space="preserve"> Nurse Assistant Program States:</w:t>
      </w:r>
    </w:p>
    <w:p w14:paraId="3E8092D4" w14:textId="27E0942B" w:rsidR="009D4605" w:rsidRPr="005643BD" w:rsidRDefault="009D4605" w:rsidP="00F82500">
      <w:pPr>
        <w:spacing w:before="100" w:beforeAutospacing="1" w:after="120" w:line="240" w:lineRule="auto"/>
        <w:ind w:left="360"/>
        <w:jc w:val="center"/>
        <w:rPr>
          <w:rFonts w:ascii="Times New Roman" w:eastAsia="Times New Roman" w:hAnsi="Times New Roman" w:cs="Times New Roman"/>
          <w:i/>
        </w:rPr>
      </w:pPr>
      <w:r w:rsidRPr="005643BD">
        <w:rPr>
          <w:rFonts w:ascii="Times New Roman" w:eastAsia="Times New Roman" w:hAnsi="Times New Roman" w:cs="Times New Roman"/>
          <w:i/>
        </w:rPr>
        <w:t xml:space="preserve">“To provide a quality educational experience that imparts a concrete foundation in bed side practice to include safe, appropriate, compassionate care fostering critical thinking, professional </w:t>
      </w:r>
      <w:proofErr w:type="gramStart"/>
      <w:r w:rsidRPr="005643BD">
        <w:rPr>
          <w:rFonts w:ascii="Times New Roman" w:eastAsia="Times New Roman" w:hAnsi="Times New Roman" w:cs="Times New Roman"/>
          <w:i/>
        </w:rPr>
        <w:t>behavior</w:t>
      </w:r>
      <w:proofErr w:type="gramEnd"/>
      <w:r w:rsidRPr="005643BD">
        <w:rPr>
          <w:rFonts w:ascii="Times New Roman" w:eastAsia="Times New Roman" w:hAnsi="Times New Roman" w:cs="Times New Roman"/>
          <w:i/>
        </w:rPr>
        <w:t xml:space="preserve"> and the ability to collaborate successfully in an interdisciplinary team environment.  We strive to </w:t>
      </w:r>
      <w:r w:rsidR="00B870D2" w:rsidRPr="005643BD">
        <w:rPr>
          <w:rFonts w:ascii="Times New Roman" w:eastAsia="Times New Roman" w:hAnsi="Times New Roman" w:cs="Times New Roman"/>
          <w:i/>
        </w:rPr>
        <w:t>develop learners who meet the needs of a diverse population and ever-changing industry.”</w:t>
      </w:r>
    </w:p>
    <w:p w14:paraId="658D92AD" w14:textId="77777777" w:rsidR="00B870D2" w:rsidRPr="000F4162" w:rsidRDefault="00B870D2" w:rsidP="005643BD">
      <w:pPr>
        <w:pStyle w:val="Heading2"/>
      </w:pPr>
      <w:bookmarkStart w:id="8" w:name="_Toc314041996"/>
      <w:bookmarkStart w:id="9" w:name="_Toc409185993"/>
      <w:bookmarkStart w:id="10" w:name="_Toc409186204"/>
      <w:bookmarkStart w:id="11" w:name="_Toc409186282"/>
      <w:bookmarkStart w:id="12" w:name="_Toc521441629"/>
      <w:bookmarkStart w:id="13" w:name="_Toc536442151"/>
      <w:r w:rsidRPr="004A57A2">
        <w:rPr>
          <w:rFonts w:ascii="Times New Roman" w:hAnsi="Times New Roman"/>
          <w:color w:val="2F5496" w:themeColor="accent5" w:themeShade="BF"/>
        </w:rPr>
        <w:t>Accreditation</w:t>
      </w:r>
      <w:bookmarkEnd w:id="8"/>
      <w:bookmarkEnd w:id="9"/>
      <w:bookmarkEnd w:id="10"/>
      <w:bookmarkEnd w:id="11"/>
      <w:bookmarkEnd w:id="12"/>
      <w:bookmarkEnd w:id="13"/>
    </w:p>
    <w:p w14:paraId="0340D184" w14:textId="16126A68" w:rsidR="00B870D2" w:rsidRPr="005643BD" w:rsidRDefault="004403FF" w:rsidP="00B870D2">
      <w:pPr>
        <w:pStyle w:val="NormalWeb"/>
        <w:spacing w:before="0" w:beforeAutospacing="0" w:after="0" w:afterAutospacing="0"/>
        <w:ind w:firstLine="0"/>
        <w:rPr>
          <w:sz w:val="22"/>
          <w:szCs w:val="22"/>
        </w:rPr>
      </w:pPr>
      <w:r>
        <w:rPr>
          <w:sz w:val="22"/>
          <w:szCs w:val="22"/>
        </w:rPr>
        <w:t>PPSC</w:t>
      </w:r>
      <w:r w:rsidR="00B870D2" w:rsidRPr="005643BD">
        <w:rPr>
          <w:sz w:val="22"/>
          <w:szCs w:val="22"/>
        </w:rPr>
        <w:t xml:space="preserve"> is accredited by the Higher Learning Commission and a member of the North Central Association, 30 North LaSalle Street, Suite 2400, Chicago, IL 60602-2504, (312) 263-0456.</w:t>
      </w:r>
    </w:p>
    <w:p w14:paraId="68B2602F" w14:textId="77777777" w:rsidR="00B870D2" w:rsidRPr="005643BD" w:rsidRDefault="00B870D2" w:rsidP="00B870D2">
      <w:pPr>
        <w:pStyle w:val="NormalWeb"/>
        <w:spacing w:before="0" w:beforeAutospacing="0" w:after="0" w:afterAutospacing="0"/>
        <w:ind w:firstLine="0"/>
        <w:rPr>
          <w:sz w:val="22"/>
          <w:szCs w:val="22"/>
        </w:rPr>
      </w:pPr>
    </w:p>
    <w:p w14:paraId="1E20E3DD" w14:textId="2AF008E2" w:rsidR="00B870D2" w:rsidRPr="00B870D2" w:rsidRDefault="004403FF" w:rsidP="00B870D2">
      <w:pPr>
        <w:spacing w:after="0" w:line="240" w:lineRule="auto"/>
        <w:rPr>
          <w:rFonts w:ascii="Times New Roman" w:eastAsia="Times New Roman" w:hAnsi="Times New Roman" w:cs="Times New Roman"/>
        </w:rPr>
      </w:pPr>
      <w:r>
        <w:rPr>
          <w:rFonts w:ascii="Times New Roman" w:eastAsia="Times New Roman" w:hAnsi="Times New Roman" w:cs="Times New Roman"/>
        </w:rPr>
        <w:t>PPSC</w:t>
      </w:r>
      <w:r w:rsidR="00B870D2" w:rsidRPr="00B870D2">
        <w:rPr>
          <w:rFonts w:ascii="Times New Roman" w:eastAsia="Times New Roman" w:hAnsi="Times New Roman" w:cs="Times New Roman"/>
        </w:rPr>
        <w:t xml:space="preserve">’s Nurse Assistant Program has continuing full approval from the Colorado State Board of Nursing </w:t>
      </w:r>
    </w:p>
    <w:p w14:paraId="6ED25845" w14:textId="77777777" w:rsidR="00B870D2" w:rsidRPr="00B870D2" w:rsidRDefault="00B870D2" w:rsidP="00B870D2">
      <w:pPr>
        <w:spacing w:after="0" w:line="240" w:lineRule="auto"/>
        <w:rPr>
          <w:rFonts w:ascii="Times New Roman" w:eastAsia="Times New Roman" w:hAnsi="Times New Roman" w:cs="Times New Roman"/>
          <w:lang w:val="en"/>
        </w:rPr>
      </w:pPr>
    </w:p>
    <w:p w14:paraId="169137BE" w14:textId="77777777" w:rsidR="00B870D2" w:rsidRPr="00B870D2" w:rsidRDefault="00B870D2" w:rsidP="00B870D2">
      <w:pPr>
        <w:spacing w:after="0" w:line="240" w:lineRule="auto"/>
        <w:rPr>
          <w:rFonts w:ascii="Times New Roman" w:eastAsia="Times New Roman" w:hAnsi="Times New Roman" w:cs="Times New Roman"/>
          <w:b/>
          <w:lang w:val="en"/>
        </w:rPr>
      </w:pPr>
      <w:r w:rsidRPr="00B870D2">
        <w:rPr>
          <w:rFonts w:ascii="Times New Roman" w:eastAsia="Times New Roman" w:hAnsi="Times New Roman" w:cs="Times New Roman"/>
          <w:b/>
          <w:lang w:val="en"/>
        </w:rPr>
        <w:t>Colorado Board of Nursing</w:t>
      </w:r>
    </w:p>
    <w:p w14:paraId="5C14446C" w14:textId="77777777" w:rsidR="00B870D2" w:rsidRPr="00B870D2" w:rsidRDefault="00B870D2" w:rsidP="00B870D2">
      <w:pPr>
        <w:spacing w:after="0" w:line="240" w:lineRule="auto"/>
        <w:rPr>
          <w:rFonts w:ascii="Times New Roman" w:eastAsia="Times New Roman" w:hAnsi="Times New Roman" w:cs="Times New Roman"/>
          <w:lang w:val="en"/>
        </w:rPr>
      </w:pPr>
      <w:r w:rsidRPr="00B870D2">
        <w:rPr>
          <w:rFonts w:ascii="Times New Roman" w:eastAsia="Times New Roman" w:hAnsi="Times New Roman" w:cs="Times New Roman"/>
          <w:lang w:val="en"/>
        </w:rPr>
        <w:t>1560 Broadway, Suite 1350</w:t>
      </w:r>
    </w:p>
    <w:p w14:paraId="1091B941" w14:textId="77777777" w:rsidR="00B870D2" w:rsidRPr="00B870D2" w:rsidRDefault="00B870D2" w:rsidP="00B870D2">
      <w:pPr>
        <w:spacing w:after="0" w:line="240" w:lineRule="auto"/>
        <w:rPr>
          <w:rFonts w:ascii="Times New Roman" w:eastAsia="Times New Roman" w:hAnsi="Times New Roman" w:cs="Times New Roman"/>
          <w:lang w:val="en"/>
        </w:rPr>
      </w:pPr>
      <w:r w:rsidRPr="00B870D2">
        <w:rPr>
          <w:rFonts w:ascii="Times New Roman" w:eastAsia="Times New Roman" w:hAnsi="Times New Roman" w:cs="Times New Roman"/>
          <w:lang w:val="en"/>
        </w:rPr>
        <w:t>Denver, CO  80202</w:t>
      </w:r>
    </w:p>
    <w:p w14:paraId="417CBA2C" w14:textId="77777777" w:rsidR="00B870D2" w:rsidRPr="00B870D2" w:rsidRDefault="00B870D2" w:rsidP="00B870D2">
      <w:pPr>
        <w:spacing w:after="0" w:line="240" w:lineRule="auto"/>
        <w:rPr>
          <w:rFonts w:ascii="Times New Roman" w:eastAsia="Times New Roman" w:hAnsi="Times New Roman" w:cs="Times New Roman"/>
          <w:lang w:val="en"/>
        </w:rPr>
      </w:pPr>
      <w:r w:rsidRPr="00B870D2">
        <w:rPr>
          <w:rFonts w:ascii="Times New Roman" w:eastAsia="Times New Roman" w:hAnsi="Times New Roman" w:cs="Times New Roman"/>
          <w:lang w:val="en"/>
        </w:rPr>
        <w:t>(303) 894-2430</w:t>
      </w:r>
    </w:p>
    <w:p w14:paraId="68FEEF5E" w14:textId="77777777" w:rsidR="00B870D2" w:rsidRPr="005643BD" w:rsidRDefault="00000000" w:rsidP="00B870D2">
      <w:pPr>
        <w:spacing w:after="0" w:line="240" w:lineRule="auto"/>
        <w:rPr>
          <w:rFonts w:ascii="Times New Roman" w:eastAsia="Times New Roman" w:hAnsi="Times New Roman" w:cs="Times New Roman"/>
          <w:lang w:val="en"/>
        </w:rPr>
      </w:pPr>
      <w:hyperlink r:id="rId11" w:history="1">
        <w:r w:rsidR="005643BD" w:rsidRPr="005643BD">
          <w:rPr>
            <w:rStyle w:val="Hyperlink"/>
            <w:rFonts w:ascii="Times New Roman" w:eastAsia="Times New Roman" w:hAnsi="Times New Roman"/>
            <w:lang w:val="en"/>
          </w:rPr>
          <w:t>www.dora.state.co.us/nursing</w:t>
        </w:r>
      </w:hyperlink>
    </w:p>
    <w:p w14:paraId="1731CAA2" w14:textId="77777777" w:rsidR="005643BD" w:rsidRDefault="005643BD" w:rsidP="00B870D2">
      <w:pPr>
        <w:spacing w:after="0" w:line="240" w:lineRule="auto"/>
        <w:rPr>
          <w:rFonts w:ascii="Calibri" w:eastAsia="Times New Roman" w:hAnsi="Calibri" w:cs="Calibri"/>
          <w:sz w:val="24"/>
          <w:szCs w:val="24"/>
          <w:lang w:val="en"/>
        </w:rPr>
      </w:pPr>
    </w:p>
    <w:p w14:paraId="6C376863" w14:textId="77777777" w:rsidR="005643BD" w:rsidRDefault="005643BD" w:rsidP="005643BD">
      <w:pPr>
        <w:pStyle w:val="Heading2"/>
        <w:rPr>
          <w:rFonts w:ascii="Times New Roman" w:hAnsi="Times New Roman"/>
          <w:lang w:val="en"/>
        </w:rPr>
      </w:pPr>
      <w:bookmarkStart w:id="14" w:name="_Toc536442152"/>
      <w:r w:rsidRPr="005643BD">
        <w:rPr>
          <w:rFonts w:ascii="Times New Roman" w:hAnsi="Times New Roman"/>
          <w:lang w:val="en"/>
        </w:rPr>
        <w:t>Nurse Assistant Program Outcomes</w:t>
      </w:r>
      <w:bookmarkEnd w:id="14"/>
    </w:p>
    <w:p w14:paraId="24AC9F5E" w14:textId="4A2B4657" w:rsidR="005643BD" w:rsidRDefault="00F232C3" w:rsidP="005643BD">
      <w:pPr>
        <w:rPr>
          <w:rFonts w:ascii="Times New Roman" w:hAnsi="Times New Roman" w:cs="Times New Roman"/>
          <w:lang w:val="en"/>
        </w:rPr>
      </w:pPr>
      <w:r>
        <w:rPr>
          <w:rFonts w:ascii="Times New Roman" w:hAnsi="Times New Roman" w:cs="Times New Roman"/>
          <w:lang w:val="en"/>
        </w:rPr>
        <w:t xml:space="preserve">Nurse Assistant Program Outcomes are developed as performance indicators which provide evidence that the </w:t>
      </w:r>
      <w:r w:rsidR="004403FF">
        <w:rPr>
          <w:rFonts w:ascii="Times New Roman" w:hAnsi="Times New Roman" w:cs="Times New Roman"/>
          <w:lang w:val="en"/>
        </w:rPr>
        <w:t>PPSC</w:t>
      </w:r>
      <w:r>
        <w:rPr>
          <w:rFonts w:ascii="Times New Roman" w:hAnsi="Times New Roman" w:cs="Times New Roman"/>
          <w:lang w:val="en"/>
        </w:rPr>
        <w:t xml:space="preserve"> Nurse Assistant Program is meetings i</w:t>
      </w:r>
      <w:r w:rsidR="00F642CF">
        <w:rPr>
          <w:rFonts w:ascii="Times New Roman" w:hAnsi="Times New Roman" w:cs="Times New Roman"/>
          <w:lang w:val="en"/>
        </w:rPr>
        <w:t>t</w:t>
      </w:r>
      <w:r>
        <w:rPr>
          <w:rFonts w:ascii="Times New Roman" w:hAnsi="Times New Roman" w:cs="Times New Roman"/>
          <w:lang w:val="en"/>
        </w:rPr>
        <w:t>s mission and goals set forth by the faculty.  Program Outcomes show the effectiveness of the educational program and serve as a mechanism to guide program development and revisions.</w:t>
      </w:r>
    </w:p>
    <w:p w14:paraId="0D6AA74D" w14:textId="77777777" w:rsidR="00F232C3" w:rsidRDefault="00F232C3" w:rsidP="005643BD">
      <w:pPr>
        <w:rPr>
          <w:rFonts w:ascii="Times New Roman" w:hAnsi="Times New Roman" w:cs="Times New Roman"/>
          <w:lang w:val="en"/>
        </w:rPr>
      </w:pPr>
      <w:r>
        <w:rPr>
          <w:rFonts w:ascii="Times New Roman" w:hAnsi="Times New Roman" w:cs="Times New Roman"/>
          <w:lang w:val="en"/>
        </w:rPr>
        <w:tab/>
        <w:t>At completion of the program:</w:t>
      </w:r>
    </w:p>
    <w:p w14:paraId="4FA0F9C2" w14:textId="77777777" w:rsidR="00F232C3" w:rsidRDefault="00F232C3" w:rsidP="00F232C3">
      <w:pPr>
        <w:pStyle w:val="ListParagraph"/>
        <w:numPr>
          <w:ilvl w:val="0"/>
          <w:numId w:val="2"/>
        </w:numPr>
        <w:rPr>
          <w:rFonts w:ascii="Times New Roman" w:hAnsi="Times New Roman" w:cs="Times New Roman"/>
          <w:lang w:val="en"/>
        </w:rPr>
      </w:pPr>
      <w:r w:rsidRPr="00F232C3">
        <w:rPr>
          <w:rFonts w:ascii="Times New Roman" w:hAnsi="Times New Roman" w:cs="Times New Roman"/>
          <w:b/>
          <w:lang w:val="en"/>
        </w:rPr>
        <w:t>Outcome #1 Performance on certification exam:</w:t>
      </w:r>
      <w:r>
        <w:rPr>
          <w:rFonts w:ascii="Times New Roman" w:hAnsi="Times New Roman" w:cs="Times New Roman"/>
          <w:lang w:val="en"/>
        </w:rPr>
        <w:t xml:space="preserve"> The quarterly pass rate on the National Nurse Aide Skills Assessment Certification Exam will be maintained at or above 80% pass rate as reported by the Colorado Department of Regulatory Agencies.</w:t>
      </w:r>
    </w:p>
    <w:p w14:paraId="6D9A5793" w14:textId="629C16E1" w:rsidR="00F232C3" w:rsidRDefault="00F232C3" w:rsidP="00F232C3">
      <w:pPr>
        <w:pStyle w:val="ListParagraph"/>
        <w:numPr>
          <w:ilvl w:val="0"/>
          <w:numId w:val="2"/>
        </w:numPr>
        <w:rPr>
          <w:rFonts w:ascii="Times New Roman" w:hAnsi="Times New Roman" w:cs="Times New Roman"/>
          <w:lang w:val="en"/>
        </w:rPr>
      </w:pPr>
      <w:r>
        <w:rPr>
          <w:rFonts w:ascii="Times New Roman" w:hAnsi="Times New Roman" w:cs="Times New Roman"/>
          <w:b/>
          <w:lang w:val="en"/>
        </w:rPr>
        <w:t>Outcome #2 Program Completion:</w:t>
      </w:r>
      <w:r>
        <w:rPr>
          <w:rFonts w:ascii="Times New Roman" w:hAnsi="Times New Roman" w:cs="Times New Roman"/>
          <w:lang w:val="en"/>
        </w:rPr>
        <w:t xml:space="preserve"> 85% of students will progress to program completion within 150% of the time upon beginning their NUA </w:t>
      </w:r>
      <w:r w:rsidR="004403FF">
        <w:rPr>
          <w:rFonts w:ascii="Times New Roman" w:hAnsi="Times New Roman" w:cs="Times New Roman"/>
          <w:lang w:val="en"/>
        </w:rPr>
        <w:t>1001</w:t>
      </w:r>
      <w:r>
        <w:rPr>
          <w:rFonts w:ascii="Times New Roman" w:hAnsi="Times New Roman" w:cs="Times New Roman"/>
          <w:lang w:val="en"/>
        </w:rPr>
        <w:t xml:space="preserve"> course.</w:t>
      </w:r>
    </w:p>
    <w:p w14:paraId="551E82E9" w14:textId="77777777" w:rsidR="00F232C3" w:rsidRDefault="00F232C3" w:rsidP="00F232C3">
      <w:pPr>
        <w:pStyle w:val="ListParagraph"/>
        <w:numPr>
          <w:ilvl w:val="0"/>
          <w:numId w:val="2"/>
        </w:numPr>
        <w:rPr>
          <w:rFonts w:ascii="Times New Roman" w:hAnsi="Times New Roman" w:cs="Times New Roman"/>
          <w:lang w:val="en"/>
        </w:rPr>
      </w:pPr>
      <w:r>
        <w:rPr>
          <w:rFonts w:ascii="Times New Roman" w:hAnsi="Times New Roman" w:cs="Times New Roman"/>
          <w:b/>
          <w:lang w:val="en"/>
        </w:rPr>
        <w:lastRenderedPageBreak/>
        <w:t>Outcome #3 Program Satisfaction:</w:t>
      </w:r>
      <w:r>
        <w:rPr>
          <w:rFonts w:ascii="Times New Roman" w:hAnsi="Times New Roman" w:cs="Times New Roman"/>
          <w:lang w:val="en"/>
        </w:rPr>
        <w:t xml:space="preserve"> At least 80% of survey respondents will report satisfaction with their level of preparation for beginning nurse aide practice.</w:t>
      </w:r>
    </w:p>
    <w:p w14:paraId="0E90FCB0" w14:textId="77777777" w:rsidR="00F232C3" w:rsidRPr="004A57A2" w:rsidRDefault="00F232C3" w:rsidP="00F232C3">
      <w:pPr>
        <w:pStyle w:val="Heading2"/>
        <w:rPr>
          <w:rFonts w:ascii="Times New Roman" w:hAnsi="Times New Roman"/>
          <w:color w:val="2F5496" w:themeColor="accent5" w:themeShade="BF"/>
          <w:lang w:val="en"/>
        </w:rPr>
      </w:pPr>
      <w:bookmarkStart w:id="15" w:name="_Toc536442153"/>
      <w:r w:rsidRPr="004A57A2">
        <w:rPr>
          <w:rFonts w:ascii="Times New Roman" w:hAnsi="Times New Roman"/>
          <w:color w:val="2F5496" w:themeColor="accent5" w:themeShade="BF"/>
          <w:lang w:val="en"/>
        </w:rPr>
        <w:t>Terminal Competencies</w:t>
      </w:r>
      <w:bookmarkEnd w:id="15"/>
    </w:p>
    <w:p w14:paraId="6B3AAFD2" w14:textId="77777777" w:rsidR="00F232C3" w:rsidRDefault="00F232C3" w:rsidP="00F232C3">
      <w:pPr>
        <w:rPr>
          <w:rFonts w:ascii="Times New Roman" w:hAnsi="Times New Roman" w:cs="Times New Roman"/>
          <w:lang w:val="en"/>
        </w:rPr>
      </w:pPr>
      <w:r>
        <w:rPr>
          <w:rFonts w:ascii="Times New Roman" w:hAnsi="Times New Roman" w:cs="Times New Roman"/>
          <w:lang w:val="en"/>
        </w:rPr>
        <w:t xml:space="preserve">Terminal Competencies are </w:t>
      </w:r>
      <w:r w:rsidRPr="00F232C3">
        <w:rPr>
          <w:rFonts w:ascii="Times New Roman" w:hAnsi="Times New Roman" w:cs="Times New Roman"/>
        </w:rPr>
        <w:t>guiding concepts</w:t>
      </w:r>
      <w:r>
        <w:rPr>
          <w:rFonts w:ascii="Times New Roman" w:hAnsi="Times New Roman" w:cs="Times New Roman"/>
        </w:rPr>
        <w:t xml:space="preserve"> which are</w:t>
      </w:r>
      <w:r w:rsidR="008704AA">
        <w:rPr>
          <w:rFonts w:ascii="Times New Roman" w:hAnsi="Times New Roman" w:cs="Times New Roman"/>
        </w:rPr>
        <w:t xml:space="preserve"> foundational to the </w:t>
      </w:r>
      <w:r w:rsidRPr="00F232C3">
        <w:rPr>
          <w:rFonts w:ascii="Times New Roman" w:hAnsi="Times New Roman" w:cs="Times New Roman"/>
        </w:rPr>
        <w:t>education</w:t>
      </w:r>
      <w:r w:rsidR="008704AA">
        <w:rPr>
          <w:rFonts w:ascii="Times New Roman" w:hAnsi="Times New Roman" w:cs="Times New Roman"/>
        </w:rPr>
        <w:t xml:space="preserve">al </w:t>
      </w:r>
      <w:r>
        <w:rPr>
          <w:rFonts w:ascii="Times New Roman" w:hAnsi="Times New Roman" w:cs="Times New Roman"/>
        </w:rPr>
        <w:t>role of the professional nursing assistant</w:t>
      </w:r>
      <w:r w:rsidRPr="00F232C3">
        <w:rPr>
          <w:rFonts w:ascii="Times New Roman" w:hAnsi="Times New Roman" w:cs="Times New Roman"/>
        </w:rPr>
        <w:t xml:space="preserve"> and represent our Student Learning Outcomes. The curriculum is also guided by the Colorado State Board of Nursing (CSBON), The National </w:t>
      </w:r>
      <w:r w:rsidR="008704AA">
        <w:rPr>
          <w:rFonts w:ascii="Times New Roman" w:hAnsi="Times New Roman" w:cs="Times New Roman"/>
        </w:rPr>
        <w:t xml:space="preserve">Nurse Aide Assessment Program (NNAAP) and the Colorado Community College System (CCCS) standard curriculum. </w:t>
      </w:r>
    </w:p>
    <w:p w14:paraId="4577FADB" w14:textId="77777777" w:rsidR="008704AA" w:rsidRDefault="008704AA" w:rsidP="00F232C3">
      <w:pPr>
        <w:rPr>
          <w:rFonts w:ascii="Times New Roman" w:hAnsi="Times New Roman" w:cs="Times New Roman"/>
          <w:b/>
          <w:lang w:val="en"/>
        </w:rPr>
      </w:pPr>
      <w:r w:rsidRPr="008704AA">
        <w:rPr>
          <w:rFonts w:ascii="Times New Roman" w:hAnsi="Times New Roman" w:cs="Times New Roman"/>
          <w:b/>
          <w:lang w:val="en"/>
        </w:rPr>
        <w:t>Terminal Competencies Include but are not limited to:</w:t>
      </w:r>
    </w:p>
    <w:tbl>
      <w:tblPr>
        <w:tblStyle w:val="TableGrid"/>
        <w:tblW w:w="0" w:type="auto"/>
        <w:tblLook w:val="04A0" w:firstRow="1" w:lastRow="0" w:firstColumn="1" w:lastColumn="0" w:noHBand="0" w:noVBand="1"/>
        <w:tblCaption w:val="Terminal Competencies"/>
        <w:tblDescription w:val="This is a table that lists and describes the terminal competencies for the Nurse Assistant Program"/>
      </w:tblPr>
      <w:tblGrid>
        <w:gridCol w:w="4675"/>
        <w:gridCol w:w="4675"/>
      </w:tblGrid>
      <w:tr w:rsidR="008704AA" w14:paraId="3C181BA5" w14:textId="77777777" w:rsidTr="0038719F">
        <w:trPr>
          <w:tblHeader/>
        </w:trPr>
        <w:tc>
          <w:tcPr>
            <w:tcW w:w="4675" w:type="dxa"/>
          </w:tcPr>
          <w:p w14:paraId="26DF8F3B" w14:textId="77777777" w:rsidR="008704AA" w:rsidRPr="008704AA" w:rsidRDefault="008704AA" w:rsidP="008704AA">
            <w:pPr>
              <w:rPr>
                <w:rFonts w:ascii="Calibri" w:eastAsia="Times New Roman" w:hAnsi="Calibri" w:cs="Courier New"/>
                <w:b/>
                <w:bCs/>
              </w:rPr>
            </w:pPr>
            <w:r w:rsidRPr="008704AA">
              <w:rPr>
                <w:rFonts w:ascii="Calibri" w:eastAsia="Times New Roman" w:hAnsi="Calibri" w:cs="Courier New"/>
                <w:b/>
                <w:bCs/>
              </w:rPr>
              <w:t xml:space="preserve">Forming relationships, communicating and interacting competently on a </w:t>
            </w:r>
            <w:proofErr w:type="gramStart"/>
            <w:r w:rsidRPr="008704AA">
              <w:rPr>
                <w:rFonts w:ascii="Calibri" w:eastAsia="Times New Roman" w:hAnsi="Calibri" w:cs="Courier New"/>
                <w:b/>
                <w:bCs/>
              </w:rPr>
              <w:t>one to one</w:t>
            </w:r>
            <w:proofErr w:type="gramEnd"/>
            <w:r w:rsidRPr="008704AA">
              <w:rPr>
                <w:rFonts w:ascii="Calibri" w:eastAsia="Times New Roman" w:hAnsi="Calibri" w:cs="Courier New"/>
                <w:b/>
                <w:bCs/>
              </w:rPr>
              <w:t xml:space="preserve"> basis with Clients &amp; ot</w:t>
            </w:r>
            <w:r>
              <w:rPr>
                <w:rFonts w:ascii="Calibri" w:eastAsia="Times New Roman" w:hAnsi="Calibri" w:cs="Courier New"/>
                <w:b/>
                <w:bCs/>
              </w:rPr>
              <w:t>hers in the health care setting</w:t>
            </w:r>
          </w:p>
          <w:p w14:paraId="6986A4F2" w14:textId="5BD28542" w:rsidR="008704AA" w:rsidRPr="00FC3A67" w:rsidRDefault="00B34758" w:rsidP="008704AA">
            <w:pPr>
              <w:pStyle w:val="ListParagraph"/>
              <w:numPr>
                <w:ilvl w:val="1"/>
                <w:numId w:val="4"/>
              </w:numPr>
              <w:ind w:left="648"/>
              <w:rPr>
                <w:rFonts w:cs="Courier New"/>
                <w:bCs/>
              </w:rPr>
            </w:pPr>
            <w:r>
              <w:rPr>
                <w:rFonts w:cs="Courier New"/>
                <w:bCs/>
              </w:rPr>
              <w:t>Uses communication techniques that foster therapeutic relationships</w:t>
            </w:r>
          </w:p>
          <w:p w14:paraId="6D72C1EF" w14:textId="77777777" w:rsidR="008704AA" w:rsidRPr="00FC3A67" w:rsidRDefault="008704AA" w:rsidP="008704AA">
            <w:pPr>
              <w:pStyle w:val="ListParagraph"/>
              <w:numPr>
                <w:ilvl w:val="1"/>
                <w:numId w:val="4"/>
              </w:numPr>
              <w:ind w:left="648"/>
              <w:rPr>
                <w:rFonts w:cs="Courier New"/>
                <w:bCs/>
              </w:rPr>
            </w:pPr>
            <w:r w:rsidRPr="00FC3A67">
              <w:rPr>
                <w:rFonts w:cs="Courier New"/>
                <w:bCs/>
              </w:rPr>
              <w:t xml:space="preserve">Communicates respectfully with fellow students, staff and </w:t>
            </w:r>
            <w:proofErr w:type="gramStart"/>
            <w:r w:rsidRPr="00FC3A67">
              <w:rPr>
                <w:rFonts w:cs="Courier New"/>
                <w:bCs/>
              </w:rPr>
              <w:t>faculty</w:t>
            </w:r>
            <w:proofErr w:type="gramEnd"/>
          </w:p>
          <w:p w14:paraId="6686EED9" w14:textId="77777777" w:rsidR="008704AA" w:rsidRPr="008704AA" w:rsidRDefault="008704AA" w:rsidP="008704AA">
            <w:pPr>
              <w:pStyle w:val="ListParagraph"/>
              <w:numPr>
                <w:ilvl w:val="1"/>
                <w:numId w:val="4"/>
              </w:numPr>
              <w:ind w:left="648"/>
              <w:rPr>
                <w:rFonts w:cs="Courier New"/>
                <w:bCs/>
              </w:rPr>
            </w:pPr>
            <w:r w:rsidRPr="00FC3A67">
              <w:rPr>
                <w:rFonts w:cs="Courier New"/>
                <w:bCs/>
              </w:rPr>
              <w:t>Uses terminology appropriately to effectively communicate with the health care team</w:t>
            </w:r>
          </w:p>
        </w:tc>
        <w:tc>
          <w:tcPr>
            <w:tcW w:w="4675" w:type="dxa"/>
            <w:tcBorders>
              <w:bottom w:val="single" w:sz="4" w:space="0" w:color="auto"/>
            </w:tcBorders>
          </w:tcPr>
          <w:p w14:paraId="09CE2255" w14:textId="77777777" w:rsidR="008704AA" w:rsidRDefault="00B34758" w:rsidP="00B34758">
            <w:pPr>
              <w:contextualSpacing/>
              <w:rPr>
                <w:rFonts w:ascii="Calibri" w:eastAsia="Times New Roman" w:hAnsi="Calibri" w:cs="Courier New"/>
                <w:b/>
                <w:bCs/>
              </w:rPr>
            </w:pPr>
            <w:r>
              <w:rPr>
                <w:rFonts w:ascii="Calibri" w:eastAsia="Times New Roman" w:hAnsi="Calibri" w:cs="Courier New"/>
                <w:b/>
                <w:bCs/>
              </w:rPr>
              <w:t xml:space="preserve">Demonstrates the observational and documentation skills needed in the assessment of Client’s health, physical condition and </w:t>
            </w:r>
            <w:proofErr w:type="gramStart"/>
            <w:r>
              <w:rPr>
                <w:rFonts w:ascii="Calibri" w:eastAsia="Times New Roman" w:hAnsi="Calibri" w:cs="Courier New"/>
                <w:b/>
                <w:bCs/>
              </w:rPr>
              <w:t>well-being</w:t>
            </w:r>
            <w:proofErr w:type="gramEnd"/>
          </w:p>
          <w:p w14:paraId="13ADFE03" w14:textId="77777777" w:rsidR="00B34758" w:rsidRPr="00B34758" w:rsidRDefault="00B34758" w:rsidP="00B34758">
            <w:pPr>
              <w:pStyle w:val="ListParagraph"/>
              <w:numPr>
                <w:ilvl w:val="0"/>
                <w:numId w:val="44"/>
              </w:numPr>
              <w:rPr>
                <w:rFonts w:ascii="Times New Roman" w:hAnsi="Times New Roman" w:cs="Times New Roman"/>
                <w:b/>
                <w:lang w:val="en"/>
              </w:rPr>
            </w:pPr>
            <w:r>
              <w:rPr>
                <w:rFonts w:ascii="Times New Roman" w:hAnsi="Times New Roman" w:cs="Times New Roman"/>
                <w:lang w:val="en"/>
              </w:rPr>
              <w:t>Demonstrates skill level needed for on-going thorough and accurate assessment</w:t>
            </w:r>
          </w:p>
          <w:p w14:paraId="28421BB3" w14:textId="77777777" w:rsidR="00B34758" w:rsidRPr="00401843" w:rsidRDefault="00B34758" w:rsidP="00B34758">
            <w:pPr>
              <w:pStyle w:val="ListParagraph"/>
              <w:numPr>
                <w:ilvl w:val="0"/>
                <w:numId w:val="44"/>
              </w:numPr>
              <w:rPr>
                <w:rFonts w:ascii="Times New Roman" w:hAnsi="Times New Roman" w:cs="Times New Roman"/>
                <w:lang w:val="en"/>
              </w:rPr>
            </w:pPr>
            <w:r w:rsidRPr="00401843">
              <w:rPr>
                <w:rFonts w:ascii="Times New Roman" w:hAnsi="Times New Roman" w:cs="Times New Roman"/>
                <w:lang w:val="en"/>
              </w:rPr>
              <w:t>Performs measurements accurately</w:t>
            </w:r>
          </w:p>
          <w:p w14:paraId="2B8F06A9" w14:textId="77777777" w:rsidR="00B34758" w:rsidRPr="00401843" w:rsidRDefault="00B34758" w:rsidP="00B34758">
            <w:pPr>
              <w:pStyle w:val="ListParagraph"/>
              <w:numPr>
                <w:ilvl w:val="0"/>
                <w:numId w:val="44"/>
              </w:numPr>
              <w:rPr>
                <w:rFonts w:ascii="Times New Roman" w:hAnsi="Times New Roman" w:cs="Times New Roman"/>
                <w:lang w:val="en"/>
              </w:rPr>
            </w:pPr>
            <w:r w:rsidRPr="00401843">
              <w:rPr>
                <w:rFonts w:ascii="Times New Roman" w:hAnsi="Times New Roman" w:cs="Times New Roman"/>
                <w:lang w:val="en"/>
              </w:rPr>
              <w:t>Records measurements accurately</w:t>
            </w:r>
          </w:p>
          <w:p w14:paraId="03D22011" w14:textId="77777777" w:rsidR="00401843" w:rsidRPr="00401843" w:rsidRDefault="00401843" w:rsidP="00B34758">
            <w:pPr>
              <w:pStyle w:val="ListParagraph"/>
              <w:numPr>
                <w:ilvl w:val="0"/>
                <w:numId w:val="44"/>
              </w:numPr>
              <w:rPr>
                <w:rFonts w:ascii="Times New Roman" w:hAnsi="Times New Roman" w:cs="Times New Roman"/>
                <w:lang w:val="en"/>
              </w:rPr>
            </w:pPr>
            <w:r w:rsidRPr="00401843">
              <w:rPr>
                <w:rFonts w:ascii="Times New Roman" w:hAnsi="Times New Roman" w:cs="Times New Roman"/>
                <w:lang w:val="en"/>
              </w:rPr>
              <w:t>Demonstrates safety awareness</w:t>
            </w:r>
          </w:p>
          <w:p w14:paraId="57002855" w14:textId="051CBFE2" w:rsidR="00401843" w:rsidRPr="00B34758" w:rsidRDefault="00401843" w:rsidP="00B34758">
            <w:pPr>
              <w:pStyle w:val="ListParagraph"/>
              <w:numPr>
                <w:ilvl w:val="0"/>
                <w:numId w:val="44"/>
              </w:numPr>
              <w:rPr>
                <w:rFonts w:ascii="Times New Roman" w:hAnsi="Times New Roman" w:cs="Times New Roman"/>
                <w:b/>
                <w:lang w:val="en"/>
              </w:rPr>
            </w:pPr>
            <w:r w:rsidRPr="00401843">
              <w:rPr>
                <w:rFonts w:ascii="Times New Roman" w:hAnsi="Times New Roman" w:cs="Times New Roman"/>
                <w:lang w:val="en"/>
              </w:rPr>
              <w:t>Practices infection control measures</w:t>
            </w:r>
          </w:p>
        </w:tc>
      </w:tr>
      <w:tr w:rsidR="008704AA" w14:paraId="69296760" w14:textId="77777777" w:rsidTr="00F642CF">
        <w:tc>
          <w:tcPr>
            <w:tcW w:w="4675" w:type="dxa"/>
          </w:tcPr>
          <w:p w14:paraId="03E96FD2" w14:textId="77777777" w:rsidR="008704AA" w:rsidRPr="008704AA" w:rsidRDefault="008704AA" w:rsidP="008704AA">
            <w:pPr>
              <w:contextualSpacing/>
              <w:rPr>
                <w:rFonts w:ascii="Calibri" w:eastAsia="Times New Roman" w:hAnsi="Calibri" w:cs="Courier New"/>
                <w:b/>
                <w:bCs/>
              </w:rPr>
            </w:pPr>
            <w:r w:rsidRPr="008704AA">
              <w:rPr>
                <w:rFonts w:ascii="Calibri" w:eastAsia="Times New Roman" w:hAnsi="Calibri" w:cs="Courier New"/>
                <w:b/>
                <w:bCs/>
              </w:rPr>
              <w:t>Demonstrating sensitivity to Clients' emotional, social, and mental health needs through skillful, directed interactions.</w:t>
            </w:r>
          </w:p>
          <w:p w14:paraId="2D738DD4" w14:textId="2468A856" w:rsidR="008704AA" w:rsidRPr="008704AA" w:rsidRDefault="00B34758" w:rsidP="008704AA">
            <w:pPr>
              <w:numPr>
                <w:ilvl w:val="1"/>
                <w:numId w:val="5"/>
              </w:numPr>
              <w:ind w:left="648"/>
              <w:contextualSpacing/>
              <w:rPr>
                <w:rFonts w:ascii="Calibri" w:eastAsia="Times New Roman" w:hAnsi="Calibri" w:cs="Courier New"/>
                <w:bCs/>
              </w:rPr>
            </w:pPr>
            <w:r>
              <w:rPr>
                <w:rFonts w:ascii="Calibri" w:eastAsia="Times New Roman" w:hAnsi="Calibri" w:cs="Courier New"/>
                <w:bCs/>
              </w:rPr>
              <w:t>Demonstrate an understanding of barriers to therapeutic communication</w:t>
            </w:r>
          </w:p>
          <w:p w14:paraId="4514BCE1" w14:textId="5E0EB6D8" w:rsidR="008704AA" w:rsidRPr="008704AA" w:rsidRDefault="00B34758" w:rsidP="008704AA">
            <w:pPr>
              <w:numPr>
                <w:ilvl w:val="1"/>
                <w:numId w:val="5"/>
              </w:numPr>
              <w:ind w:left="648"/>
              <w:contextualSpacing/>
              <w:rPr>
                <w:rFonts w:ascii="Calibri" w:eastAsia="Times New Roman" w:hAnsi="Calibri" w:cs="Courier New"/>
                <w:bCs/>
              </w:rPr>
            </w:pPr>
            <w:r>
              <w:rPr>
                <w:rFonts w:ascii="Calibri" w:eastAsia="Times New Roman" w:hAnsi="Calibri" w:cs="Courier New"/>
                <w:bCs/>
              </w:rPr>
              <w:t>Demonstrate an ability to attend to the needs of others</w:t>
            </w:r>
          </w:p>
          <w:p w14:paraId="479EECCA" w14:textId="4380B28D" w:rsidR="008704AA" w:rsidRPr="008704AA" w:rsidRDefault="00B34758" w:rsidP="008704AA">
            <w:pPr>
              <w:numPr>
                <w:ilvl w:val="1"/>
                <w:numId w:val="5"/>
              </w:numPr>
              <w:ind w:left="648"/>
              <w:contextualSpacing/>
              <w:rPr>
                <w:rFonts w:ascii="Calibri" w:eastAsia="Times New Roman" w:hAnsi="Calibri" w:cs="Courier New"/>
                <w:bCs/>
              </w:rPr>
            </w:pPr>
            <w:r>
              <w:rPr>
                <w:rFonts w:ascii="Calibri" w:eastAsia="Times New Roman" w:hAnsi="Calibri" w:cs="Courier New"/>
                <w:bCs/>
              </w:rPr>
              <w:t>Employ communication strategies that bridge communication barriers</w:t>
            </w:r>
          </w:p>
          <w:p w14:paraId="36EECE2F" w14:textId="77777777" w:rsidR="008704AA" w:rsidRDefault="008704AA" w:rsidP="00F232C3">
            <w:pPr>
              <w:rPr>
                <w:rFonts w:ascii="Times New Roman" w:hAnsi="Times New Roman" w:cs="Times New Roman"/>
                <w:b/>
                <w:lang w:val="en"/>
              </w:rPr>
            </w:pPr>
          </w:p>
        </w:tc>
        <w:tc>
          <w:tcPr>
            <w:tcW w:w="4675" w:type="dxa"/>
            <w:tcBorders>
              <w:top w:val="single" w:sz="4" w:space="0" w:color="auto"/>
            </w:tcBorders>
          </w:tcPr>
          <w:p w14:paraId="0268C1E3" w14:textId="77777777" w:rsidR="008704AA" w:rsidRPr="008704AA" w:rsidRDefault="008704AA" w:rsidP="008704AA">
            <w:pPr>
              <w:contextualSpacing/>
              <w:rPr>
                <w:rFonts w:ascii="Calibri" w:eastAsia="Times New Roman" w:hAnsi="Calibri" w:cs="Courier New"/>
                <w:b/>
                <w:bCs/>
              </w:rPr>
            </w:pPr>
            <w:r w:rsidRPr="008704AA">
              <w:rPr>
                <w:rFonts w:ascii="Calibri" w:eastAsia="Times New Roman" w:hAnsi="Calibri" w:cs="Courier New"/>
                <w:b/>
                <w:bCs/>
              </w:rPr>
              <w:t xml:space="preserve">Demonstrating an awareness of the Colorado Nurse Aide Practice Act </w:t>
            </w:r>
          </w:p>
          <w:p w14:paraId="07E2C8A8" w14:textId="77777777" w:rsidR="008704AA" w:rsidRPr="008704AA" w:rsidRDefault="008704AA" w:rsidP="008704AA">
            <w:pPr>
              <w:numPr>
                <w:ilvl w:val="1"/>
                <w:numId w:val="8"/>
              </w:numPr>
              <w:ind w:left="648"/>
              <w:contextualSpacing/>
              <w:rPr>
                <w:rFonts w:ascii="Calibri" w:eastAsia="Times New Roman" w:hAnsi="Calibri" w:cs="Courier New"/>
                <w:bCs/>
              </w:rPr>
            </w:pPr>
            <w:r w:rsidRPr="008704AA">
              <w:rPr>
                <w:rFonts w:ascii="Calibri" w:eastAsia="Times New Roman" w:hAnsi="Calibri" w:cs="Courier New"/>
                <w:bCs/>
              </w:rPr>
              <w:t>Functions within the scope of practice of the CO Nurse Aide Practice Act</w:t>
            </w:r>
          </w:p>
          <w:p w14:paraId="22388870" w14:textId="3ED9D538" w:rsidR="008704AA" w:rsidRPr="008704AA" w:rsidRDefault="008704AA" w:rsidP="008704AA">
            <w:pPr>
              <w:numPr>
                <w:ilvl w:val="1"/>
                <w:numId w:val="8"/>
              </w:numPr>
              <w:ind w:left="648"/>
              <w:contextualSpacing/>
              <w:rPr>
                <w:rFonts w:ascii="Calibri" w:eastAsia="Times New Roman" w:hAnsi="Calibri" w:cs="Courier New"/>
                <w:bCs/>
              </w:rPr>
            </w:pPr>
            <w:r w:rsidRPr="008704AA">
              <w:rPr>
                <w:rFonts w:ascii="Calibri" w:eastAsia="Times New Roman" w:hAnsi="Calibri" w:cs="Courier New"/>
                <w:bCs/>
              </w:rPr>
              <w:t xml:space="preserve">Completes assigned hours of Client care unless released from assignment with notification of instructor </w:t>
            </w:r>
          </w:p>
          <w:p w14:paraId="6DD6EC05" w14:textId="77777777" w:rsidR="008704AA" w:rsidRDefault="008704AA" w:rsidP="00F232C3">
            <w:pPr>
              <w:rPr>
                <w:rFonts w:ascii="Times New Roman" w:hAnsi="Times New Roman" w:cs="Times New Roman"/>
                <w:b/>
                <w:lang w:val="en"/>
              </w:rPr>
            </w:pPr>
          </w:p>
        </w:tc>
      </w:tr>
      <w:tr w:rsidR="008704AA" w14:paraId="16A50556" w14:textId="77777777" w:rsidTr="00BF6A92">
        <w:trPr>
          <w:trHeight w:val="2231"/>
        </w:trPr>
        <w:tc>
          <w:tcPr>
            <w:tcW w:w="4675" w:type="dxa"/>
          </w:tcPr>
          <w:p w14:paraId="746FB127" w14:textId="77777777" w:rsidR="008704AA" w:rsidRPr="008704AA" w:rsidRDefault="008704AA" w:rsidP="008704AA">
            <w:pPr>
              <w:contextualSpacing/>
              <w:rPr>
                <w:rFonts w:ascii="Calibri" w:eastAsia="Times New Roman" w:hAnsi="Calibri" w:cs="Courier New"/>
                <w:b/>
                <w:bCs/>
              </w:rPr>
            </w:pPr>
            <w:r w:rsidRPr="008704AA">
              <w:rPr>
                <w:rFonts w:ascii="Calibri" w:eastAsia="Times New Roman" w:hAnsi="Calibri" w:cs="Courier New"/>
                <w:b/>
                <w:bCs/>
              </w:rPr>
              <w:t>Assisting Clients in attaining and maintaining independence.</w:t>
            </w:r>
          </w:p>
          <w:p w14:paraId="7BEC18DB" w14:textId="77777777" w:rsidR="008704AA" w:rsidRPr="008704AA" w:rsidRDefault="008704AA" w:rsidP="008704AA">
            <w:pPr>
              <w:numPr>
                <w:ilvl w:val="1"/>
                <w:numId w:val="6"/>
              </w:numPr>
              <w:ind w:left="648"/>
              <w:contextualSpacing/>
              <w:rPr>
                <w:rFonts w:ascii="Calibri" w:eastAsia="Times New Roman" w:hAnsi="Calibri" w:cs="Courier New"/>
                <w:bCs/>
              </w:rPr>
            </w:pPr>
            <w:r w:rsidRPr="008704AA">
              <w:rPr>
                <w:rFonts w:ascii="Calibri" w:eastAsia="Times New Roman" w:hAnsi="Calibri" w:cs="Courier New"/>
                <w:bCs/>
              </w:rPr>
              <w:t xml:space="preserve">Assists with ADL’s </w:t>
            </w:r>
          </w:p>
          <w:p w14:paraId="2B8274C8" w14:textId="77777777" w:rsidR="008704AA" w:rsidRPr="008704AA" w:rsidRDefault="008704AA" w:rsidP="008704AA">
            <w:pPr>
              <w:numPr>
                <w:ilvl w:val="1"/>
                <w:numId w:val="6"/>
              </w:numPr>
              <w:ind w:left="648"/>
              <w:contextualSpacing/>
              <w:rPr>
                <w:rFonts w:ascii="Calibri" w:eastAsia="Times New Roman" w:hAnsi="Calibri" w:cs="Courier New"/>
                <w:bCs/>
              </w:rPr>
            </w:pPr>
            <w:r w:rsidRPr="008704AA">
              <w:rPr>
                <w:rFonts w:ascii="Calibri" w:eastAsia="Times New Roman" w:hAnsi="Calibri" w:cs="Courier New"/>
                <w:bCs/>
              </w:rPr>
              <w:t>Encourages self-care</w:t>
            </w:r>
          </w:p>
          <w:p w14:paraId="46C6F3CC" w14:textId="77777777" w:rsidR="008704AA" w:rsidRPr="008704AA" w:rsidRDefault="008704AA" w:rsidP="008704AA">
            <w:pPr>
              <w:numPr>
                <w:ilvl w:val="1"/>
                <w:numId w:val="6"/>
              </w:numPr>
              <w:ind w:left="648"/>
              <w:contextualSpacing/>
              <w:rPr>
                <w:rFonts w:ascii="Calibri" w:eastAsia="Times New Roman" w:hAnsi="Calibri" w:cs="Courier New"/>
                <w:bCs/>
              </w:rPr>
            </w:pPr>
            <w:r w:rsidRPr="008704AA">
              <w:rPr>
                <w:rFonts w:ascii="Calibri" w:eastAsia="Times New Roman" w:hAnsi="Calibri" w:cs="Courier New"/>
                <w:bCs/>
              </w:rPr>
              <w:t>Provides with choices</w:t>
            </w:r>
          </w:p>
          <w:p w14:paraId="5983BC77" w14:textId="77777777" w:rsidR="008704AA" w:rsidRDefault="008704AA" w:rsidP="00F232C3">
            <w:pPr>
              <w:rPr>
                <w:rFonts w:ascii="Times New Roman" w:hAnsi="Times New Roman" w:cs="Times New Roman"/>
                <w:b/>
                <w:lang w:val="en"/>
              </w:rPr>
            </w:pPr>
          </w:p>
        </w:tc>
        <w:tc>
          <w:tcPr>
            <w:tcW w:w="4675" w:type="dxa"/>
          </w:tcPr>
          <w:p w14:paraId="2DE1F587" w14:textId="77777777" w:rsidR="008704AA" w:rsidRPr="008704AA" w:rsidRDefault="008704AA" w:rsidP="008704AA">
            <w:pPr>
              <w:contextualSpacing/>
              <w:rPr>
                <w:rFonts w:ascii="Calibri" w:eastAsia="Times New Roman" w:hAnsi="Calibri" w:cs="Courier New"/>
                <w:bCs/>
              </w:rPr>
            </w:pPr>
            <w:r w:rsidRPr="008704AA">
              <w:rPr>
                <w:rFonts w:ascii="Calibri" w:eastAsia="Times New Roman" w:hAnsi="Calibri" w:cs="Courier New"/>
                <w:b/>
                <w:bCs/>
              </w:rPr>
              <w:t>Functions within the health care team in the nursing assistant role</w:t>
            </w:r>
          </w:p>
          <w:p w14:paraId="5094FCC8" w14:textId="77777777" w:rsidR="008704AA" w:rsidRPr="008704AA" w:rsidRDefault="008704AA" w:rsidP="008704AA">
            <w:pPr>
              <w:numPr>
                <w:ilvl w:val="1"/>
                <w:numId w:val="9"/>
              </w:numPr>
              <w:ind w:left="648"/>
              <w:contextualSpacing/>
              <w:rPr>
                <w:rFonts w:ascii="Calibri" w:eastAsia="Times New Roman" w:hAnsi="Calibri" w:cs="Courier New"/>
                <w:bCs/>
              </w:rPr>
            </w:pPr>
            <w:r w:rsidRPr="008704AA">
              <w:rPr>
                <w:rFonts w:ascii="Calibri" w:eastAsia="Times New Roman" w:hAnsi="Calibri" w:cs="Courier New"/>
                <w:bCs/>
              </w:rPr>
              <w:t>Is punctual, arriving on time and returning from breaks promptly</w:t>
            </w:r>
          </w:p>
          <w:p w14:paraId="7EB25C18" w14:textId="77777777" w:rsidR="008704AA" w:rsidRPr="008704AA" w:rsidRDefault="008704AA" w:rsidP="008704AA">
            <w:pPr>
              <w:numPr>
                <w:ilvl w:val="1"/>
                <w:numId w:val="9"/>
              </w:numPr>
              <w:ind w:left="648"/>
              <w:contextualSpacing/>
              <w:rPr>
                <w:rFonts w:ascii="Calibri" w:eastAsia="Times New Roman" w:hAnsi="Calibri" w:cs="Courier New"/>
                <w:bCs/>
              </w:rPr>
            </w:pPr>
            <w:r w:rsidRPr="008704AA">
              <w:rPr>
                <w:rFonts w:ascii="Calibri" w:eastAsia="Times New Roman" w:hAnsi="Calibri" w:cs="Courier New"/>
                <w:bCs/>
              </w:rPr>
              <w:t>Utilizes time well, learning and doing Client care</w:t>
            </w:r>
          </w:p>
          <w:p w14:paraId="1B8403F3" w14:textId="77777777" w:rsidR="008704AA" w:rsidRPr="008704AA" w:rsidRDefault="008704AA" w:rsidP="008704AA">
            <w:pPr>
              <w:numPr>
                <w:ilvl w:val="1"/>
                <w:numId w:val="9"/>
              </w:numPr>
              <w:ind w:left="648"/>
              <w:contextualSpacing/>
              <w:rPr>
                <w:rFonts w:ascii="Calibri" w:eastAsia="Times New Roman" w:hAnsi="Calibri" w:cs="Courier New"/>
                <w:bCs/>
              </w:rPr>
            </w:pPr>
            <w:r w:rsidRPr="008704AA">
              <w:rPr>
                <w:rFonts w:ascii="Calibri" w:eastAsia="Times New Roman" w:hAnsi="Calibri" w:cs="Courier New"/>
                <w:bCs/>
              </w:rPr>
              <w:t xml:space="preserve">Wears appropriate clean, neat required </w:t>
            </w:r>
            <w:proofErr w:type="gramStart"/>
            <w:r w:rsidRPr="008704AA">
              <w:rPr>
                <w:rFonts w:ascii="Calibri" w:eastAsia="Times New Roman" w:hAnsi="Calibri" w:cs="Courier New"/>
                <w:bCs/>
              </w:rPr>
              <w:t>uniform</w:t>
            </w:r>
            <w:proofErr w:type="gramEnd"/>
            <w:r w:rsidRPr="008704AA">
              <w:rPr>
                <w:rFonts w:ascii="Calibri" w:eastAsia="Times New Roman" w:hAnsi="Calibri" w:cs="Courier New"/>
                <w:bCs/>
              </w:rPr>
              <w:t xml:space="preserve"> </w:t>
            </w:r>
          </w:p>
          <w:p w14:paraId="3298453D" w14:textId="77777777" w:rsidR="008704AA" w:rsidRDefault="008704AA" w:rsidP="00F232C3">
            <w:pPr>
              <w:rPr>
                <w:rFonts w:ascii="Times New Roman" w:hAnsi="Times New Roman" w:cs="Times New Roman"/>
                <w:b/>
                <w:lang w:val="en"/>
              </w:rPr>
            </w:pPr>
          </w:p>
        </w:tc>
      </w:tr>
      <w:tr w:rsidR="008704AA" w14:paraId="0B801DDC" w14:textId="77777777" w:rsidTr="00B2124D">
        <w:trPr>
          <w:trHeight w:val="2033"/>
        </w:trPr>
        <w:tc>
          <w:tcPr>
            <w:tcW w:w="4675" w:type="dxa"/>
          </w:tcPr>
          <w:p w14:paraId="53CA755B" w14:textId="77777777" w:rsidR="008704AA" w:rsidRPr="008704AA" w:rsidRDefault="008704AA" w:rsidP="008704AA">
            <w:pPr>
              <w:contextualSpacing/>
              <w:rPr>
                <w:rFonts w:ascii="Calibri" w:eastAsia="Times New Roman" w:hAnsi="Calibri" w:cs="Courier New"/>
                <w:b/>
                <w:bCs/>
              </w:rPr>
            </w:pPr>
            <w:r w:rsidRPr="008704AA">
              <w:rPr>
                <w:rFonts w:ascii="Calibri" w:eastAsia="Times New Roman" w:hAnsi="Calibri" w:cs="Courier New"/>
                <w:b/>
                <w:bCs/>
              </w:rPr>
              <w:t>Exhibiting behavior in support and promotion of Clients' rights.</w:t>
            </w:r>
          </w:p>
          <w:p w14:paraId="1904F7FB" w14:textId="77777777" w:rsidR="008704AA" w:rsidRPr="008704AA" w:rsidRDefault="008704AA" w:rsidP="008704AA">
            <w:pPr>
              <w:numPr>
                <w:ilvl w:val="1"/>
                <w:numId w:val="7"/>
              </w:numPr>
              <w:ind w:left="648"/>
              <w:contextualSpacing/>
              <w:rPr>
                <w:rFonts w:ascii="Calibri" w:eastAsia="Times New Roman" w:hAnsi="Calibri" w:cs="Courier New"/>
                <w:bCs/>
              </w:rPr>
            </w:pPr>
            <w:r w:rsidRPr="008704AA">
              <w:rPr>
                <w:rFonts w:ascii="Calibri" w:eastAsia="Times New Roman" w:hAnsi="Calibri" w:cs="Courier New"/>
                <w:bCs/>
              </w:rPr>
              <w:t>Maintains client privacy and confidentiality</w:t>
            </w:r>
          </w:p>
          <w:p w14:paraId="6EAA1C71" w14:textId="77777777" w:rsidR="008704AA" w:rsidRPr="008704AA" w:rsidRDefault="008704AA" w:rsidP="008704AA">
            <w:pPr>
              <w:numPr>
                <w:ilvl w:val="1"/>
                <w:numId w:val="7"/>
              </w:numPr>
              <w:ind w:left="648"/>
              <w:contextualSpacing/>
              <w:rPr>
                <w:rFonts w:ascii="Calibri" w:eastAsia="Times New Roman" w:hAnsi="Calibri" w:cs="Courier New"/>
                <w:bCs/>
              </w:rPr>
            </w:pPr>
            <w:r w:rsidRPr="008704AA">
              <w:rPr>
                <w:rFonts w:ascii="Calibri" w:eastAsia="Times New Roman" w:hAnsi="Calibri" w:cs="Courier New"/>
                <w:bCs/>
              </w:rPr>
              <w:t>Provides care and security for Client’s personal items</w:t>
            </w:r>
          </w:p>
          <w:p w14:paraId="0F12071A" w14:textId="77777777" w:rsidR="008704AA" w:rsidRPr="008704AA" w:rsidRDefault="008704AA" w:rsidP="008704AA">
            <w:pPr>
              <w:numPr>
                <w:ilvl w:val="1"/>
                <w:numId w:val="7"/>
              </w:numPr>
              <w:ind w:left="648"/>
              <w:contextualSpacing/>
              <w:rPr>
                <w:rFonts w:ascii="Calibri" w:eastAsia="Times New Roman" w:hAnsi="Calibri" w:cs="Courier New"/>
                <w:bCs/>
              </w:rPr>
            </w:pPr>
            <w:r w:rsidRPr="008704AA">
              <w:rPr>
                <w:rFonts w:ascii="Calibri" w:eastAsia="Times New Roman" w:hAnsi="Calibri" w:cs="Courier New"/>
                <w:bCs/>
              </w:rPr>
              <w:t xml:space="preserve">Promotes freedom from abuse, mistreatment and </w:t>
            </w:r>
            <w:proofErr w:type="gramStart"/>
            <w:r w:rsidRPr="008704AA">
              <w:rPr>
                <w:rFonts w:ascii="Calibri" w:eastAsia="Times New Roman" w:hAnsi="Calibri" w:cs="Courier New"/>
                <w:bCs/>
              </w:rPr>
              <w:t>neglect</w:t>
            </w:r>
            <w:proofErr w:type="gramEnd"/>
          </w:p>
          <w:p w14:paraId="41A72139" w14:textId="77777777" w:rsidR="008704AA" w:rsidRPr="00BF6A92" w:rsidRDefault="00BF6A92" w:rsidP="00F232C3">
            <w:pPr>
              <w:numPr>
                <w:ilvl w:val="1"/>
                <w:numId w:val="7"/>
              </w:numPr>
              <w:ind w:left="648"/>
              <w:contextualSpacing/>
              <w:rPr>
                <w:rFonts w:ascii="Calibri" w:eastAsia="Times New Roman" w:hAnsi="Calibri" w:cs="Courier New"/>
                <w:bCs/>
              </w:rPr>
            </w:pPr>
            <w:r>
              <w:rPr>
                <w:rFonts w:ascii="Calibri" w:eastAsia="Times New Roman" w:hAnsi="Calibri" w:cs="Courier New"/>
                <w:bCs/>
              </w:rPr>
              <w:lastRenderedPageBreak/>
              <w:t>Promotes Client quality of life</w:t>
            </w:r>
          </w:p>
        </w:tc>
        <w:tc>
          <w:tcPr>
            <w:tcW w:w="4675" w:type="dxa"/>
          </w:tcPr>
          <w:p w14:paraId="674A07E8" w14:textId="77777777" w:rsidR="00BF6A92" w:rsidRPr="00BF6A92" w:rsidRDefault="00BF6A92" w:rsidP="00BF6A92">
            <w:pPr>
              <w:pStyle w:val="ListParagraph"/>
              <w:numPr>
                <w:ilvl w:val="0"/>
                <w:numId w:val="10"/>
              </w:numPr>
              <w:rPr>
                <w:rFonts w:ascii="Times New Roman" w:hAnsi="Times New Roman" w:cs="Times New Roman"/>
                <w:b/>
                <w:lang w:val="en"/>
              </w:rPr>
            </w:pPr>
            <w:r w:rsidRPr="00BF6A92">
              <w:rPr>
                <w:rFonts w:cstheme="minorHAnsi"/>
                <w:lang w:val="en"/>
              </w:rPr>
              <w:lastRenderedPageBreak/>
              <w:t>Works cooperatively with other health care team members</w:t>
            </w:r>
          </w:p>
          <w:p w14:paraId="1E1E4D17" w14:textId="77777777" w:rsidR="00BF6A92" w:rsidRPr="00BF6A92" w:rsidRDefault="00BF6A92" w:rsidP="00BF6A92">
            <w:pPr>
              <w:pStyle w:val="ListParagraph"/>
              <w:numPr>
                <w:ilvl w:val="0"/>
                <w:numId w:val="10"/>
              </w:numPr>
              <w:rPr>
                <w:rFonts w:ascii="Times New Roman" w:hAnsi="Times New Roman" w:cs="Times New Roman"/>
                <w:b/>
                <w:lang w:val="en"/>
              </w:rPr>
            </w:pPr>
            <w:r>
              <w:rPr>
                <w:rFonts w:cstheme="minorHAnsi"/>
                <w:lang w:val="en"/>
              </w:rPr>
              <w:t>Has assigned equipment for client care</w:t>
            </w:r>
          </w:p>
        </w:tc>
      </w:tr>
    </w:tbl>
    <w:p w14:paraId="4D0644BB" w14:textId="5FA1348B" w:rsidR="008704AA" w:rsidRPr="002506D2" w:rsidRDefault="002506D2" w:rsidP="002506D2">
      <w:pPr>
        <w:jc w:val="center"/>
        <w:rPr>
          <w:rFonts w:ascii="Times New Roman" w:hAnsi="Times New Roman" w:cs="Times New Roman"/>
          <w:b/>
          <w:sz w:val="24"/>
          <w:szCs w:val="24"/>
          <w:lang w:val="en"/>
        </w:rPr>
      </w:pPr>
      <w:r w:rsidRPr="002506D2">
        <w:rPr>
          <w:rFonts w:ascii="Times New Roman" w:hAnsi="Times New Roman" w:cs="Times New Roman"/>
          <w:b/>
          <w:sz w:val="24"/>
          <w:szCs w:val="24"/>
          <w:lang w:val="en"/>
        </w:rPr>
        <w:t xml:space="preserve">Pikes Peak </w:t>
      </w:r>
      <w:r w:rsidR="004403FF">
        <w:rPr>
          <w:rFonts w:ascii="Times New Roman" w:hAnsi="Times New Roman" w:cs="Times New Roman"/>
          <w:b/>
          <w:sz w:val="24"/>
          <w:szCs w:val="24"/>
          <w:lang w:val="en"/>
        </w:rPr>
        <w:t>State</w:t>
      </w:r>
      <w:r w:rsidRPr="002506D2">
        <w:rPr>
          <w:rFonts w:ascii="Times New Roman" w:hAnsi="Times New Roman" w:cs="Times New Roman"/>
          <w:b/>
          <w:sz w:val="24"/>
          <w:szCs w:val="24"/>
          <w:lang w:val="en"/>
        </w:rPr>
        <w:t xml:space="preserve"> College</w:t>
      </w:r>
    </w:p>
    <w:p w14:paraId="0487A28A" w14:textId="77777777" w:rsidR="002506D2" w:rsidRDefault="002506D2" w:rsidP="002506D2">
      <w:pPr>
        <w:jc w:val="center"/>
        <w:rPr>
          <w:rFonts w:ascii="Times New Roman" w:hAnsi="Times New Roman" w:cs="Times New Roman"/>
          <w:b/>
          <w:sz w:val="24"/>
          <w:szCs w:val="24"/>
          <w:lang w:val="en"/>
        </w:rPr>
      </w:pPr>
      <w:r w:rsidRPr="002506D2">
        <w:rPr>
          <w:rFonts w:ascii="Times New Roman" w:hAnsi="Times New Roman" w:cs="Times New Roman"/>
          <w:b/>
          <w:sz w:val="24"/>
          <w:szCs w:val="24"/>
          <w:lang w:val="en"/>
        </w:rPr>
        <w:t>Certified Nurse Assistant Program Curriculum</w:t>
      </w:r>
    </w:p>
    <w:tbl>
      <w:tblPr>
        <w:tblStyle w:val="TableGrid"/>
        <w:tblW w:w="0" w:type="auto"/>
        <w:tblLook w:val="04A0" w:firstRow="1" w:lastRow="0" w:firstColumn="1" w:lastColumn="0" w:noHBand="0" w:noVBand="1"/>
        <w:tblCaption w:val="Program Outlines"/>
        <w:tblDescription w:val="This is a table that lists the program outlines for the Nurse Assistant Program "/>
      </w:tblPr>
      <w:tblGrid>
        <w:gridCol w:w="8275"/>
        <w:gridCol w:w="1075"/>
      </w:tblGrid>
      <w:tr w:rsidR="002506D2" w14:paraId="76318669" w14:textId="77777777" w:rsidTr="0038719F">
        <w:trPr>
          <w:tblHeader/>
        </w:trPr>
        <w:tc>
          <w:tcPr>
            <w:tcW w:w="8275" w:type="dxa"/>
          </w:tcPr>
          <w:p w14:paraId="62732B1F" w14:textId="77777777" w:rsidR="002506D2" w:rsidRPr="002506D2" w:rsidRDefault="002506D2" w:rsidP="002506D2">
            <w:pPr>
              <w:rPr>
                <w:rFonts w:ascii="Times New Roman" w:hAnsi="Times New Roman" w:cs="Times New Roman"/>
                <w:b/>
                <w:lang w:val="en"/>
              </w:rPr>
            </w:pPr>
            <w:r w:rsidRPr="002506D2">
              <w:rPr>
                <w:rFonts w:ascii="Times New Roman" w:hAnsi="Times New Roman" w:cs="Times New Roman"/>
                <w:b/>
                <w:lang w:val="en"/>
              </w:rPr>
              <w:t>Program Outline</w:t>
            </w:r>
          </w:p>
        </w:tc>
        <w:tc>
          <w:tcPr>
            <w:tcW w:w="1075" w:type="dxa"/>
          </w:tcPr>
          <w:p w14:paraId="774A3DCB" w14:textId="77777777" w:rsidR="002506D2" w:rsidRPr="002506D2" w:rsidRDefault="002506D2" w:rsidP="002506D2">
            <w:pPr>
              <w:rPr>
                <w:rFonts w:ascii="Times New Roman" w:hAnsi="Times New Roman" w:cs="Times New Roman"/>
                <w:b/>
                <w:lang w:val="en"/>
              </w:rPr>
            </w:pPr>
            <w:r w:rsidRPr="002506D2">
              <w:rPr>
                <w:rFonts w:ascii="Times New Roman" w:hAnsi="Times New Roman" w:cs="Times New Roman"/>
                <w:b/>
                <w:lang w:val="en"/>
              </w:rPr>
              <w:t>Course Credits</w:t>
            </w:r>
          </w:p>
        </w:tc>
      </w:tr>
      <w:tr w:rsidR="002506D2" w14:paraId="78407EC5" w14:textId="77777777" w:rsidTr="002506D2">
        <w:tc>
          <w:tcPr>
            <w:tcW w:w="8275" w:type="dxa"/>
          </w:tcPr>
          <w:p w14:paraId="64FE591D" w14:textId="196D4625" w:rsidR="002506D2" w:rsidRPr="002506D2" w:rsidRDefault="002506D2" w:rsidP="002506D2">
            <w:pPr>
              <w:rPr>
                <w:rFonts w:ascii="Times New Roman" w:hAnsi="Times New Roman" w:cs="Times New Roman"/>
                <w:lang w:val="en"/>
              </w:rPr>
            </w:pPr>
            <w:r w:rsidRPr="002506D2">
              <w:rPr>
                <w:rFonts w:ascii="Times New Roman" w:hAnsi="Times New Roman" w:cs="Times New Roman"/>
                <w:b/>
                <w:lang w:val="en"/>
              </w:rPr>
              <w:t>NUA 1</w:t>
            </w:r>
            <w:r w:rsidR="008F49E8">
              <w:rPr>
                <w:rFonts w:ascii="Times New Roman" w:hAnsi="Times New Roman" w:cs="Times New Roman"/>
                <w:b/>
                <w:lang w:val="en"/>
              </w:rPr>
              <w:t>0</w:t>
            </w:r>
            <w:r w:rsidRPr="002506D2">
              <w:rPr>
                <w:rFonts w:ascii="Times New Roman" w:hAnsi="Times New Roman" w:cs="Times New Roman"/>
                <w:b/>
                <w:lang w:val="en"/>
              </w:rPr>
              <w:t xml:space="preserve">01 </w:t>
            </w:r>
            <w:r>
              <w:rPr>
                <w:rFonts w:ascii="Times New Roman" w:hAnsi="Times New Roman" w:cs="Times New Roman"/>
                <w:lang w:val="en"/>
              </w:rPr>
              <w:t>Nurse Aide Health Care Skills</w:t>
            </w:r>
          </w:p>
        </w:tc>
        <w:tc>
          <w:tcPr>
            <w:tcW w:w="1075" w:type="dxa"/>
          </w:tcPr>
          <w:p w14:paraId="0CAD87D4" w14:textId="77777777" w:rsidR="002506D2" w:rsidRPr="002506D2" w:rsidRDefault="002506D2" w:rsidP="002506D2">
            <w:pPr>
              <w:rPr>
                <w:rFonts w:ascii="Times New Roman" w:hAnsi="Times New Roman" w:cs="Times New Roman"/>
                <w:b/>
                <w:lang w:val="en"/>
              </w:rPr>
            </w:pPr>
            <w:r w:rsidRPr="002506D2">
              <w:rPr>
                <w:rFonts w:ascii="Times New Roman" w:hAnsi="Times New Roman" w:cs="Times New Roman"/>
                <w:b/>
                <w:lang w:val="en"/>
              </w:rPr>
              <w:t>4</w:t>
            </w:r>
          </w:p>
        </w:tc>
      </w:tr>
      <w:tr w:rsidR="002506D2" w14:paraId="0F3F6029" w14:textId="77777777" w:rsidTr="002506D2">
        <w:tc>
          <w:tcPr>
            <w:tcW w:w="8275" w:type="dxa"/>
          </w:tcPr>
          <w:p w14:paraId="5D4C3297" w14:textId="1028AF65" w:rsidR="002506D2" w:rsidRPr="002506D2" w:rsidRDefault="002506D2" w:rsidP="002506D2">
            <w:pPr>
              <w:rPr>
                <w:rFonts w:ascii="Times New Roman" w:hAnsi="Times New Roman" w:cs="Times New Roman"/>
                <w:b/>
                <w:lang w:val="en"/>
              </w:rPr>
            </w:pPr>
            <w:r w:rsidRPr="002506D2">
              <w:rPr>
                <w:rFonts w:ascii="Times New Roman" w:hAnsi="Times New Roman" w:cs="Times New Roman"/>
                <w:b/>
                <w:lang w:val="en"/>
              </w:rPr>
              <w:t>NUA 1</w:t>
            </w:r>
            <w:r w:rsidR="008F49E8">
              <w:rPr>
                <w:rFonts w:ascii="Times New Roman" w:hAnsi="Times New Roman" w:cs="Times New Roman"/>
                <w:b/>
                <w:lang w:val="en"/>
              </w:rPr>
              <w:t>0</w:t>
            </w:r>
            <w:r w:rsidRPr="002506D2">
              <w:rPr>
                <w:rFonts w:ascii="Times New Roman" w:hAnsi="Times New Roman" w:cs="Times New Roman"/>
                <w:b/>
                <w:lang w:val="en"/>
              </w:rPr>
              <w:t>70</w:t>
            </w:r>
            <w:r>
              <w:rPr>
                <w:rFonts w:ascii="Times New Roman" w:hAnsi="Times New Roman" w:cs="Times New Roman"/>
                <w:b/>
                <w:lang w:val="en"/>
              </w:rPr>
              <w:t xml:space="preserve"> </w:t>
            </w:r>
            <w:r w:rsidRPr="002506D2">
              <w:rPr>
                <w:rFonts w:ascii="Times New Roman" w:hAnsi="Times New Roman" w:cs="Times New Roman"/>
                <w:lang w:val="en"/>
              </w:rPr>
              <w:t>Nurse Aide Clinical Experience</w:t>
            </w:r>
          </w:p>
        </w:tc>
        <w:tc>
          <w:tcPr>
            <w:tcW w:w="1075" w:type="dxa"/>
          </w:tcPr>
          <w:p w14:paraId="4F3DC1C4" w14:textId="77777777" w:rsidR="002506D2" w:rsidRPr="002506D2" w:rsidRDefault="002506D2" w:rsidP="002506D2">
            <w:pPr>
              <w:rPr>
                <w:rFonts w:ascii="Times New Roman" w:hAnsi="Times New Roman" w:cs="Times New Roman"/>
                <w:b/>
                <w:lang w:val="en"/>
              </w:rPr>
            </w:pPr>
            <w:r w:rsidRPr="002506D2">
              <w:rPr>
                <w:rFonts w:ascii="Times New Roman" w:hAnsi="Times New Roman" w:cs="Times New Roman"/>
                <w:b/>
                <w:lang w:val="en"/>
              </w:rPr>
              <w:t>1</w:t>
            </w:r>
          </w:p>
        </w:tc>
      </w:tr>
      <w:tr w:rsidR="002506D2" w14:paraId="49F1CD30" w14:textId="77777777" w:rsidTr="002506D2">
        <w:tc>
          <w:tcPr>
            <w:tcW w:w="8275" w:type="dxa"/>
          </w:tcPr>
          <w:p w14:paraId="0D58C436" w14:textId="03DD60C7" w:rsidR="002506D2" w:rsidRPr="002506D2" w:rsidRDefault="002506D2" w:rsidP="002506D2">
            <w:pPr>
              <w:rPr>
                <w:rFonts w:ascii="Times New Roman" w:hAnsi="Times New Roman" w:cs="Times New Roman"/>
                <w:lang w:val="en"/>
              </w:rPr>
            </w:pPr>
            <w:r w:rsidRPr="002506D2">
              <w:rPr>
                <w:rFonts w:ascii="Times New Roman" w:hAnsi="Times New Roman" w:cs="Times New Roman"/>
                <w:b/>
                <w:lang w:val="en"/>
              </w:rPr>
              <w:t>NUA 1</w:t>
            </w:r>
            <w:r w:rsidR="008F49E8">
              <w:rPr>
                <w:rFonts w:ascii="Times New Roman" w:hAnsi="Times New Roman" w:cs="Times New Roman"/>
                <w:b/>
                <w:lang w:val="en"/>
              </w:rPr>
              <w:t>0</w:t>
            </w:r>
            <w:r w:rsidRPr="002506D2">
              <w:rPr>
                <w:rFonts w:ascii="Times New Roman" w:hAnsi="Times New Roman" w:cs="Times New Roman"/>
                <w:b/>
                <w:lang w:val="en"/>
              </w:rPr>
              <w:t>71</w:t>
            </w:r>
            <w:r>
              <w:rPr>
                <w:rFonts w:ascii="Times New Roman" w:hAnsi="Times New Roman" w:cs="Times New Roman"/>
                <w:b/>
                <w:lang w:val="en"/>
              </w:rPr>
              <w:t xml:space="preserve"> </w:t>
            </w:r>
            <w:r>
              <w:rPr>
                <w:rFonts w:ascii="Times New Roman" w:hAnsi="Times New Roman" w:cs="Times New Roman"/>
                <w:lang w:val="en"/>
              </w:rPr>
              <w:t>Advanced Nurse Aide Clinical</w:t>
            </w:r>
          </w:p>
        </w:tc>
        <w:tc>
          <w:tcPr>
            <w:tcW w:w="1075" w:type="dxa"/>
          </w:tcPr>
          <w:p w14:paraId="216C11C1" w14:textId="77777777" w:rsidR="002506D2" w:rsidRPr="002506D2" w:rsidRDefault="002506D2" w:rsidP="002506D2">
            <w:pPr>
              <w:rPr>
                <w:rFonts w:ascii="Times New Roman" w:hAnsi="Times New Roman" w:cs="Times New Roman"/>
                <w:b/>
                <w:lang w:val="en"/>
              </w:rPr>
            </w:pPr>
            <w:r w:rsidRPr="002506D2">
              <w:rPr>
                <w:rFonts w:ascii="Times New Roman" w:hAnsi="Times New Roman" w:cs="Times New Roman"/>
                <w:b/>
                <w:lang w:val="en"/>
              </w:rPr>
              <w:t>1</w:t>
            </w:r>
          </w:p>
        </w:tc>
      </w:tr>
      <w:tr w:rsidR="00C06E86" w14:paraId="145585AC" w14:textId="77777777" w:rsidTr="002506D2">
        <w:tc>
          <w:tcPr>
            <w:tcW w:w="8275" w:type="dxa"/>
          </w:tcPr>
          <w:p w14:paraId="3BC2F426" w14:textId="49B29543" w:rsidR="00C06E86" w:rsidRPr="00C06E86" w:rsidRDefault="00C06E86" w:rsidP="002506D2">
            <w:pPr>
              <w:rPr>
                <w:rFonts w:ascii="Times New Roman" w:hAnsi="Times New Roman" w:cs="Times New Roman"/>
                <w:b/>
                <w:highlight w:val="yellow"/>
                <w:lang w:val="en"/>
              </w:rPr>
            </w:pPr>
            <w:r w:rsidRPr="00C06E86">
              <w:rPr>
                <w:rFonts w:ascii="Times New Roman" w:hAnsi="Times New Roman" w:cs="Times New Roman"/>
                <w:b/>
                <w:highlight w:val="yellow"/>
                <w:lang w:val="en"/>
              </w:rPr>
              <w:t xml:space="preserve">NUA 1002 (optional) </w:t>
            </w:r>
            <w:r w:rsidRPr="00C06E86">
              <w:rPr>
                <w:rFonts w:ascii="Times New Roman" w:hAnsi="Times New Roman" w:cs="Times New Roman"/>
                <w:bCs/>
                <w:highlight w:val="yellow"/>
                <w:lang w:val="en"/>
              </w:rPr>
              <w:t>Certification Exam Prep</w:t>
            </w:r>
          </w:p>
        </w:tc>
        <w:tc>
          <w:tcPr>
            <w:tcW w:w="1075" w:type="dxa"/>
          </w:tcPr>
          <w:p w14:paraId="411D1904" w14:textId="00E8D64C" w:rsidR="00C06E86" w:rsidRPr="00C06E86" w:rsidRDefault="00C06E86" w:rsidP="002506D2">
            <w:pPr>
              <w:rPr>
                <w:rFonts w:ascii="Times New Roman" w:hAnsi="Times New Roman" w:cs="Times New Roman"/>
                <w:b/>
                <w:highlight w:val="yellow"/>
                <w:lang w:val="en"/>
              </w:rPr>
            </w:pPr>
            <w:r w:rsidRPr="00C06E86">
              <w:rPr>
                <w:rFonts w:ascii="Times New Roman" w:hAnsi="Times New Roman" w:cs="Times New Roman"/>
                <w:b/>
                <w:highlight w:val="yellow"/>
                <w:lang w:val="en"/>
              </w:rPr>
              <w:t>0.5</w:t>
            </w:r>
          </w:p>
        </w:tc>
      </w:tr>
    </w:tbl>
    <w:p w14:paraId="0373D1EE" w14:textId="77777777" w:rsidR="00F16CD7" w:rsidRDefault="00F16CD7" w:rsidP="002506D2">
      <w:pPr>
        <w:rPr>
          <w:rFonts w:ascii="Times New Roman" w:hAnsi="Times New Roman" w:cs="Times New Roman"/>
          <w:lang w:val="en"/>
        </w:rPr>
      </w:pPr>
    </w:p>
    <w:p w14:paraId="0D495821" w14:textId="77777777" w:rsidR="00F16CD7" w:rsidRDefault="00F16CD7" w:rsidP="002506D2">
      <w:pPr>
        <w:rPr>
          <w:rFonts w:ascii="Times New Roman" w:hAnsi="Times New Roman" w:cs="Times New Roman"/>
          <w:lang w:val="en"/>
        </w:rPr>
      </w:pPr>
      <w:r>
        <w:rPr>
          <w:rFonts w:ascii="Times New Roman" w:hAnsi="Times New Roman" w:cs="Times New Roman"/>
          <w:lang w:val="en"/>
        </w:rPr>
        <w:t xml:space="preserve">Students must complete the program – lecture, </w:t>
      </w:r>
      <w:proofErr w:type="gramStart"/>
      <w:r>
        <w:rPr>
          <w:rFonts w:ascii="Times New Roman" w:hAnsi="Times New Roman" w:cs="Times New Roman"/>
          <w:lang w:val="en"/>
        </w:rPr>
        <w:t>lab</w:t>
      </w:r>
      <w:proofErr w:type="gramEnd"/>
      <w:r>
        <w:rPr>
          <w:rFonts w:ascii="Times New Roman" w:hAnsi="Times New Roman" w:cs="Times New Roman"/>
          <w:lang w:val="en"/>
        </w:rPr>
        <w:t xml:space="preserve"> and clinical hours within 12 months of entering the program. </w:t>
      </w:r>
    </w:p>
    <w:p w14:paraId="51C69419" w14:textId="357A6198" w:rsidR="00F16CD7" w:rsidRPr="00F16CD7" w:rsidRDefault="00F16CD7" w:rsidP="002506D2">
      <w:pPr>
        <w:rPr>
          <w:rFonts w:ascii="Times New Roman" w:hAnsi="Times New Roman" w:cs="Times New Roman"/>
          <w:lang w:val="en"/>
        </w:rPr>
      </w:pPr>
      <w:r>
        <w:rPr>
          <w:rFonts w:ascii="Times New Roman" w:hAnsi="Times New Roman" w:cs="Times New Roman"/>
          <w:lang w:val="en"/>
        </w:rPr>
        <w:t xml:space="preserve">Completing the NUA program at </w:t>
      </w:r>
      <w:r w:rsidR="004403FF">
        <w:rPr>
          <w:rFonts w:ascii="Times New Roman" w:hAnsi="Times New Roman" w:cs="Times New Roman"/>
          <w:lang w:val="en"/>
        </w:rPr>
        <w:t>PPSC</w:t>
      </w:r>
      <w:r>
        <w:rPr>
          <w:rFonts w:ascii="Times New Roman" w:hAnsi="Times New Roman" w:cs="Times New Roman"/>
          <w:lang w:val="en"/>
        </w:rPr>
        <w:t xml:space="preserve"> with passing grades in NUA 10</w:t>
      </w:r>
      <w:r w:rsidR="004403FF">
        <w:rPr>
          <w:rFonts w:ascii="Times New Roman" w:hAnsi="Times New Roman" w:cs="Times New Roman"/>
          <w:lang w:val="en"/>
        </w:rPr>
        <w:t>0</w:t>
      </w:r>
      <w:r>
        <w:rPr>
          <w:rFonts w:ascii="Times New Roman" w:hAnsi="Times New Roman" w:cs="Times New Roman"/>
          <w:lang w:val="en"/>
        </w:rPr>
        <w:t>1, 1</w:t>
      </w:r>
      <w:r w:rsidR="004403FF">
        <w:rPr>
          <w:rFonts w:ascii="Times New Roman" w:hAnsi="Times New Roman" w:cs="Times New Roman"/>
          <w:lang w:val="en"/>
        </w:rPr>
        <w:t>0</w:t>
      </w:r>
      <w:r>
        <w:rPr>
          <w:rFonts w:ascii="Times New Roman" w:hAnsi="Times New Roman" w:cs="Times New Roman"/>
          <w:lang w:val="en"/>
        </w:rPr>
        <w:t>70 and 1</w:t>
      </w:r>
      <w:r w:rsidR="004403FF">
        <w:rPr>
          <w:rFonts w:ascii="Times New Roman" w:hAnsi="Times New Roman" w:cs="Times New Roman"/>
          <w:lang w:val="en"/>
        </w:rPr>
        <w:t>0</w:t>
      </w:r>
      <w:r>
        <w:rPr>
          <w:rFonts w:ascii="Times New Roman" w:hAnsi="Times New Roman" w:cs="Times New Roman"/>
          <w:lang w:val="en"/>
        </w:rPr>
        <w:t xml:space="preserve">71 makes the student eligible to take the Colorado Nursing Assistant Certification exam but </w:t>
      </w:r>
      <w:r w:rsidRPr="00F16CD7">
        <w:rPr>
          <w:rFonts w:ascii="Times New Roman" w:hAnsi="Times New Roman" w:cs="Times New Roman"/>
          <w:i/>
          <w:lang w:val="en"/>
        </w:rPr>
        <w:t>does not guarantee</w:t>
      </w:r>
      <w:r>
        <w:rPr>
          <w:rFonts w:ascii="Times New Roman" w:hAnsi="Times New Roman" w:cs="Times New Roman"/>
          <w:lang w:val="en"/>
        </w:rPr>
        <w:t xml:space="preserve"> that the student will </w:t>
      </w:r>
      <w:r w:rsidRPr="00F16CD7">
        <w:rPr>
          <w:rFonts w:ascii="Times New Roman" w:hAnsi="Times New Roman" w:cs="Times New Roman"/>
          <w:i/>
          <w:lang w:val="en"/>
        </w:rPr>
        <w:t>pass</w:t>
      </w:r>
      <w:r>
        <w:rPr>
          <w:rFonts w:ascii="Times New Roman" w:hAnsi="Times New Roman" w:cs="Times New Roman"/>
          <w:lang w:val="en"/>
        </w:rPr>
        <w:t xml:space="preserve"> the state test.</w:t>
      </w:r>
      <w:r w:rsidR="00880DA5">
        <w:rPr>
          <w:rFonts w:ascii="Times New Roman" w:hAnsi="Times New Roman" w:cs="Times New Roman"/>
          <w:lang w:val="en"/>
        </w:rPr>
        <w:t xml:space="preserve"> (</w:t>
      </w:r>
      <w:r w:rsidR="000B7792" w:rsidRPr="000B7792">
        <w:rPr>
          <w:rFonts w:ascii="Times New Roman" w:hAnsi="Times New Roman" w:cs="Times New Roman"/>
          <w:lang w:val="en"/>
        </w:rPr>
        <w:t>See also, Progression/Dismissal P</w:t>
      </w:r>
      <w:r w:rsidR="00880DA5" w:rsidRPr="000B7792">
        <w:rPr>
          <w:rFonts w:ascii="Times New Roman" w:hAnsi="Times New Roman" w:cs="Times New Roman"/>
          <w:lang w:val="en"/>
        </w:rPr>
        <w:t>olicy</w:t>
      </w:r>
      <w:r w:rsidR="000B7792" w:rsidRPr="000B7792">
        <w:rPr>
          <w:rFonts w:ascii="Times New Roman" w:hAnsi="Times New Roman" w:cs="Times New Roman"/>
          <w:lang w:val="en"/>
        </w:rPr>
        <w:t>, pp 13</w:t>
      </w:r>
      <w:r w:rsidR="00880DA5" w:rsidRPr="000B7792">
        <w:rPr>
          <w:rFonts w:ascii="Times New Roman" w:hAnsi="Times New Roman" w:cs="Times New Roman"/>
          <w:lang w:val="en"/>
        </w:rPr>
        <w:t>).</w:t>
      </w:r>
    </w:p>
    <w:p w14:paraId="4A2C6011" w14:textId="77777777" w:rsidR="001126CF" w:rsidRPr="004A57A2" w:rsidRDefault="001126CF" w:rsidP="001126CF">
      <w:pPr>
        <w:pStyle w:val="Heading2"/>
        <w:rPr>
          <w:rFonts w:ascii="Times New Roman" w:hAnsi="Times New Roman"/>
          <w:color w:val="2F5496" w:themeColor="accent5" w:themeShade="BF"/>
        </w:rPr>
      </w:pPr>
      <w:bookmarkStart w:id="16" w:name="_Toc314042003"/>
      <w:bookmarkStart w:id="17" w:name="_Toc409186000"/>
      <w:bookmarkStart w:id="18" w:name="_Toc409186211"/>
      <w:bookmarkStart w:id="19" w:name="_Toc409186289"/>
      <w:bookmarkStart w:id="20" w:name="_Toc521441633"/>
      <w:bookmarkStart w:id="21" w:name="_Toc536442154"/>
      <w:r w:rsidRPr="004A57A2">
        <w:rPr>
          <w:rFonts w:ascii="Times New Roman" w:hAnsi="Times New Roman"/>
          <w:color w:val="2F5496" w:themeColor="accent5" w:themeShade="BF"/>
        </w:rPr>
        <w:t>Student Standards of Conduct</w:t>
      </w:r>
      <w:bookmarkEnd w:id="16"/>
      <w:bookmarkEnd w:id="17"/>
      <w:bookmarkEnd w:id="18"/>
      <w:bookmarkEnd w:id="19"/>
      <w:bookmarkEnd w:id="20"/>
      <w:bookmarkEnd w:id="21"/>
    </w:p>
    <w:p w14:paraId="236E55FA" w14:textId="5ACC62AA" w:rsidR="001126CF" w:rsidRPr="000F4162" w:rsidRDefault="00CA0197" w:rsidP="001126CF">
      <w:pPr>
        <w:pStyle w:val="ColorfulList-Accent11"/>
        <w:ind w:left="0" w:firstLine="0"/>
        <w:contextualSpacing w:val="0"/>
        <w:rPr>
          <w:rFonts w:ascii="Times New Roman" w:hAnsi="Times New Roman"/>
          <w:color w:val="000000"/>
        </w:rPr>
      </w:pPr>
      <w:r>
        <w:rPr>
          <w:rFonts w:ascii="Times New Roman" w:hAnsi="Times New Roman"/>
          <w:color w:val="000000"/>
        </w:rPr>
        <w:t>Along with this Nurse</w:t>
      </w:r>
      <w:r w:rsidR="001126CF">
        <w:rPr>
          <w:rFonts w:ascii="Times New Roman" w:hAnsi="Times New Roman"/>
          <w:color w:val="000000"/>
        </w:rPr>
        <w:t xml:space="preserve"> Assistant St</w:t>
      </w:r>
      <w:r>
        <w:rPr>
          <w:rFonts w:ascii="Times New Roman" w:hAnsi="Times New Roman"/>
          <w:color w:val="000000"/>
        </w:rPr>
        <w:t xml:space="preserve">udent Handbook, the </w:t>
      </w:r>
      <w:r w:rsidR="004403FF">
        <w:rPr>
          <w:rFonts w:ascii="Times New Roman" w:hAnsi="Times New Roman"/>
          <w:color w:val="000000"/>
        </w:rPr>
        <w:t>PPSC</w:t>
      </w:r>
      <w:r>
        <w:rPr>
          <w:rFonts w:ascii="Times New Roman" w:hAnsi="Times New Roman"/>
          <w:color w:val="000000"/>
        </w:rPr>
        <w:t xml:space="preserve"> Nurse</w:t>
      </w:r>
      <w:r w:rsidR="001126CF">
        <w:rPr>
          <w:rFonts w:ascii="Times New Roman" w:hAnsi="Times New Roman"/>
          <w:color w:val="000000"/>
        </w:rPr>
        <w:t xml:space="preserve"> Assistant P</w:t>
      </w:r>
      <w:r w:rsidR="001126CF" w:rsidRPr="000F4162">
        <w:rPr>
          <w:rFonts w:ascii="Times New Roman" w:hAnsi="Times New Roman"/>
          <w:color w:val="000000"/>
        </w:rPr>
        <w:t xml:space="preserve">rogram follows the policies and procedures listed under the </w:t>
      </w:r>
      <w:r w:rsidR="004403FF">
        <w:rPr>
          <w:rFonts w:ascii="Times New Roman" w:hAnsi="Times New Roman"/>
          <w:color w:val="000000"/>
        </w:rPr>
        <w:t>PPSC</w:t>
      </w:r>
      <w:r w:rsidR="001126CF" w:rsidRPr="000F4162">
        <w:rPr>
          <w:rFonts w:ascii="Times New Roman" w:hAnsi="Times New Roman"/>
          <w:color w:val="000000"/>
        </w:rPr>
        <w:t xml:space="preserve"> Student Code of Conduct</w:t>
      </w:r>
      <w:r w:rsidR="001126CF" w:rsidRPr="009771BA">
        <w:rPr>
          <w:rFonts w:ascii="Times New Roman" w:hAnsi="Times New Roman"/>
          <w:color w:val="000000"/>
        </w:rPr>
        <w:t xml:space="preserve">.  </w:t>
      </w:r>
      <w:r w:rsidR="001126CF" w:rsidRPr="009771BA">
        <w:rPr>
          <w:rFonts w:ascii="Times New Roman" w:hAnsi="Times New Roman"/>
          <w:color w:val="000000"/>
          <w:u w:val="single"/>
        </w:rPr>
        <w:t>Students</w:t>
      </w:r>
      <w:r w:rsidR="001126CF" w:rsidRPr="000F4162">
        <w:rPr>
          <w:rFonts w:ascii="Times New Roman" w:hAnsi="Times New Roman"/>
          <w:color w:val="000000"/>
          <w:u w:val="single"/>
        </w:rPr>
        <w:t xml:space="preserve"> are expected to adhere to both </w:t>
      </w:r>
      <w:proofErr w:type="gramStart"/>
      <w:r w:rsidR="001126CF" w:rsidRPr="000F4162">
        <w:rPr>
          <w:rFonts w:ascii="Times New Roman" w:hAnsi="Times New Roman"/>
          <w:color w:val="000000"/>
          <w:u w:val="single"/>
        </w:rPr>
        <w:t>sets of policies and procedures at all times</w:t>
      </w:r>
      <w:proofErr w:type="gramEnd"/>
      <w:r w:rsidR="001126CF" w:rsidRPr="000F4162">
        <w:rPr>
          <w:rFonts w:ascii="Times New Roman" w:hAnsi="Times New Roman"/>
          <w:color w:val="000000"/>
        </w:rPr>
        <w:t xml:space="preserve">.  Any student who does not follow these or any </w:t>
      </w:r>
      <w:r w:rsidR="001126CF">
        <w:rPr>
          <w:rFonts w:ascii="Times New Roman" w:hAnsi="Times New Roman"/>
          <w:color w:val="000000"/>
        </w:rPr>
        <w:t>P</w:t>
      </w:r>
      <w:r w:rsidR="001126CF" w:rsidRPr="000F4162">
        <w:rPr>
          <w:rFonts w:ascii="Times New Roman" w:hAnsi="Times New Roman"/>
          <w:color w:val="000000"/>
        </w:rPr>
        <w:t>rogram requirements shall be subject to disciplinary action, up to and including dismissal from the Nursing</w:t>
      </w:r>
      <w:r w:rsidR="001126CF">
        <w:rPr>
          <w:rFonts w:ascii="Times New Roman" w:hAnsi="Times New Roman"/>
          <w:color w:val="000000"/>
        </w:rPr>
        <w:t xml:space="preserve"> Assistant</w:t>
      </w:r>
      <w:r w:rsidR="001126CF" w:rsidRPr="000F4162">
        <w:rPr>
          <w:rFonts w:ascii="Times New Roman" w:hAnsi="Times New Roman"/>
          <w:color w:val="000000"/>
        </w:rPr>
        <w:t xml:space="preserve"> Program and expulsion from Pikes Peak </w:t>
      </w:r>
      <w:r w:rsidR="004403FF">
        <w:rPr>
          <w:rFonts w:ascii="Times New Roman" w:hAnsi="Times New Roman"/>
          <w:color w:val="000000"/>
        </w:rPr>
        <w:t>State</w:t>
      </w:r>
      <w:r w:rsidR="001126CF" w:rsidRPr="000F4162">
        <w:rPr>
          <w:rFonts w:ascii="Times New Roman" w:hAnsi="Times New Roman"/>
          <w:color w:val="000000"/>
        </w:rPr>
        <w:t xml:space="preserve"> College</w:t>
      </w:r>
      <w:r w:rsidR="001126CF">
        <w:rPr>
          <w:rFonts w:ascii="Times New Roman" w:hAnsi="Times New Roman"/>
          <w:color w:val="000000"/>
        </w:rPr>
        <w:t>.</w:t>
      </w:r>
    </w:p>
    <w:p w14:paraId="5AE51D94" w14:textId="77777777" w:rsidR="001126CF" w:rsidRPr="000F4162" w:rsidRDefault="001126CF" w:rsidP="001126CF">
      <w:pPr>
        <w:rPr>
          <w:rFonts w:ascii="Times New Roman" w:hAnsi="Times New Roman"/>
        </w:rPr>
      </w:pPr>
    </w:p>
    <w:p w14:paraId="22AC94BA" w14:textId="2DF54E8F" w:rsidR="001126CF" w:rsidRDefault="001126CF" w:rsidP="001126CF">
      <w:pPr>
        <w:rPr>
          <w:rFonts w:ascii="Times New Roman" w:hAnsi="Times New Roman"/>
        </w:rPr>
      </w:pPr>
      <w:r w:rsidRPr="000F4162">
        <w:rPr>
          <w:rFonts w:ascii="Times New Roman" w:hAnsi="Times New Roman"/>
        </w:rPr>
        <w:t xml:space="preserve">Complete information for the </w:t>
      </w:r>
      <w:r w:rsidR="004403FF">
        <w:rPr>
          <w:rFonts w:ascii="Times New Roman" w:hAnsi="Times New Roman"/>
        </w:rPr>
        <w:t>PPSC</w:t>
      </w:r>
      <w:r w:rsidRPr="000F4162">
        <w:rPr>
          <w:rFonts w:ascii="Times New Roman" w:hAnsi="Times New Roman"/>
        </w:rPr>
        <w:t xml:space="preserve"> </w:t>
      </w:r>
      <w:r>
        <w:rPr>
          <w:rFonts w:ascii="Times New Roman" w:hAnsi="Times New Roman"/>
        </w:rPr>
        <w:t>S</w:t>
      </w:r>
      <w:r w:rsidRPr="000F4162">
        <w:rPr>
          <w:rFonts w:ascii="Times New Roman" w:hAnsi="Times New Roman"/>
        </w:rPr>
        <w:t xml:space="preserve">tudent </w:t>
      </w:r>
      <w:r>
        <w:rPr>
          <w:rFonts w:ascii="Times New Roman" w:hAnsi="Times New Roman"/>
        </w:rPr>
        <w:t>C</w:t>
      </w:r>
      <w:r w:rsidRPr="000F4162">
        <w:rPr>
          <w:rFonts w:ascii="Times New Roman" w:hAnsi="Times New Roman"/>
        </w:rPr>
        <w:t xml:space="preserve">ode of </w:t>
      </w:r>
      <w:r>
        <w:rPr>
          <w:rFonts w:ascii="Times New Roman" w:hAnsi="Times New Roman"/>
        </w:rPr>
        <w:t>C</w:t>
      </w:r>
      <w:r w:rsidRPr="000F4162">
        <w:rPr>
          <w:rFonts w:ascii="Times New Roman" w:hAnsi="Times New Roman"/>
        </w:rPr>
        <w:t>onduct can be accessed at the website list</w:t>
      </w:r>
      <w:r>
        <w:rPr>
          <w:rFonts w:ascii="Times New Roman" w:hAnsi="Times New Roman"/>
        </w:rPr>
        <w:t>ed</w:t>
      </w:r>
      <w:r w:rsidRPr="000F4162">
        <w:rPr>
          <w:rFonts w:ascii="Times New Roman" w:hAnsi="Times New Roman"/>
        </w:rPr>
        <w:t xml:space="preserve"> below.  In addition, the </w:t>
      </w:r>
      <w:r>
        <w:rPr>
          <w:rFonts w:ascii="Times New Roman" w:hAnsi="Times New Roman"/>
        </w:rPr>
        <w:t>N</w:t>
      </w:r>
      <w:r w:rsidR="00CA0197">
        <w:rPr>
          <w:rFonts w:ascii="Times New Roman" w:hAnsi="Times New Roman"/>
        </w:rPr>
        <w:t>urse</w:t>
      </w:r>
      <w:r>
        <w:rPr>
          <w:rFonts w:ascii="Times New Roman" w:hAnsi="Times New Roman"/>
        </w:rPr>
        <w:t xml:space="preserve"> Assistant</w:t>
      </w:r>
      <w:r w:rsidRPr="000F4162">
        <w:rPr>
          <w:rFonts w:ascii="Times New Roman" w:hAnsi="Times New Roman"/>
        </w:rPr>
        <w:t xml:space="preserve"> </w:t>
      </w:r>
      <w:r>
        <w:rPr>
          <w:rFonts w:ascii="Times New Roman" w:hAnsi="Times New Roman"/>
        </w:rPr>
        <w:t>P</w:t>
      </w:r>
      <w:r w:rsidRPr="000F4162">
        <w:rPr>
          <w:rFonts w:ascii="Times New Roman" w:hAnsi="Times New Roman"/>
        </w:rPr>
        <w:t>rogram has additional polic</w:t>
      </w:r>
      <w:r>
        <w:rPr>
          <w:rFonts w:ascii="Times New Roman" w:hAnsi="Times New Roman"/>
        </w:rPr>
        <w:t>ies and expectations for</w:t>
      </w:r>
      <w:r w:rsidRPr="000F4162">
        <w:rPr>
          <w:rFonts w:ascii="Times New Roman" w:hAnsi="Times New Roman"/>
        </w:rPr>
        <w:t xml:space="preserve"> students.  (</w:t>
      </w:r>
      <w:r w:rsidRPr="000B7792">
        <w:rPr>
          <w:rFonts w:ascii="Times New Roman" w:hAnsi="Times New Roman"/>
        </w:rPr>
        <w:t>See also</w:t>
      </w:r>
      <w:r w:rsidR="0089306E">
        <w:rPr>
          <w:rFonts w:ascii="Times New Roman" w:hAnsi="Times New Roman"/>
        </w:rPr>
        <w:t>,</w:t>
      </w:r>
      <w:r w:rsidRPr="000B7792">
        <w:rPr>
          <w:rFonts w:ascii="Times New Roman" w:hAnsi="Times New Roman"/>
        </w:rPr>
        <w:t xml:space="preserve"> Technical Standards/Essenti</w:t>
      </w:r>
      <w:r w:rsidR="000B7792" w:rsidRPr="000B7792">
        <w:rPr>
          <w:rFonts w:ascii="Times New Roman" w:hAnsi="Times New Roman"/>
        </w:rPr>
        <w:t>al Requirements Policy, pp 16-21</w:t>
      </w:r>
      <w:r w:rsidRPr="000B7792">
        <w:rPr>
          <w:rFonts w:ascii="Times New Roman" w:hAnsi="Times New Roman"/>
        </w:rPr>
        <w:t>, and the Nursing Assistant Program Code of Conduct section [below]).</w:t>
      </w:r>
      <w:r w:rsidRPr="000F4162">
        <w:rPr>
          <w:rFonts w:ascii="Times New Roman" w:hAnsi="Times New Roman"/>
        </w:rPr>
        <w:t xml:space="preserve"> </w:t>
      </w:r>
    </w:p>
    <w:p w14:paraId="51D274DE" w14:textId="77777777" w:rsidR="001126CF" w:rsidRDefault="001126CF" w:rsidP="001126CF">
      <w:pPr>
        <w:rPr>
          <w:rFonts w:ascii="Times New Roman" w:hAnsi="Times New Roman"/>
        </w:rPr>
      </w:pPr>
    </w:p>
    <w:p w14:paraId="11DA4590" w14:textId="5521B942" w:rsidR="001126CF" w:rsidRPr="000F4162" w:rsidRDefault="001126CF" w:rsidP="001126CF">
      <w:pPr>
        <w:rPr>
          <w:rFonts w:ascii="Times New Roman" w:hAnsi="Times New Roman"/>
        </w:rPr>
      </w:pPr>
      <w:r>
        <w:rPr>
          <w:rFonts w:ascii="Times New Roman" w:hAnsi="Times New Roman"/>
        </w:rPr>
        <w:t>The PP</w:t>
      </w:r>
      <w:r w:rsidR="004403FF">
        <w:rPr>
          <w:rFonts w:ascii="Times New Roman" w:hAnsi="Times New Roman"/>
        </w:rPr>
        <w:t>S</w:t>
      </w:r>
      <w:r>
        <w:rPr>
          <w:rFonts w:ascii="Times New Roman" w:hAnsi="Times New Roman"/>
        </w:rPr>
        <w:t xml:space="preserve">C Student Code of Conduct can be accessed at: </w:t>
      </w:r>
      <w:r w:rsidRPr="000F4162">
        <w:rPr>
          <w:rFonts w:ascii="Times New Roman" w:hAnsi="Times New Roman"/>
        </w:rPr>
        <w:t xml:space="preserve"> </w:t>
      </w:r>
    </w:p>
    <w:p w14:paraId="7DAB61C7" w14:textId="0F677D88" w:rsidR="001126CF" w:rsidRDefault="00000000" w:rsidP="001126CF">
      <w:pPr>
        <w:rPr>
          <w:rStyle w:val="Hyperlink"/>
          <w:rFonts w:ascii="Times New Roman" w:hAnsi="Times New Roman"/>
        </w:rPr>
      </w:pPr>
      <w:hyperlink r:id="rId12" w:history="1">
        <w:r w:rsidR="004403FF" w:rsidRPr="00A53233">
          <w:rPr>
            <w:rStyle w:val="Hyperlink"/>
            <w:rFonts w:ascii="Times New Roman" w:hAnsi="Times New Roman"/>
            <w:highlight w:val="yellow"/>
          </w:rPr>
          <w:t xml:space="preserve">PPSC Student Code of Conduct </w:t>
        </w:r>
      </w:hyperlink>
    </w:p>
    <w:p w14:paraId="32D2FF89" w14:textId="77777777" w:rsidR="001126CF" w:rsidRPr="004A57A2" w:rsidRDefault="00CA0197" w:rsidP="001126CF">
      <w:pPr>
        <w:pBdr>
          <w:bottom w:val="single" w:sz="8" w:space="1" w:color="4F81BD"/>
        </w:pBdr>
        <w:spacing w:before="200" w:after="80" w:line="240" w:lineRule="auto"/>
        <w:outlineLvl w:val="1"/>
        <w:rPr>
          <w:rFonts w:ascii="Times New Roman" w:eastAsia="Times New Roman" w:hAnsi="Times New Roman" w:cs="Times New Roman"/>
          <w:color w:val="2F5496" w:themeColor="accent5" w:themeShade="BF"/>
          <w:sz w:val="24"/>
          <w:szCs w:val="24"/>
        </w:rPr>
      </w:pPr>
      <w:bookmarkStart w:id="22" w:name="_Toc314042004"/>
      <w:bookmarkStart w:id="23" w:name="_Toc409186001"/>
      <w:bookmarkStart w:id="24" w:name="_Toc409186212"/>
      <w:bookmarkStart w:id="25" w:name="_Toc409186290"/>
      <w:bookmarkStart w:id="26" w:name="_Toc521441634"/>
      <w:bookmarkStart w:id="27" w:name="_Toc536442155"/>
      <w:r w:rsidRPr="004A57A2">
        <w:rPr>
          <w:rFonts w:ascii="Times New Roman" w:eastAsia="Times New Roman" w:hAnsi="Times New Roman" w:cs="Times New Roman"/>
          <w:color w:val="2F5496" w:themeColor="accent5" w:themeShade="BF"/>
          <w:sz w:val="24"/>
          <w:szCs w:val="24"/>
        </w:rPr>
        <w:t>Nurse Assistant</w:t>
      </w:r>
      <w:r w:rsidR="001126CF" w:rsidRPr="004A57A2">
        <w:rPr>
          <w:rFonts w:ascii="Times New Roman" w:eastAsia="Times New Roman" w:hAnsi="Times New Roman" w:cs="Times New Roman"/>
          <w:color w:val="2F5496" w:themeColor="accent5" w:themeShade="BF"/>
          <w:sz w:val="24"/>
          <w:szCs w:val="24"/>
        </w:rPr>
        <w:t xml:space="preserve"> Program Student Code of Conduct</w:t>
      </w:r>
      <w:bookmarkEnd w:id="22"/>
      <w:bookmarkEnd w:id="23"/>
      <w:bookmarkEnd w:id="24"/>
      <w:bookmarkEnd w:id="25"/>
      <w:bookmarkEnd w:id="26"/>
      <w:bookmarkEnd w:id="27"/>
    </w:p>
    <w:p w14:paraId="63A20881" w14:textId="75CD3166" w:rsidR="001126CF" w:rsidRPr="001126CF" w:rsidRDefault="001126CF" w:rsidP="001126CF">
      <w:pPr>
        <w:spacing w:after="0" w:line="240" w:lineRule="auto"/>
        <w:rPr>
          <w:rFonts w:ascii="Times New Roman" w:eastAsia="Times New Roman" w:hAnsi="Times New Roman" w:cs="Times New Roman"/>
          <w:b/>
          <w:i/>
        </w:rPr>
      </w:pPr>
      <w:r w:rsidRPr="001126CF">
        <w:rPr>
          <w:rFonts w:ascii="Times New Roman" w:eastAsia="Times New Roman" w:hAnsi="Times New Roman" w:cs="Times New Roman"/>
          <w:b/>
          <w:i/>
        </w:rPr>
        <w:t>Any student who does not follow these or any Program requirements shall be subject to disciplinary action, up to and incl</w:t>
      </w:r>
      <w:r w:rsidR="00CA0197">
        <w:rPr>
          <w:rFonts w:ascii="Times New Roman" w:eastAsia="Times New Roman" w:hAnsi="Times New Roman" w:cs="Times New Roman"/>
          <w:b/>
          <w:i/>
        </w:rPr>
        <w:t xml:space="preserve">uding dismissal from the Nurse Assistant </w:t>
      </w:r>
      <w:r w:rsidRPr="001126CF">
        <w:rPr>
          <w:rFonts w:ascii="Times New Roman" w:eastAsia="Times New Roman" w:hAnsi="Times New Roman" w:cs="Times New Roman"/>
          <w:b/>
          <w:i/>
        </w:rPr>
        <w:t xml:space="preserve">Program and expulsion from Pikes Peak </w:t>
      </w:r>
      <w:r w:rsidR="004403FF">
        <w:rPr>
          <w:rFonts w:ascii="Times New Roman" w:eastAsia="Times New Roman" w:hAnsi="Times New Roman" w:cs="Times New Roman"/>
          <w:b/>
          <w:i/>
        </w:rPr>
        <w:t>State</w:t>
      </w:r>
      <w:r w:rsidRPr="001126CF">
        <w:rPr>
          <w:rFonts w:ascii="Times New Roman" w:eastAsia="Times New Roman" w:hAnsi="Times New Roman" w:cs="Times New Roman"/>
          <w:b/>
          <w:i/>
        </w:rPr>
        <w:t xml:space="preserve"> College.</w:t>
      </w:r>
    </w:p>
    <w:p w14:paraId="5A2D1F9E" w14:textId="77777777" w:rsidR="001126CF" w:rsidRPr="001126CF" w:rsidRDefault="001126CF" w:rsidP="001126CF">
      <w:pPr>
        <w:spacing w:after="0" w:line="240" w:lineRule="auto"/>
        <w:rPr>
          <w:rFonts w:ascii="Times New Roman" w:eastAsia="Times New Roman" w:hAnsi="Times New Roman" w:cs="Times New Roman"/>
          <w:b/>
          <w:i/>
        </w:rPr>
      </w:pPr>
    </w:p>
    <w:p w14:paraId="1022D9AD" w14:textId="77777777" w:rsidR="001126CF" w:rsidRPr="00CA0197" w:rsidRDefault="001126CF" w:rsidP="00CA0197">
      <w:pPr>
        <w:pStyle w:val="ListParagraph"/>
        <w:numPr>
          <w:ilvl w:val="0"/>
          <w:numId w:val="14"/>
        </w:numPr>
        <w:spacing w:after="0" w:line="240" w:lineRule="auto"/>
        <w:rPr>
          <w:rFonts w:ascii="Times New Roman" w:eastAsia="Times New Roman" w:hAnsi="Times New Roman" w:cs="Times New Roman"/>
          <w:color w:val="FF0000"/>
        </w:rPr>
      </w:pPr>
      <w:r w:rsidRPr="00CA0197">
        <w:rPr>
          <w:rFonts w:ascii="Times New Roman" w:eastAsia="Times New Roman" w:hAnsi="Times New Roman" w:cs="Times New Roman"/>
        </w:rPr>
        <w:t xml:space="preserve">The </w:t>
      </w:r>
      <w:proofErr w:type="gramStart"/>
      <w:r w:rsidRPr="00CA0197">
        <w:rPr>
          <w:rFonts w:ascii="Times New Roman" w:eastAsia="Times New Roman" w:hAnsi="Times New Roman" w:cs="Times New Roman"/>
        </w:rPr>
        <w:t>Student</w:t>
      </w:r>
      <w:proofErr w:type="gramEnd"/>
      <w:r w:rsidRPr="00CA0197">
        <w:rPr>
          <w:rFonts w:ascii="Times New Roman" w:eastAsia="Times New Roman" w:hAnsi="Times New Roman" w:cs="Times New Roman"/>
        </w:rPr>
        <w:t xml:space="preserve"> must safeguard the patient’s right to privacy by maintaining confidentiality of information concerning the patient.  As part of this, the student must </w:t>
      </w:r>
      <w:proofErr w:type="gramStart"/>
      <w:r w:rsidRPr="00CA0197">
        <w:rPr>
          <w:rFonts w:ascii="Times New Roman" w:eastAsia="Times New Roman" w:hAnsi="Times New Roman" w:cs="Times New Roman"/>
        </w:rPr>
        <w:t>understand and comply with the Health Insurance Portability and Accountability Act (HIPAA) at all times</w:t>
      </w:r>
      <w:proofErr w:type="gramEnd"/>
      <w:r w:rsidRPr="00CA0197">
        <w:rPr>
          <w:rFonts w:ascii="Times New Roman" w:eastAsia="Times New Roman" w:hAnsi="Times New Roman" w:cs="Times New Roman"/>
        </w:rPr>
        <w:t>.</w:t>
      </w:r>
      <w:r w:rsidRPr="00CA0197">
        <w:rPr>
          <w:rFonts w:ascii="Times New Roman" w:eastAsia="Times New Roman" w:hAnsi="Times New Roman" w:cs="Times New Roman"/>
          <w:color w:val="FF0000"/>
        </w:rPr>
        <w:t xml:space="preserve">  </w:t>
      </w:r>
    </w:p>
    <w:p w14:paraId="24057D31" w14:textId="77777777" w:rsidR="001126CF" w:rsidRPr="001126CF" w:rsidRDefault="001126CF" w:rsidP="00CA0197">
      <w:pPr>
        <w:numPr>
          <w:ilvl w:val="0"/>
          <w:numId w:val="14"/>
        </w:numPr>
        <w:spacing w:after="0" w:line="240" w:lineRule="auto"/>
        <w:rPr>
          <w:rFonts w:ascii="Times New Roman" w:eastAsia="Times New Roman" w:hAnsi="Times New Roman" w:cs="Times New Roman"/>
        </w:rPr>
      </w:pPr>
      <w:r w:rsidRPr="001126CF">
        <w:rPr>
          <w:rFonts w:ascii="Times New Roman" w:eastAsia="Times New Roman" w:hAnsi="Times New Roman" w:cs="Times New Roman"/>
        </w:rPr>
        <w:t xml:space="preserve">Safe nursing practice is </w:t>
      </w:r>
      <w:proofErr w:type="gramStart"/>
      <w:r w:rsidRPr="001126CF">
        <w:rPr>
          <w:rFonts w:ascii="Times New Roman" w:eastAsia="Times New Roman" w:hAnsi="Times New Roman" w:cs="Times New Roman"/>
        </w:rPr>
        <w:t>expected at all times</w:t>
      </w:r>
      <w:proofErr w:type="gramEnd"/>
      <w:r w:rsidRPr="001126CF">
        <w:rPr>
          <w:rFonts w:ascii="Times New Roman" w:eastAsia="Times New Roman" w:hAnsi="Times New Roman" w:cs="Times New Roman"/>
        </w:rPr>
        <w:t xml:space="preserve">. Any mistake, accident, or unusual occurrence involving a student must be reported immediately to the instructor and to the appropriate healthcare team member so that prompt action can be taken to initiate treatment or to alleviate harm.  </w:t>
      </w:r>
    </w:p>
    <w:p w14:paraId="01A09540" w14:textId="7EA7D074" w:rsidR="001126CF" w:rsidRDefault="001126CF" w:rsidP="00CA0197">
      <w:pPr>
        <w:numPr>
          <w:ilvl w:val="0"/>
          <w:numId w:val="14"/>
        </w:numPr>
        <w:spacing w:after="0" w:line="240" w:lineRule="auto"/>
        <w:rPr>
          <w:rFonts w:ascii="Times New Roman" w:eastAsia="Times New Roman" w:hAnsi="Times New Roman" w:cs="Times New Roman"/>
        </w:rPr>
      </w:pPr>
      <w:r w:rsidRPr="001126CF">
        <w:rPr>
          <w:rFonts w:ascii="Times New Roman" w:eastAsia="Times New Roman" w:hAnsi="Times New Roman" w:cs="Times New Roman"/>
        </w:rPr>
        <w:t>Any substantiated instance of falsification of medical records will result in dismissal from the N</w:t>
      </w:r>
      <w:r w:rsidR="00CA0197">
        <w:rPr>
          <w:rFonts w:ascii="Times New Roman" w:eastAsia="Times New Roman" w:hAnsi="Times New Roman" w:cs="Times New Roman"/>
        </w:rPr>
        <w:t>urse Assistant</w:t>
      </w:r>
      <w:r w:rsidRPr="001126CF">
        <w:rPr>
          <w:rFonts w:ascii="Times New Roman" w:eastAsia="Times New Roman" w:hAnsi="Times New Roman" w:cs="Times New Roman"/>
        </w:rPr>
        <w:t xml:space="preserve"> Program. </w:t>
      </w:r>
    </w:p>
    <w:p w14:paraId="621DAC60" w14:textId="77777777" w:rsidR="0005673C" w:rsidRDefault="0005673C" w:rsidP="0005673C">
      <w:pPr>
        <w:pStyle w:val="ListParagraph"/>
        <w:numPr>
          <w:ilvl w:val="0"/>
          <w:numId w:val="14"/>
        </w:numPr>
        <w:spacing w:after="0" w:line="240" w:lineRule="auto"/>
        <w:rPr>
          <w:rFonts w:ascii="Times New Roman" w:eastAsia="Times New Roman" w:hAnsi="Times New Roman" w:cs="Times New Roman"/>
        </w:rPr>
      </w:pPr>
      <w:r w:rsidRPr="0005673C">
        <w:rPr>
          <w:rFonts w:ascii="Times New Roman" w:eastAsia="Times New Roman" w:hAnsi="Times New Roman" w:cs="Times New Roman"/>
        </w:rPr>
        <w:t xml:space="preserve">Any substantiated instance of patient/resident abuse, neglect, </w:t>
      </w:r>
      <w:proofErr w:type="gramStart"/>
      <w:r w:rsidRPr="0005673C">
        <w:rPr>
          <w:rFonts w:ascii="Times New Roman" w:eastAsia="Times New Roman" w:hAnsi="Times New Roman" w:cs="Times New Roman"/>
        </w:rPr>
        <w:t>mistreatment</w:t>
      </w:r>
      <w:proofErr w:type="gramEnd"/>
      <w:r w:rsidRPr="0005673C">
        <w:rPr>
          <w:rFonts w:ascii="Times New Roman" w:eastAsia="Times New Roman" w:hAnsi="Times New Roman" w:cs="Times New Roman"/>
        </w:rPr>
        <w:t xml:space="preserve"> or misappropriation will result in immediate removal from the program and the student will be denied future readmission.</w:t>
      </w:r>
    </w:p>
    <w:p w14:paraId="088A6091" w14:textId="6D43EE66" w:rsidR="001126CF" w:rsidRPr="0005673C" w:rsidRDefault="001126CF" w:rsidP="0005673C">
      <w:pPr>
        <w:pStyle w:val="ListParagraph"/>
        <w:numPr>
          <w:ilvl w:val="0"/>
          <w:numId w:val="14"/>
        </w:numPr>
        <w:spacing w:after="0" w:line="240" w:lineRule="auto"/>
        <w:rPr>
          <w:rFonts w:ascii="Times New Roman" w:eastAsia="Times New Roman" w:hAnsi="Times New Roman" w:cs="Times New Roman"/>
        </w:rPr>
      </w:pPr>
      <w:r w:rsidRPr="0005673C">
        <w:rPr>
          <w:rFonts w:ascii="Times New Roman" w:eastAsia="Times New Roman" w:hAnsi="Times New Roman" w:cs="Times New Roman"/>
        </w:rPr>
        <w:t xml:space="preserve">Students must comply with all policies of individual clinical sites to which they are assigned.  </w:t>
      </w:r>
    </w:p>
    <w:p w14:paraId="3FA74383" w14:textId="77777777" w:rsidR="001126CF" w:rsidRDefault="001126CF" w:rsidP="00CA0197">
      <w:pPr>
        <w:numPr>
          <w:ilvl w:val="0"/>
          <w:numId w:val="14"/>
        </w:numPr>
        <w:spacing w:after="0" w:line="240" w:lineRule="auto"/>
        <w:rPr>
          <w:rFonts w:ascii="Times New Roman" w:eastAsia="Times New Roman" w:hAnsi="Times New Roman" w:cs="Times New Roman"/>
        </w:rPr>
      </w:pPr>
      <w:r w:rsidRPr="001126CF">
        <w:rPr>
          <w:rFonts w:ascii="Times New Roman" w:eastAsia="Times New Roman" w:hAnsi="Times New Roman" w:cs="Times New Roman"/>
        </w:rPr>
        <w:t xml:space="preserve">Students </w:t>
      </w:r>
      <w:r w:rsidR="00CA0197">
        <w:rPr>
          <w:rFonts w:ascii="Times New Roman" w:eastAsia="Times New Roman" w:hAnsi="Times New Roman" w:cs="Times New Roman"/>
        </w:rPr>
        <w:t>must adhere to required compliance documentation necessary</w:t>
      </w:r>
      <w:r w:rsidRPr="001126CF">
        <w:rPr>
          <w:rFonts w:ascii="Times New Roman" w:eastAsia="Times New Roman" w:hAnsi="Times New Roman" w:cs="Times New Roman"/>
        </w:rPr>
        <w:t xml:space="preserve"> for clinical and </w:t>
      </w:r>
      <w:r w:rsidR="00CA0197">
        <w:rPr>
          <w:rFonts w:ascii="Times New Roman" w:eastAsia="Times New Roman" w:hAnsi="Times New Roman" w:cs="Times New Roman"/>
        </w:rPr>
        <w:t>submit documentation by the</w:t>
      </w:r>
      <w:r w:rsidRPr="001126CF">
        <w:rPr>
          <w:rFonts w:ascii="Times New Roman" w:eastAsia="Times New Roman" w:hAnsi="Times New Roman" w:cs="Times New Roman"/>
        </w:rPr>
        <w:t xml:space="preserve"> </w:t>
      </w:r>
      <w:r w:rsidR="00CA0197">
        <w:rPr>
          <w:rFonts w:ascii="Times New Roman" w:eastAsia="Times New Roman" w:hAnsi="Times New Roman" w:cs="Times New Roman"/>
        </w:rPr>
        <w:t xml:space="preserve">scheduled </w:t>
      </w:r>
      <w:r w:rsidRPr="001126CF">
        <w:rPr>
          <w:rFonts w:ascii="Times New Roman" w:eastAsia="Times New Roman" w:hAnsi="Times New Roman" w:cs="Times New Roman"/>
        </w:rPr>
        <w:t>due dates.   Students without current documentation will not be allowed to go to a clinical site under any circumstance and wil</w:t>
      </w:r>
      <w:r w:rsidR="0089306E">
        <w:rPr>
          <w:rFonts w:ascii="Times New Roman" w:eastAsia="Times New Roman" w:hAnsi="Times New Roman" w:cs="Times New Roman"/>
        </w:rPr>
        <w:t xml:space="preserve">l be held out for that semester. </w:t>
      </w:r>
      <w:r w:rsidRPr="001126CF">
        <w:rPr>
          <w:rFonts w:ascii="Times New Roman" w:eastAsia="Times New Roman" w:hAnsi="Times New Roman" w:cs="Times New Roman"/>
        </w:rPr>
        <w:t>(</w:t>
      </w:r>
      <w:r w:rsidRPr="0089306E">
        <w:rPr>
          <w:rFonts w:ascii="Times New Roman" w:eastAsia="Times New Roman" w:hAnsi="Times New Roman" w:cs="Times New Roman"/>
        </w:rPr>
        <w:t>See</w:t>
      </w:r>
      <w:r w:rsidR="0089306E" w:rsidRPr="0089306E">
        <w:rPr>
          <w:rFonts w:ascii="Times New Roman" w:eastAsia="Times New Roman" w:hAnsi="Times New Roman" w:cs="Times New Roman"/>
        </w:rPr>
        <w:t xml:space="preserve"> also,</w:t>
      </w:r>
      <w:r w:rsidRPr="0089306E">
        <w:rPr>
          <w:rFonts w:ascii="Times New Roman" w:eastAsia="Times New Roman" w:hAnsi="Times New Roman" w:cs="Times New Roman"/>
        </w:rPr>
        <w:t xml:space="preserve"> </w:t>
      </w:r>
      <w:r w:rsidR="0089306E" w:rsidRPr="0089306E">
        <w:rPr>
          <w:rFonts w:ascii="Times New Roman" w:eastAsia="Times New Roman" w:hAnsi="Times New Roman" w:cs="Times New Roman"/>
        </w:rPr>
        <w:t>Student Readmission Policy, pp 13</w:t>
      </w:r>
      <w:r w:rsidRPr="001126CF">
        <w:rPr>
          <w:rFonts w:ascii="Times New Roman" w:eastAsia="Times New Roman" w:hAnsi="Times New Roman" w:cs="Times New Roman"/>
        </w:rPr>
        <w:t>)</w:t>
      </w:r>
      <w:r w:rsidR="00CA0197">
        <w:rPr>
          <w:rFonts w:ascii="Times New Roman" w:eastAsia="Times New Roman" w:hAnsi="Times New Roman" w:cs="Times New Roman"/>
        </w:rPr>
        <w:t xml:space="preserve"> Exceptions will not be made.</w:t>
      </w:r>
    </w:p>
    <w:p w14:paraId="0ED5DDB5" w14:textId="7F71CB31" w:rsidR="00B115B7" w:rsidRPr="00C06E86" w:rsidRDefault="00B115B7" w:rsidP="00CA0197">
      <w:pPr>
        <w:numPr>
          <w:ilvl w:val="0"/>
          <w:numId w:val="14"/>
        </w:numPr>
        <w:spacing w:after="0" w:line="240" w:lineRule="auto"/>
        <w:rPr>
          <w:rFonts w:ascii="Times New Roman" w:eastAsia="Times New Roman" w:hAnsi="Times New Roman" w:cs="Times New Roman"/>
          <w:highlight w:val="yellow"/>
        </w:rPr>
      </w:pPr>
      <w:r w:rsidRPr="00C06E86">
        <w:rPr>
          <w:rFonts w:ascii="Times New Roman" w:eastAsia="Times New Roman" w:hAnsi="Times New Roman" w:cs="Times New Roman"/>
          <w:highlight w:val="yellow"/>
        </w:rPr>
        <w:t>Students must participate in classroom and lab learning activities.</w:t>
      </w:r>
    </w:p>
    <w:p w14:paraId="3DA73422" w14:textId="1DF35D88" w:rsidR="00725967" w:rsidRPr="00613A1B" w:rsidRDefault="00CA0197" w:rsidP="00CA0197">
      <w:pPr>
        <w:numPr>
          <w:ilvl w:val="0"/>
          <w:numId w:val="14"/>
        </w:numPr>
        <w:spacing w:after="0" w:line="240" w:lineRule="auto"/>
        <w:rPr>
          <w:rFonts w:ascii="Times New Roman" w:eastAsia="Times New Roman" w:hAnsi="Times New Roman" w:cs="Times New Roman"/>
          <w:highlight w:val="yellow"/>
        </w:rPr>
      </w:pPr>
      <w:r w:rsidRPr="00F642CF">
        <w:rPr>
          <w:rFonts w:ascii="Times New Roman" w:eastAsia="Times New Roman" w:hAnsi="Times New Roman" w:cs="Times New Roman"/>
        </w:rPr>
        <w:t>Professional conduct</w:t>
      </w:r>
      <w:r w:rsidR="00613A1B">
        <w:rPr>
          <w:rFonts w:ascii="Times New Roman" w:eastAsia="Times New Roman" w:hAnsi="Times New Roman" w:cs="Times New Roman"/>
        </w:rPr>
        <w:t xml:space="preserve">, </w:t>
      </w:r>
      <w:r w:rsidR="00613A1B" w:rsidRPr="00613A1B">
        <w:rPr>
          <w:rFonts w:ascii="Times New Roman" w:eastAsia="Times New Roman" w:hAnsi="Times New Roman" w:cs="Times New Roman"/>
          <w:highlight w:val="yellow"/>
        </w:rPr>
        <w:t>respect</w:t>
      </w:r>
      <w:r w:rsidR="00613A1B">
        <w:rPr>
          <w:rFonts w:ascii="Times New Roman" w:eastAsia="Times New Roman" w:hAnsi="Times New Roman" w:cs="Times New Roman"/>
        </w:rPr>
        <w:t>,</w:t>
      </w:r>
      <w:r w:rsidRPr="00F642CF">
        <w:rPr>
          <w:rFonts w:ascii="Times New Roman" w:eastAsia="Times New Roman" w:hAnsi="Times New Roman" w:cs="Times New Roman"/>
        </w:rPr>
        <w:t xml:space="preserve"> and courtesy toward peers, faculty, </w:t>
      </w:r>
      <w:r w:rsidR="00F642CF">
        <w:rPr>
          <w:rFonts w:ascii="Times New Roman" w:eastAsia="Times New Roman" w:hAnsi="Times New Roman" w:cs="Times New Roman"/>
        </w:rPr>
        <w:t xml:space="preserve">staff, </w:t>
      </w:r>
      <w:proofErr w:type="gramStart"/>
      <w:r w:rsidR="00F642CF">
        <w:rPr>
          <w:rFonts w:ascii="Times New Roman" w:eastAsia="Times New Roman" w:hAnsi="Times New Roman" w:cs="Times New Roman"/>
        </w:rPr>
        <w:t>patients</w:t>
      </w:r>
      <w:proofErr w:type="gramEnd"/>
      <w:r w:rsidR="00F642CF">
        <w:rPr>
          <w:rFonts w:ascii="Times New Roman" w:eastAsia="Times New Roman" w:hAnsi="Times New Roman" w:cs="Times New Roman"/>
        </w:rPr>
        <w:t xml:space="preserve"> and families is</w:t>
      </w:r>
      <w:r w:rsidRPr="00CA0197">
        <w:rPr>
          <w:rFonts w:ascii="Times New Roman" w:eastAsia="Times New Roman" w:hAnsi="Times New Roman" w:cs="Times New Roman"/>
        </w:rPr>
        <w:t xml:space="preserve"> expected in all classes,</w:t>
      </w:r>
      <w:r>
        <w:rPr>
          <w:rFonts w:ascii="Times New Roman" w:eastAsia="Times New Roman" w:hAnsi="Times New Roman" w:cs="Times New Roman"/>
        </w:rPr>
        <w:t xml:space="preserve"> conferences, labs,</w:t>
      </w:r>
      <w:r w:rsidRPr="00CA0197">
        <w:rPr>
          <w:rFonts w:ascii="Times New Roman" w:eastAsia="Times New Roman" w:hAnsi="Times New Roman" w:cs="Times New Roman"/>
        </w:rPr>
        <w:t xml:space="preserve"> and clinical experiences.  Tardiness, personal conversations, extraneous noise, leaving class frequently, etc. are distracting to others in the learning environment.  </w:t>
      </w:r>
      <w:r w:rsidR="00613A1B" w:rsidRPr="00613A1B">
        <w:rPr>
          <w:rFonts w:ascii="Times New Roman" w:eastAsia="Times New Roman" w:hAnsi="Times New Roman" w:cs="Times New Roman"/>
          <w:highlight w:val="yellow"/>
        </w:rPr>
        <w:t>Student will be given a warning at first infraction and any further infractions may result in being asked to leave the class</w:t>
      </w:r>
      <w:r w:rsidR="00613A1B">
        <w:rPr>
          <w:rFonts w:ascii="Times New Roman" w:eastAsia="Times New Roman" w:hAnsi="Times New Roman" w:cs="Times New Roman"/>
          <w:highlight w:val="yellow"/>
        </w:rPr>
        <w:t xml:space="preserve"> and</w:t>
      </w:r>
      <w:r w:rsidR="00613A1B" w:rsidRPr="00613A1B">
        <w:rPr>
          <w:rFonts w:ascii="Times New Roman" w:eastAsia="Times New Roman" w:hAnsi="Times New Roman" w:cs="Times New Roman"/>
          <w:highlight w:val="yellow"/>
        </w:rPr>
        <w:t xml:space="preserve"> participate in remediation with NUA Department Chair. </w:t>
      </w:r>
    </w:p>
    <w:p w14:paraId="5287CBDA" w14:textId="77777777" w:rsidR="00725967" w:rsidRDefault="00725967" w:rsidP="00CA0197">
      <w:pPr>
        <w:numPr>
          <w:ilvl w:val="0"/>
          <w:numId w:val="1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Students may not use crude language; appropriate medical terminology is to be learned and </w:t>
      </w:r>
      <w:proofErr w:type="gramStart"/>
      <w:r>
        <w:rPr>
          <w:rFonts w:ascii="Times New Roman" w:eastAsia="Times New Roman" w:hAnsi="Times New Roman" w:cs="Times New Roman"/>
        </w:rPr>
        <w:t>used at all times</w:t>
      </w:r>
      <w:proofErr w:type="gramEnd"/>
      <w:r>
        <w:rPr>
          <w:rFonts w:ascii="Times New Roman" w:eastAsia="Times New Roman" w:hAnsi="Times New Roman" w:cs="Times New Roman"/>
        </w:rPr>
        <w:t xml:space="preserve">.  Harassing or inappropriate behaviors will not be tolerated; the offending student will fail and will not be allowed to progress onto clinical. </w:t>
      </w:r>
    </w:p>
    <w:p w14:paraId="3EA43952" w14:textId="77777777" w:rsidR="00725967" w:rsidRDefault="00725967" w:rsidP="00CA0197">
      <w:pPr>
        <w:numPr>
          <w:ilvl w:val="0"/>
          <w:numId w:val="1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Students may not interfere with the instructors’ teaching or with the learning of other students, </w:t>
      </w:r>
      <w:r w:rsidRPr="00725967">
        <w:rPr>
          <w:rFonts w:ascii="Times New Roman" w:eastAsia="Times New Roman" w:hAnsi="Times New Roman" w:cs="Times New Roman"/>
          <w:u w:val="single"/>
        </w:rPr>
        <w:t>the instructor reserves the right to ask the student to leave the class if inappropriate and/or distracting behavior persists</w:t>
      </w:r>
    </w:p>
    <w:p w14:paraId="3D37D16F" w14:textId="08C7FA07" w:rsidR="00CA0197" w:rsidRPr="00481365" w:rsidRDefault="00CA0197" w:rsidP="00CA0197">
      <w:pPr>
        <w:numPr>
          <w:ilvl w:val="0"/>
          <w:numId w:val="14"/>
        </w:numPr>
        <w:spacing w:after="0" w:line="240" w:lineRule="auto"/>
        <w:rPr>
          <w:rFonts w:ascii="Times New Roman" w:eastAsia="Times New Roman" w:hAnsi="Times New Roman" w:cs="Times New Roman"/>
          <w:highlight w:val="yellow"/>
        </w:rPr>
      </w:pPr>
      <w:r w:rsidRPr="00CA0197">
        <w:rPr>
          <w:rFonts w:ascii="Times New Roman" w:eastAsia="Times New Roman" w:hAnsi="Times New Roman" w:cs="Times New Roman"/>
        </w:rPr>
        <w:t>Cell phones must be turned off</w:t>
      </w:r>
      <w:r w:rsidR="00295E00">
        <w:rPr>
          <w:rFonts w:ascii="Times New Roman" w:eastAsia="Times New Roman" w:hAnsi="Times New Roman" w:cs="Times New Roman"/>
        </w:rPr>
        <w:t xml:space="preserve"> or on silent mode during class and</w:t>
      </w:r>
      <w:r w:rsidRPr="00CA0197">
        <w:rPr>
          <w:rFonts w:ascii="Times New Roman" w:eastAsia="Times New Roman" w:hAnsi="Times New Roman" w:cs="Times New Roman"/>
        </w:rPr>
        <w:t xml:space="preserve"> lab time</w:t>
      </w:r>
      <w:r w:rsidR="00295E00">
        <w:rPr>
          <w:rFonts w:ascii="Times New Roman" w:eastAsia="Times New Roman" w:hAnsi="Times New Roman" w:cs="Times New Roman"/>
        </w:rPr>
        <w:t xml:space="preserve">.  Laptops are to be used for class content and note taking, any electronic use that is not associated with the classroom activity is prohibited. </w:t>
      </w:r>
      <w:r w:rsidR="00481365">
        <w:rPr>
          <w:rFonts w:ascii="Times New Roman" w:eastAsia="Times New Roman" w:hAnsi="Times New Roman" w:cs="Times New Roman"/>
        </w:rPr>
        <w:t xml:space="preserve"> </w:t>
      </w:r>
      <w:r w:rsidR="00481365" w:rsidRPr="00481365">
        <w:rPr>
          <w:rFonts w:ascii="Times New Roman" w:eastAsia="Times New Roman" w:hAnsi="Times New Roman" w:cs="Times New Roman"/>
          <w:highlight w:val="yellow"/>
        </w:rPr>
        <w:t>C</w:t>
      </w:r>
      <w:r w:rsidR="00295E00" w:rsidRPr="00481365">
        <w:rPr>
          <w:rFonts w:ascii="Times New Roman" w:eastAsia="Times New Roman" w:hAnsi="Times New Roman" w:cs="Times New Roman"/>
          <w:highlight w:val="yellow"/>
        </w:rPr>
        <w:t xml:space="preserve">ell phones </w:t>
      </w:r>
      <w:r w:rsidR="00481365">
        <w:rPr>
          <w:rFonts w:ascii="Times New Roman" w:eastAsia="Times New Roman" w:hAnsi="Times New Roman" w:cs="Times New Roman"/>
          <w:highlight w:val="yellow"/>
        </w:rPr>
        <w:t>and/</w:t>
      </w:r>
      <w:r w:rsidR="00481365" w:rsidRPr="00481365">
        <w:rPr>
          <w:rFonts w:ascii="Times New Roman" w:eastAsia="Times New Roman" w:hAnsi="Times New Roman" w:cs="Times New Roman"/>
          <w:highlight w:val="yellow"/>
        </w:rPr>
        <w:t xml:space="preserve">or smart watches </w:t>
      </w:r>
      <w:r w:rsidR="00295E00" w:rsidRPr="00481365">
        <w:rPr>
          <w:rFonts w:ascii="Times New Roman" w:eastAsia="Times New Roman" w:hAnsi="Times New Roman" w:cs="Times New Roman"/>
          <w:highlight w:val="yellow"/>
        </w:rPr>
        <w:t xml:space="preserve">are </w:t>
      </w:r>
      <w:r w:rsidR="00481365">
        <w:rPr>
          <w:rFonts w:ascii="Times New Roman" w:eastAsia="Times New Roman" w:hAnsi="Times New Roman" w:cs="Times New Roman"/>
          <w:highlight w:val="yellow"/>
        </w:rPr>
        <w:t xml:space="preserve">not </w:t>
      </w:r>
      <w:r w:rsidR="00295E00" w:rsidRPr="00481365">
        <w:rPr>
          <w:rFonts w:ascii="Times New Roman" w:eastAsia="Times New Roman" w:hAnsi="Times New Roman" w:cs="Times New Roman"/>
          <w:highlight w:val="yellow"/>
        </w:rPr>
        <w:t xml:space="preserve">allowed in facilities during clinical experiences.  </w:t>
      </w:r>
    </w:p>
    <w:p w14:paraId="216A7694" w14:textId="77777777" w:rsidR="00CA0197" w:rsidRPr="00CA0197" w:rsidRDefault="00CA0197" w:rsidP="00CA0197">
      <w:pPr>
        <w:numPr>
          <w:ilvl w:val="0"/>
          <w:numId w:val="14"/>
        </w:numPr>
        <w:spacing w:after="0" w:line="240" w:lineRule="auto"/>
        <w:rPr>
          <w:rFonts w:ascii="Times New Roman" w:eastAsia="Times New Roman" w:hAnsi="Times New Roman" w:cs="Times New Roman"/>
        </w:rPr>
      </w:pPr>
      <w:r w:rsidRPr="00CA0197">
        <w:rPr>
          <w:rFonts w:ascii="Times New Roman" w:eastAsia="Times New Roman" w:hAnsi="Times New Roman" w:cs="Times New Roman"/>
        </w:rPr>
        <w:t xml:space="preserve">Students are required to notify the course faculty </w:t>
      </w:r>
      <w:r w:rsidR="00295E00" w:rsidRPr="00295E00">
        <w:rPr>
          <w:rFonts w:ascii="Times New Roman" w:eastAsia="Times New Roman" w:hAnsi="Times New Roman" w:cs="Times New Roman"/>
          <w:b/>
          <w:i/>
        </w:rPr>
        <w:t>in advance</w:t>
      </w:r>
      <w:r w:rsidR="00295E00">
        <w:rPr>
          <w:rFonts w:ascii="Times New Roman" w:eastAsia="Times New Roman" w:hAnsi="Times New Roman" w:cs="Times New Roman"/>
        </w:rPr>
        <w:t xml:space="preserve"> </w:t>
      </w:r>
      <w:r w:rsidRPr="00CA0197">
        <w:rPr>
          <w:rFonts w:ascii="Times New Roman" w:eastAsia="Times New Roman" w:hAnsi="Times New Roman" w:cs="Times New Roman"/>
        </w:rPr>
        <w:t xml:space="preserve">of impending absences, </w:t>
      </w:r>
      <w:proofErr w:type="gramStart"/>
      <w:r w:rsidRPr="00CA0197">
        <w:rPr>
          <w:rFonts w:ascii="Times New Roman" w:eastAsia="Times New Roman" w:hAnsi="Times New Roman" w:cs="Times New Roman"/>
        </w:rPr>
        <w:t>tardiness</w:t>
      </w:r>
      <w:proofErr w:type="gramEnd"/>
      <w:r w:rsidRPr="00CA0197">
        <w:rPr>
          <w:rFonts w:ascii="Times New Roman" w:eastAsia="Times New Roman" w:hAnsi="Times New Roman" w:cs="Times New Roman"/>
        </w:rPr>
        <w:t xml:space="preserve"> or early departure.  (See individual course syllabi). </w:t>
      </w:r>
    </w:p>
    <w:p w14:paraId="0C53CAC9" w14:textId="1DA20147" w:rsidR="00CA0197" w:rsidRPr="00E84F89" w:rsidRDefault="00CA0197" w:rsidP="00CA0197">
      <w:pPr>
        <w:numPr>
          <w:ilvl w:val="0"/>
          <w:numId w:val="14"/>
        </w:numPr>
        <w:spacing w:after="0" w:line="240" w:lineRule="auto"/>
        <w:rPr>
          <w:rFonts w:ascii="Times New Roman" w:eastAsia="Times New Roman" w:hAnsi="Times New Roman" w:cs="Times New Roman"/>
          <w:highlight w:val="yellow"/>
        </w:rPr>
      </w:pPr>
      <w:r w:rsidRPr="00295E00">
        <w:rPr>
          <w:rFonts w:ascii="Times New Roman" w:eastAsia="Times New Roman" w:hAnsi="Times New Roman" w:cs="Times New Roman"/>
        </w:rPr>
        <w:t>Students must abide by the Alcohol and Drug Testing Policy, (</w:t>
      </w:r>
      <w:r w:rsidRPr="00E84F89">
        <w:rPr>
          <w:rFonts w:ascii="Times New Roman" w:eastAsia="Times New Roman" w:hAnsi="Times New Roman" w:cs="Times New Roman"/>
          <w:highlight w:val="yellow"/>
        </w:rPr>
        <w:t xml:space="preserve">refer to link: </w:t>
      </w:r>
      <w:hyperlink r:id="rId13" w:history="1">
        <w:r w:rsidR="00295E00" w:rsidRPr="00E84F89">
          <w:rPr>
            <w:rStyle w:val="Hyperlink"/>
            <w:highlight w:val="yellow"/>
          </w:rPr>
          <w:t>Alcohol and Drug testing policy</w:t>
        </w:r>
      </w:hyperlink>
      <w:r w:rsidRPr="00E84F89">
        <w:rPr>
          <w:rFonts w:ascii="Times New Roman" w:eastAsia="Times New Roman" w:hAnsi="Times New Roman" w:cs="Times New Roman"/>
          <w:highlight w:val="yellow"/>
        </w:rPr>
        <w:t>).</w:t>
      </w:r>
    </w:p>
    <w:p w14:paraId="05972B48" w14:textId="77777777" w:rsidR="00CA0197" w:rsidRPr="00CA0197" w:rsidRDefault="00CA0197" w:rsidP="00CA0197">
      <w:pPr>
        <w:numPr>
          <w:ilvl w:val="0"/>
          <w:numId w:val="14"/>
        </w:numPr>
        <w:spacing w:after="0" w:line="240" w:lineRule="auto"/>
        <w:rPr>
          <w:rFonts w:ascii="Times New Roman" w:eastAsia="Times New Roman" w:hAnsi="Times New Roman" w:cs="Times New Roman"/>
        </w:rPr>
      </w:pPr>
      <w:r w:rsidRPr="00CA0197">
        <w:rPr>
          <w:rFonts w:ascii="Times New Roman" w:eastAsia="Times New Roman" w:hAnsi="Times New Roman" w:cs="Times New Roman"/>
        </w:rPr>
        <w:lastRenderedPageBreak/>
        <w:t xml:space="preserve">Students must be able to meet Technical Standards and Essential Requirements </w:t>
      </w:r>
      <w:proofErr w:type="gramStart"/>
      <w:r w:rsidRPr="00CA0197">
        <w:rPr>
          <w:rFonts w:ascii="Times New Roman" w:eastAsia="Times New Roman" w:hAnsi="Times New Roman" w:cs="Times New Roman"/>
        </w:rPr>
        <w:t>in order to</w:t>
      </w:r>
      <w:proofErr w:type="gramEnd"/>
      <w:r w:rsidRPr="00CA0197">
        <w:rPr>
          <w:rFonts w:ascii="Times New Roman" w:eastAsia="Times New Roman" w:hAnsi="Times New Roman" w:cs="Times New Roman"/>
        </w:rPr>
        <w:t xml:space="preserve"> complete course and clinical objectives.  (See</w:t>
      </w:r>
      <w:r w:rsidR="0089306E">
        <w:rPr>
          <w:rFonts w:ascii="Times New Roman" w:eastAsia="Times New Roman" w:hAnsi="Times New Roman" w:cs="Times New Roman"/>
        </w:rPr>
        <w:t xml:space="preserve"> also,</w:t>
      </w:r>
      <w:r w:rsidRPr="00CA0197">
        <w:rPr>
          <w:rFonts w:ascii="Times New Roman" w:eastAsia="Times New Roman" w:hAnsi="Times New Roman" w:cs="Times New Roman"/>
        </w:rPr>
        <w:t xml:space="preserve"> Technical Standards/Essential Requirements Policy, </w:t>
      </w:r>
      <w:r w:rsidR="0089306E" w:rsidRPr="0089306E">
        <w:rPr>
          <w:rFonts w:ascii="Times New Roman" w:eastAsia="Times New Roman" w:hAnsi="Times New Roman" w:cs="Times New Roman"/>
        </w:rPr>
        <w:t>pp 16-21</w:t>
      </w:r>
      <w:r w:rsidRPr="00CA0197">
        <w:rPr>
          <w:rFonts w:ascii="Times New Roman" w:eastAsia="Times New Roman" w:hAnsi="Times New Roman" w:cs="Times New Roman"/>
        </w:rPr>
        <w:t>).</w:t>
      </w:r>
    </w:p>
    <w:p w14:paraId="13642DB8" w14:textId="4D8CD57E" w:rsidR="00CA0197" w:rsidRPr="001126CF" w:rsidRDefault="00295E00" w:rsidP="00CA0197">
      <w:pPr>
        <w:numPr>
          <w:ilvl w:val="0"/>
          <w:numId w:val="1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Any student who has a </w:t>
      </w:r>
      <w:r w:rsidR="004B5D46">
        <w:rPr>
          <w:rFonts w:ascii="Times New Roman" w:eastAsia="Times New Roman" w:hAnsi="Times New Roman" w:cs="Times New Roman"/>
        </w:rPr>
        <w:t>higher-level</w:t>
      </w:r>
      <w:r>
        <w:rPr>
          <w:rFonts w:ascii="Times New Roman" w:eastAsia="Times New Roman" w:hAnsi="Times New Roman" w:cs="Times New Roman"/>
        </w:rPr>
        <w:t xml:space="preserve"> licensure (LPN, RN) in good standing in any of the 50 states may not be eligible to take this program and must speak to the Program Coordinator, Director of </w:t>
      </w:r>
      <w:proofErr w:type="gramStart"/>
      <w:r>
        <w:rPr>
          <w:rFonts w:ascii="Times New Roman" w:eastAsia="Times New Roman" w:hAnsi="Times New Roman" w:cs="Times New Roman"/>
        </w:rPr>
        <w:t>Nursing</w:t>
      </w:r>
      <w:proofErr w:type="gramEnd"/>
      <w:r>
        <w:rPr>
          <w:rFonts w:ascii="Times New Roman" w:eastAsia="Times New Roman" w:hAnsi="Times New Roman" w:cs="Times New Roman"/>
        </w:rPr>
        <w:t xml:space="preserve"> or the Dean of Health Sciences before enrolling in any NUA course.</w:t>
      </w:r>
    </w:p>
    <w:p w14:paraId="053AA70B" w14:textId="77777777" w:rsidR="001126CF" w:rsidRPr="000F4162" w:rsidRDefault="001126CF" w:rsidP="001126CF">
      <w:pPr>
        <w:rPr>
          <w:rFonts w:ascii="Times New Roman" w:hAnsi="Times New Roman"/>
        </w:rPr>
      </w:pPr>
    </w:p>
    <w:p w14:paraId="3626F124" w14:textId="77777777" w:rsidR="00295E00" w:rsidRPr="004A57A2" w:rsidRDefault="00295E00" w:rsidP="00295E00">
      <w:pPr>
        <w:pStyle w:val="Heading2"/>
        <w:rPr>
          <w:rFonts w:ascii="Times New Roman" w:hAnsi="Times New Roman"/>
          <w:color w:val="2F5496" w:themeColor="accent5" w:themeShade="BF"/>
        </w:rPr>
      </w:pPr>
      <w:bookmarkStart w:id="28" w:name="_Toc314042005"/>
      <w:bookmarkStart w:id="29" w:name="_Toc409186002"/>
      <w:bookmarkStart w:id="30" w:name="_Toc409186213"/>
      <w:bookmarkStart w:id="31" w:name="_Toc409186291"/>
      <w:bookmarkStart w:id="32" w:name="_Toc521441635"/>
      <w:bookmarkStart w:id="33" w:name="_Toc536442156"/>
      <w:r w:rsidRPr="004A57A2">
        <w:rPr>
          <w:rFonts w:ascii="Times New Roman" w:hAnsi="Times New Roman"/>
          <w:color w:val="2F5496" w:themeColor="accent5" w:themeShade="BF"/>
        </w:rPr>
        <w:t>Student Concerns</w:t>
      </w:r>
      <w:bookmarkEnd w:id="28"/>
      <w:bookmarkEnd w:id="29"/>
      <w:bookmarkEnd w:id="30"/>
      <w:bookmarkEnd w:id="31"/>
      <w:bookmarkEnd w:id="32"/>
      <w:bookmarkEnd w:id="33"/>
    </w:p>
    <w:p w14:paraId="0EFDC900" w14:textId="6D96494E" w:rsidR="00295E00" w:rsidRPr="000F4162" w:rsidRDefault="00295E00" w:rsidP="00295E00">
      <w:pPr>
        <w:autoSpaceDE w:val="0"/>
        <w:autoSpaceDN w:val="0"/>
        <w:adjustRightInd w:val="0"/>
        <w:rPr>
          <w:rFonts w:ascii="Times New Roman" w:hAnsi="Times New Roman"/>
        </w:rPr>
      </w:pPr>
      <w:r w:rsidRPr="000F4162">
        <w:rPr>
          <w:rFonts w:ascii="Times New Roman" w:hAnsi="Times New Roman"/>
        </w:rPr>
        <w:t xml:space="preserve">The </w:t>
      </w:r>
      <w:r>
        <w:rPr>
          <w:rFonts w:ascii="Times New Roman" w:hAnsi="Times New Roman"/>
        </w:rPr>
        <w:t>Student Concerns Policy</w:t>
      </w:r>
      <w:r w:rsidRPr="000F4162">
        <w:rPr>
          <w:rFonts w:ascii="Times New Roman" w:hAnsi="Times New Roman"/>
        </w:rPr>
        <w:t xml:space="preserve"> is stated below and can be accessed in the </w:t>
      </w:r>
      <w:r w:rsidR="004403FF">
        <w:rPr>
          <w:rFonts w:ascii="Times New Roman" w:hAnsi="Times New Roman"/>
        </w:rPr>
        <w:t>PPSC</w:t>
      </w:r>
      <w:r w:rsidRPr="000F4162">
        <w:rPr>
          <w:rFonts w:ascii="Times New Roman" w:hAnsi="Times New Roman"/>
        </w:rPr>
        <w:t xml:space="preserve"> </w:t>
      </w:r>
      <w:r>
        <w:rPr>
          <w:rFonts w:ascii="Times New Roman" w:hAnsi="Times New Roman"/>
        </w:rPr>
        <w:t>catalog</w:t>
      </w:r>
      <w:r w:rsidRPr="000F4162">
        <w:rPr>
          <w:rFonts w:ascii="Times New Roman" w:hAnsi="Times New Roman"/>
        </w:rPr>
        <w:t xml:space="preserve"> </w:t>
      </w:r>
      <w:r w:rsidRPr="00960F2A">
        <w:rPr>
          <w:rFonts w:ascii="Times New Roman" w:hAnsi="Times New Roman"/>
          <w:highlight w:val="yellow"/>
        </w:rPr>
        <w:t xml:space="preserve">at </w:t>
      </w:r>
      <w:hyperlink r:id="rId14" w:history="1">
        <w:r w:rsidRPr="00960F2A">
          <w:rPr>
            <w:rStyle w:val="Hyperlink"/>
            <w:rFonts w:ascii="Times New Roman" w:hAnsi="Times New Roman"/>
            <w:highlight w:val="yellow"/>
          </w:rPr>
          <w:t>Student Concerns Policy</w:t>
        </w:r>
      </w:hyperlink>
    </w:p>
    <w:p w14:paraId="3914AD16" w14:textId="77777777" w:rsidR="00295E00" w:rsidRDefault="00295E00" w:rsidP="00295E00">
      <w:pPr>
        <w:autoSpaceDE w:val="0"/>
        <w:autoSpaceDN w:val="0"/>
        <w:adjustRightInd w:val="0"/>
        <w:rPr>
          <w:rFonts w:ascii="Times New Roman" w:hAnsi="Times New Roman"/>
        </w:rPr>
      </w:pPr>
      <w:r w:rsidRPr="000F4162">
        <w:rPr>
          <w:rFonts w:ascii="Times New Roman" w:hAnsi="Times New Roman"/>
        </w:rPr>
        <w:t xml:space="preserve">Any student who wishes to pursue an instructional concern or change of grade must exhaust the following options </w:t>
      </w:r>
      <w:r w:rsidRPr="000F4162">
        <w:rPr>
          <w:rFonts w:ascii="Times New Roman" w:hAnsi="Times New Roman"/>
          <w:u w:val="single"/>
        </w:rPr>
        <w:t>in sequent</w:t>
      </w:r>
      <w:r>
        <w:rPr>
          <w:rFonts w:ascii="Times New Roman" w:hAnsi="Times New Roman"/>
          <w:u w:val="single"/>
        </w:rPr>
        <w:t>ial order</w:t>
      </w:r>
      <w:r w:rsidRPr="000F4162">
        <w:rPr>
          <w:rFonts w:ascii="Times New Roman" w:hAnsi="Times New Roman"/>
        </w:rPr>
        <w:t xml:space="preserve"> prior to petitioning the Vice President </w:t>
      </w:r>
      <w:r>
        <w:rPr>
          <w:rFonts w:ascii="Times New Roman" w:hAnsi="Times New Roman"/>
        </w:rPr>
        <w:t>of</w:t>
      </w:r>
      <w:r w:rsidRPr="000F4162">
        <w:rPr>
          <w:rFonts w:ascii="Times New Roman" w:hAnsi="Times New Roman"/>
        </w:rPr>
        <w:t xml:space="preserve"> </w:t>
      </w:r>
      <w:r>
        <w:rPr>
          <w:rFonts w:ascii="Times New Roman" w:hAnsi="Times New Roman"/>
        </w:rPr>
        <w:t>Instruction.</w:t>
      </w:r>
    </w:p>
    <w:p w14:paraId="694105A6" w14:textId="77777777" w:rsidR="00295E00" w:rsidRPr="00295E00" w:rsidRDefault="00295E00" w:rsidP="00295E00">
      <w:pPr>
        <w:pStyle w:val="ListParagraph"/>
        <w:numPr>
          <w:ilvl w:val="0"/>
          <w:numId w:val="15"/>
        </w:numPr>
        <w:autoSpaceDE w:val="0"/>
        <w:autoSpaceDN w:val="0"/>
        <w:adjustRightInd w:val="0"/>
        <w:rPr>
          <w:rFonts w:ascii="Times New Roman" w:hAnsi="Times New Roman"/>
        </w:rPr>
      </w:pPr>
      <w:r w:rsidRPr="00295E00">
        <w:rPr>
          <w:rFonts w:ascii="Times New Roman" w:hAnsi="Times New Roman"/>
        </w:rPr>
        <w:t xml:space="preserve">The student must meet with the instructor and attempt to resolve the problem. </w:t>
      </w:r>
    </w:p>
    <w:p w14:paraId="7E829747" w14:textId="77777777" w:rsidR="00295E00" w:rsidRDefault="00295E00" w:rsidP="00295E00">
      <w:pPr>
        <w:pStyle w:val="ColorfulList-Accent11"/>
        <w:numPr>
          <w:ilvl w:val="1"/>
          <w:numId w:val="15"/>
        </w:numPr>
        <w:autoSpaceDE w:val="0"/>
        <w:autoSpaceDN w:val="0"/>
        <w:adjustRightInd w:val="0"/>
        <w:rPr>
          <w:rFonts w:ascii="Times New Roman" w:hAnsi="Times New Roman"/>
        </w:rPr>
      </w:pPr>
      <w:r w:rsidRPr="006F517B">
        <w:rPr>
          <w:rFonts w:ascii="Times New Roman" w:hAnsi="Times New Roman"/>
        </w:rPr>
        <w:t>If there is no resolution, proceed to step 2.</w:t>
      </w:r>
    </w:p>
    <w:p w14:paraId="5D382036" w14:textId="77777777" w:rsidR="00295E00" w:rsidRDefault="00295E00" w:rsidP="00295E00">
      <w:pPr>
        <w:numPr>
          <w:ilvl w:val="0"/>
          <w:numId w:val="15"/>
        </w:numPr>
        <w:autoSpaceDE w:val="0"/>
        <w:autoSpaceDN w:val="0"/>
        <w:adjustRightInd w:val="0"/>
        <w:spacing w:after="0" w:line="240" w:lineRule="auto"/>
        <w:rPr>
          <w:rFonts w:ascii="Times New Roman" w:hAnsi="Times New Roman"/>
        </w:rPr>
      </w:pPr>
      <w:r w:rsidRPr="000F4162">
        <w:rPr>
          <w:rFonts w:ascii="Times New Roman" w:hAnsi="Times New Roman"/>
        </w:rPr>
        <w:t xml:space="preserve">The student must state the concern in writing and meet with the </w:t>
      </w:r>
      <w:r>
        <w:rPr>
          <w:rFonts w:ascii="Times New Roman" w:hAnsi="Times New Roman"/>
        </w:rPr>
        <w:t>NUA Program Coordinator</w:t>
      </w:r>
      <w:r w:rsidRPr="000F4162">
        <w:rPr>
          <w:rFonts w:ascii="Times New Roman" w:hAnsi="Times New Roman"/>
        </w:rPr>
        <w:t>.</w:t>
      </w:r>
    </w:p>
    <w:p w14:paraId="4D389C3F" w14:textId="77777777" w:rsidR="00295E00" w:rsidRDefault="00295E00" w:rsidP="00295E00">
      <w:pPr>
        <w:numPr>
          <w:ilvl w:val="1"/>
          <w:numId w:val="15"/>
        </w:numPr>
        <w:autoSpaceDE w:val="0"/>
        <w:autoSpaceDN w:val="0"/>
        <w:adjustRightInd w:val="0"/>
        <w:spacing w:after="0" w:line="240" w:lineRule="auto"/>
        <w:rPr>
          <w:rFonts w:ascii="Times New Roman" w:hAnsi="Times New Roman"/>
        </w:rPr>
      </w:pPr>
      <w:r w:rsidRPr="006F517B">
        <w:rPr>
          <w:rFonts w:ascii="Times New Roman" w:hAnsi="Times New Roman"/>
        </w:rPr>
        <w:t xml:space="preserve">Departments may require specific documentation. For the </w:t>
      </w:r>
      <w:r>
        <w:rPr>
          <w:rFonts w:ascii="Times New Roman" w:hAnsi="Times New Roman"/>
        </w:rPr>
        <w:t>Nursing Department</w:t>
      </w:r>
      <w:r w:rsidRPr="006F517B">
        <w:rPr>
          <w:rFonts w:ascii="Times New Roman" w:hAnsi="Times New Roman"/>
        </w:rPr>
        <w:t xml:space="preserve"> please request a “Statement of Student Concern</w:t>
      </w:r>
      <w:r>
        <w:rPr>
          <w:rFonts w:ascii="Times New Roman" w:hAnsi="Times New Roman"/>
        </w:rPr>
        <w:t>”</w:t>
      </w:r>
      <w:r w:rsidRPr="006F517B">
        <w:rPr>
          <w:rFonts w:ascii="Times New Roman" w:hAnsi="Times New Roman"/>
        </w:rPr>
        <w:t xml:space="preserve"> form, fil</w:t>
      </w:r>
      <w:r w:rsidR="00DA1D1A">
        <w:rPr>
          <w:rFonts w:ascii="Times New Roman" w:hAnsi="Times New Roman"/>
        </w:rPr>
        <w:t xml:space="preserve">l out and return to the NUA </w:t>
      </w:r>
      <w:r w:rsidRPr="006F517B">
        <w:rPr>
          <w:rFonts w:ascii="Times New Roman" w:hAnsi="Times New Roman"/>
        </w:rPr>
        <w:t xml:space="preserve">Program </w:t>
      </w:r>
      <w:r w:rsidR="00DA1D1A">
        <w:rPr>
          <w:rFonts w:ascii="Times New Roman" w:hAnsi="Times New Roman"/>
        </w:rPr>
        <w:t>Coordinator</w:t>
      </w:r>
      <w:r w:rsidRPr="006F517B">
        <w:rPr>
          <w:rFonts w:ascii="Times New Roman" w:hAnsi="Times New Roman"/>
        </w:rPr>
        <w:t>.  Please contact the Nursing Program at 502-34</w:t>
      </w:r>
      <w:r>
        <w:rPr>
          <w:rFonts w:ascii="Times New Roman" w:hAnsi="Times New Roman"/>
        </w:rPr>
        <w:t>50</w:t>
      </w:r>
      <w:r w:rsidRPr="006F517B">
        <w:rPr>
          <w:rFonts w:ascii="Times New Roman" w:hAnsi="Times New Roman"/>
        </w:rPr>
        <w:t xml:space="preserve"> </w:t>
      </w:r>
      <w:r>
        <w:rPr>
          <w:rFonts w:ascii="Times New Roman" w:hAnsi="Times New Roman"/>
        </w:rPr>
        <w:t>with any</w:t>
      </w:r>
      <w:r w:rsidRPr="006F517B">
        <w:rPr>
          <w:rFonts w:ascii="Times New Roman" w:hAnsi="Times New Roman"/>
        </w:rPr>
        <w:t xml:space="preserve"> questions. </w:t>
      </w:r>
    </w:p>
    <w:p w14:paraId="0FCEF48E" w14:textId="77777777" w:rsidR="00295E00" w:rsidRDefault="00295E00" w:rsidP="00295E00">
      <w:pPr>
        <w:numPr>
          <w:ilvl w:val="1"/>
          <w:numId w:val="15"/>
        </w:numPr>
        <w:autoSpaceDE w:val="0"/>
        <w:autoSpaceDN w:val="0"/>
        <w:adjustRightInd w:val="0"/>
        <w:spacing w:after="0" w:line="240" w:lineRule="auto"/>
        <w:rPr>
          <w:rFonts w:ascii="Times New Roman" w:hAnsi="Times New Roman"/>
        </w:rPr>
      </w:pPr>
      <w:r>
        <w:rPr>
          <w:rFonts w:ascii="Times New Roman" w:hAnsi="Times New Roman"/>
        </w:rPr>
        <w:t>If there is no resolution, proceed top step 3.</w:t>
      </w:r>
      <w:r w:rsidRPr="006F517B">
        <w:rPr>
          <w:rFonts w:ascii="Times New Roman" w:hAnsi="Times New Roman"/>
        </w:rPr>
        <w:t xml:space="preserve"> </w:t>
      </w:r>
    </w:p>
    <w:p w14:paraId="1188B2FF" w14:textId="77777777" w:rsidR="00DA1D1A" w:rsidRDefault="00DA1D1A" w:rsidP="00DA1D1A">
      <w:pPr>
        <w:numPr>
          <w:ilvl w:val="0"/>
          <w:numId w:val="15"/>
        </w:numPr>
        <w:autoSpaceDE w:val="0"/>
        <w:autoSpaceDN w:val="0"/>
        <w:adjustRightInd w:val="0"/>
        <w:spacing w:after="0" w:line="240" w:lineRule="auto"/>
        <w:rPr>
          <w:rFonts w:ascii="Times New Roman" w:hAnsi="Times New Roman"/>
        </w:rPr>
      </w:pPr>
      <w:r>
        <w:rPr>
          <w:rFonts w:ascii="Times New Roman" w:hAnsi="Times New Roman"/>
        </w:rPr>
        <w:t>If the student contests the NUA Program Coordinator’s decision, he/she must submit the “Statement of Student Concern” form to the Nursing Program Director.</w:t>
      </w:r>
    </w:p>
    <w:p w14:paraId="44479815" w14:textId="77777777" w:rsidR="00DA1D1A" w:rsidRPr="006F517B" w:rsidRDefault="00DA1D1A" w:rsidP="00DA1D1A">
      <w:pPr>
        <w:numPr>
          <w:ilvl w:val="1"/>
          <w:numId w:val="15"/>
        </w:numPr>
        <w:autoSpaceDE w:val="0"/>
        <w:autoSpaceDN w:val="0"/>
        <w:adjustRightInd w:val="0"/>
        <w:spacing w:after="0" w:line="240" w:lineRule="auto"/>
        <w:rPr>
          <w:rFonts w:ascii="Times New Roman" w:hAnsi="Times New Roman"/>
        </w:rPr>
      </w:pPr>
      <w:r>
        <w:rPr>
          <w:rFonts w:ascii="Times New Roman" w:hAnsi="Times New Roman"/>
        </w:rPr>
        <w:t>If there is no resolution, proceed to step 4.</w:t>
      </w:r>
    </w:p>
    <w:p w14:paraId="09A2475B" w14:textId="77777777" w:rsidR="00295E00" w:rsidRDefault="00295E00" w:rsidP="00295E00">
      <w:pPr>
        <w:numPr>
          <w:ilvl w:val="0"/>
          <w:numId w:val="15"/>
        </w:numPr>
        <w:autoSpaceDE w:val="0"/>
        <w:autoSpaceDN w:val="0"/>
        <w:adjustRightInd w:val="0"/>
        <w:spacing w:after="0" w:line="240" w:lineRule="auto"/>
        <w:rPr>
          <w:rFonts w:ascii="Times New Roman" w:hAnsi="Times New Roman"/>
        </w:rPr>
      </w:pPr>
      <w:r w:rsidRPr="000F4162">
        <w:rPr>
          <w:rFonts w:ascii="Times New Roman" w:hAnsi="Times New Roman"/>
        </w:rPr>
        <w:t xml:space="preserve">If the student contests </w:t>
      </w:r>
      <w:r w:rsidRPr="00E51701">
        <w:rPr>
          <w:rFonts w:ascii="Times New Roman" w:hAnsi="Times New Roman"/>
        </w:rPr>
        <w:t>the</w:t>
      </w:r>
      <w:r w:rsidR="00DA1D1A">
        <w:rPr>
          <w:rFonts w:ascii="Times New Roman" w:hAnsi="Times New Roman"/>
        </w:rPr>
        <w:t xml:space="preserve"> Nursing </w:t>
      </w:r>
      <w:r w:rsidRPr="00E51701">
        <w:rPr>
          <w:rFonts w:ascii="Times New Roman" w:hAnsi="Times New Roman"/>
        </w:rPr>
        <w:t xml:space="preserve">Program </w:t>
      </w:r>
      <w:r w:rsidR="00DA1D1A">
        <w:rPr>
          <w:rFonts w:ascii="Times New Roman" w:hAnsi="Times New Roman"/>
        </w:rPr>
        <w:t>Director’s</w:t>
      </w:r>
      <w:r w:rsidRPr="00E51701">
        <w:rPr>
          <w:rFonts w:ascii="Times New Roman" w:hAnsi="Times New Roman"/>
        </w:rPr>
        <w:t xml:space="preserve"> decision</w:t>
      </w:r>
      <w:r w:rsidRPr="000F4162">
        <w:rPr>
          <w:rFonts w:ascii="Times New Roman" w:hAnsi="Times New Roman"/>
        </w:rPr>
        <w:t xml:space="preserve">, he/she must submit the request in writing to the Vice President </w:t>
      </w:r>
      <w:r>
        <w:rPr>
          <w:rFonts w:ascii="Times New Roman" w:hAnsi="Times New Roman"/>
        </w:rPr>
        <w:t>of Instruction</w:t>
      </w:r>
      <w:r w:rsidRPr="000F4162">
        <w:rPr>
          <w:rFonts w:ascii="Times New Roman" w:hAnsi="Times New Roman"/>
        </w:rPr>
        <w:t xml:space="preserve">. </w:t>
      </w:r>
    </w:p>
    <w:p w14:paraId="31982CDA" w14:textId="77777777" w:rsidR="00295E00" w:rsidRPr="006F517B" w:rsidRDefault="00295E00" w:rsidP="00295E00">
      <w:pPr>
        <w:numPr>
          <w:ilvl w:val="1"/>
          <w:numId w:val="15"/>
        </w:numPr>
        <w:autoSpaceDE w:val="0"/>
        <w:autoSpaceDN w:val="0"/>
        <w:adjustRightInd w:val="0"/>
        <w:spacing w:after="0" w:line="240" w:lineRule="auto"/>
        <w:rPr>
          <w:rFonts w:ascii="Times New Roman" w:hAnsi="Times New Roman"/>
        </w:rPr>
      </w:pPr>
      <w:r w:rsidRPr="006F517B">
        <w:rPr>
          <w:rFonts w:ascii="Times New Roman" w:hAnsi="Times New Roman"/>
        </w:rPr>
        <w:t xml:space="preserve">The request should include documentation of everything that the student wants considered in the decision. </w:t>
      </w:r>
    </w:p>
    <w:p w14:paraId="35FD62EA" w14:textId="77777777" w:rsidR="00295E00" w:rsidRPr="006F517B" w:rsidRDefault="00295E00" w:rsidP="00295E00">
      <w:pPr>
        <w:pStyle w:val="ListParagraph"/>
        <w:numPr>
          <w:ilvl w:val="1"/>
          <w:numId w:val="15"/>
        </w:numPr>
        <w:autoSpaceDE w:val="0"/>
        <w:autoSpaceDN w:val="0"/>
        <w:adjustRightInd w:val="0"/>
        <w:spacing w:after="0" w:line="240" w:lineRule="auto"/>
        <w:contextualSpacing w:val="0"/>
        <w:rPr>
          <w:rFonts w:ascii="Times New Roman" w:hAnsi="Times New Roman"/>
        </w:rPr>
      </w:pPr>
      <w:r w:rsidRPr="006F517B">
        <w:rPr>
          <w:rFonts w:ascii="Times New Roman" w:hAnsi="Times New Roman"/>
        </w:rPr>
        <w:t xml:space="preserve">The Nursing Program Director will also submit all written documentation and recommendations to the Vice President of Instruction. </w:t>
      </w:r>
    </w:p>
    <w:p w14:paraId="54C87BEE" w14:textId="77777777" w:rsidR="00295E00" w:rsidRDefault="00295E00" w:rsidP="00295E00">
      <w:pPr>
        <w:pStyle w:val="ListParagraph"/>
        <w:numPr>
          <w:ilvl w:val="0"/>
          <w:numId w:val="15"/>
        </w:numPr>
        <w:autoSpaceDE w:val="0"/>
        <w:autoSpaceDN w:val="0"/>
        <w:adjustRightInd w:val="0"/>
        <w:spacing w:after="0" w:line="240" w:lineRule="auto"/>
        <w:contextualSpacing w:val="0"/>
        <w:rPr>
          <w:rFonts w:ascii="Times New Roman" w:hAnsi="Times New Roman"/>
        </w:rPr>
      </w:pPr>
      <w:r w:rsidRPr="006F517B">
        <w:rPr>
          <w:rFonts w:ascii="Times New Roman" w:hAnsi="Times New Roman"/>
        </w:rPr>
        <w:t xml:space="preserve">The Vice President for Instructional Services or a designee will notify the student of the decision in writing. This decision will be final. </w:t>
      </w:r>
    </w:p>
    <w:p w14:paraId="2A4739E5" w14:textId="77777777" w:rsidR="00295E00" w:rsidRDefault="00295E00" w:rsidP="00295E00">
      <w:pPr>
        <w:autoSpaceDE w:val="0"/>
        <w:autoSpaceDN w:val="0"/>
        <w:adjustRightInd w:val="0"/>
        <w:ind w:left="360"/>
        <w:rPr>
          <w:rFonts w:ascii="Times New Roman" w:hAnsi="Times New Roman"/>
        </w:rPr>
      </w:pPr>
    </w:p>
    <w:p w14:paraId="0984D744" w14:textId="36ACB76A" w:rsidR="00295E00" w:rsidRDefault="00295E00" w:rsidP="00295E00">
      <w:pPr>
        <w:autoSpaceDE w:val="0"/>
        <w:autoSpaceDN w:val="0"/>
        <w:adjustRightInd w:val="0"/>
        <w:ind w:left="360"/>
        <w:rPr>
          <w:rStyle w:val="Hyperlink"/>
          <w:rFonts w:ascii="Times New Roman" w:hAnsi="Times New Roman"/>
        </w:rPr>
      </w:pPr>
      <w:r w:rsidRPr="006F517B">
        <w:rPr>
          <w:rFonts w:ascii="Times New Roman" w:hAnsi="Times New Roman"/>
        </w:rPr>
        <w:t>See the following link for the grievance procedures</w:t>
      </w:r>
      <w:r w:rsidRPr="0020672C">
        <w:rPr>
          <w:rFonts w:ascii="Times New Roman" w:hAnsi="Times New Roman"/>
          <w:highlight w:val="yellow"/>
        </w:rPr>
        <w:t xml:space="preserve">:  </w:t>
      </w:r>
      <w:hyperlink r:id="rId15" w:history="1">
        <w:r w:rsidRPr="0020672C">
          <w:rPr>
            <w:rStyle w:val="Hyperlink"/>
            <w:rFonts w:ascii="Times New Roman" w:hAnsi="Times New Roman"/>
            <w:highlight w:val="yellow"/>
          </w:rPr>
          <w:t>Student Grievance Procedure</w:t>
        </w:r>
      </w:hyperlink>
    </w:p>
    <w:p w14:paraId="484313B6" w14:textId="77777777" w:rsidR="00DA1D1A" w:rsidRPr="004A57A2" w:rsidRDefault="00DA1D1A" w:rsidP="00DA1D1A">
      <w:pPr>
        <w:pStyle w:val="Heading2"/>
        <w:rPr>
          <w:rFonts w:ascii="Times New Roman" w:hAnsi="Times New Roman"/>
          <w:color w:val="2F5496" w:themeColor="accent5" w:themeShade="BF"/>
        </w:rPr>
      </w:pPr>
      <w:bookmarkStart w:id="34" w:name="_Toc314042006"/>
      <w:bookmarkStart w:id="35" w:name="_Toc409186003"/>
      <w:bookmarkStart w:id="36" w:name="_Toc409186214"/>
      <w:bookmarkStart w:id="37" w:name="_Toc409186292"/>
      <w:bookmarkStart w:id="38" w:name="_Toc521441636"/>
      <w:bookmarkStart w:id="39" w:name="_Toc536442157"/>
      <w:r w:rsidRPr="004A57A2">
        <w:rPr>
          <w:rFonts w:ascii="Times New Roman" w:hAnsi="Times New Roman"/>
          <w:color w:val="2F5496" w:themeColor="accent5" w:themeShade="BF"/>
        </w:rPr>
        <w:t>Email Communication</w:t>
      </w:r>
      <w:bookmarkEnd w:id="34"/>
      <w:bookmarkEnd w:id="35"/>
      <w:bookmarkEnd w:id="36"/>
      <w:bookmarkEnd w:id="37"/>
      <w:bookmarkEnd w:id="38"/>
      <w:bookmarkEnd w:id="39"/>
    </w:p>
    <w:p w14:paraId="5057F5F2" w14:textId="3797DA1F" w:rsidR="00DA1D1A" w:rsidRDefault="00DA1D1A" w:rsidP="00DA1D1A">
      <w:pPr>
        <w:rPr>
          <w:rFonts w:ascii="Times New Roman" w:hAnsi="Times New Roman"/>
          <w:b/>
        </w:rPr>
      </w:pPr>
      <w:r w:rsidRPr="000F4162">
        <w:rPr>
          <w:rFonts w:ascii="Times New Roman" w:hAnsi="Times New Roman"/>
          <w:iCs/>
        </w:rPr>
        <w:t xml:space="preserve">All email communication will be through </w:t>
      </w:r>
      <w:r w:rsidR="004403FF">
        <w:rPr>
          <w:rFonts w:ascii="Times New Roman" w:hAnsi="Times New Roman"/>
          <w:iCs/>
        </w:rPr>
        <w:t>PPSC</w:t>
      </w:r>
      <w:r w:rsidRPr="000F4162">
        <w:rPr>
          <w:rFonts w:ascii="Times New Roman" w:hAnsi="Times New Roman"/>
          <w:iCs/>
        </w:rPr>
        <w:t xml:space="preserve"> Student and Faculty College email accounts.  Faculty will not acknowledge student’s email messages via personal email accounts.  It is the responsibility of the college faculty, according to the </w:t>
      </w:r>
      <w:r w:rsidRPr="000F4162">
        <w:rPr>
          <w:rFonts w:ascii="Times New Roman" w:hAnsi="Times New Roman"/>
        </w:rPr>
        <w:t>Family Educa</w:t>
      </w:r>
      <w:r>
        <w:rPr>
          <w:rFonts w:ascii="Times New Roman" w:hAnsi="Times New Roman"/>
        </w:rPr>
        <w:t>tional Rights and Privacy Act (FERPA)</w:t>
      </w:r>
      <w:r w:rsidRPr="000F4162">
        <w:rPr>
          <w:rFonts w:ascii="Times New Roman" w:hAnsi="Times New Roman"/>
        </w:rPr>
        <w:t xml:space="preserve"> </w:t>
      </w:r>
      <w:r w:rsidRPr="000F4162">
        <w:rPr>
          <w:rFonts w:ascii="Times New Roman" w:hAnsi="Times New Roman"/>
          <w:iCs/>
        </w:rPr>
        <w:t xml:space="preserve">to maintain confidentiality by communicating only to the student enrolled in class and not others who may have access to personal email accounts. Students can only email faculty utilizing faculty’s college email accounts. Grades are only to be communicated via posting on </w:t>
      </w:r>
      <w:r>
        <w:rPr>
          <w:rFonts w:ascii="Times New Roman" w:hAnsi="Times New Roman"/>
          <w:iCs/>
        </w:rPr>
        <w:t>D2L</w:t>
      </w:r>
      <w:r w:rsidRPr="000F4162">
        <w:rPr>
          <w:rFonts w:ascii="Times New Roman" w:hAnsi="Times New Roman"/>
          <w:iCs/>
        </w:rPr>
        <w:t xml:space="preserve"> and the student college email account.</w:t>
      </w:r>
      <w:r>
        <w:rPr>
          <w:rFonts w:ascii="Times New Roman" w:hAnsi="Times New Roman"/>
          <w:b/>
        </w:rPr>
        <w:t xml:space="preserve"> </w:t>
      </w:r>
    </w:p>
    <w:p w14:paraId="59833408" w14:textId="77777777" w:rsidR="00DA1D1A" w:rsidRPr="004A57A2" w:rsidRDefault="00DA1D1A" w:rsidP="00DA1D1A">
      <w:pPr>
        <w:pBdr>
          <w:bottom w:val="single" w:sz="8" w:space="1" w:color="4F81BD"/>
        </w:pBdr>
        <w:spacing w:before="200" w:after="80" w:line="240" w:lineRule="auto"/>
        <w:outlineLvl w:val="1"/>
        <w:rPr>
          <w:rFonts w:ascii="Times New Roman" w:eastAsia="Times New Roman" w:hAnsi="Times New Roman" w:cs="Times New Roman"/>
          <w:color w:val="2F5496" w:themeColor="accent5" w:themeShade="BF"/>
          <w:sz w:val="24"/>
          <w:szCs w:val="24"/>
        </w:rPr>
      </w:pPr>
      <w:bookmarkStart w:id="40" w:name="_Toc521441637"/>
      <w:bookmarkStart w:id="41" w:name="_Toc536442158"/>
      <w:r w:rsidRPr="004A57A2">
        <w:rPr>
          <w:rFonts w:ascii="Times New Roman" w:eastAsia="Times New Roman" w:hAnsi="Times New Roman" w:cs="Times New Roman"/>
          <w:color w:val="2F5496" w:themeColor="accent5" w:themeShade="BF"/>
          <w:sz w:val="24"/>
          <w:szCs w:val="24"/>
        </w:rPr>
        <w:t>Academic Honesty</w:t>
      </w:r>
      <w:bookmarkEnd w:id="40"/>
      <w:bookmarkEnd w:id="41"/>
      <w:r w:rsidRPr="004A57A2">
        <w:rPr>
          <w:rFonts w:ascii="Times New Roman" w:eastAsia="Times New Roman" w:hAnsi="Times New Roman" w:cs="Times New Roman"/>
          <w:color w:val="2F5496" w:themeColor="accent5" w:themeShade="BF"/>
          <w:sz w:val="24"/>
          <w:szCs w:val="24"/>
        </w:rPr>
        <w:t xml:space="preserve"> </w:t>
      </w:r>
    </w:p>
    <w:p w14:paraId="196FFF0F" w14:textId="72C534DB" w:rsidR="00DA1D1A" w:rsidRPr="00DA1D1A" w:rsidRDefault="00DA1D1A" w:rsidP="00DA1D1A">
      <w:pPr>
        <w:spacing w:after="0" w:line="240" w:lineRule="auto"/>
        <w:rPr>
          <w:rFonts w:ascii="Times New Roman" w:eastAsia="Times New Roman" w:hAnsi="Times New Roman" w:cs="Times New Roman"/>
          <w:bCs/>
          <w:color w:val="000000"/>
          <w:spacing w:val="-3"/>
        </w:rPr>
      </w:pPr>
      <w:r w:rsidRPr="00DA1D1A">
        <w:rPr>
          <w:rFonts w:ascii="Times New Roman" w:eastAsia="Times New Roman" w:hAnsi="Times New Roman" w:cs="Times New Roman"/>
          <w:bCs/>
          <w:color w:val="000000"/>
          <w:spacing w:val="-3"/>
        </w:rPr>
        <w:t xml:space="preserve">The Academic Honesty Policy for all </w:t>
      </w:r>
      <w:r w:rsidR="004403FF">
        <w:rPr>
          <w:rFonts w:ascii="Times New Roman" w:eastAsia="Times New Roman" w:hAnsi="Times New Roman" w:cs="Times New Roman"/>
          <w:bCs/>
          <w:color w:val="000000"/>
          <w:spacing w:val="-3"/>
        </w:rPr>
        <w:t>PPSC</w:t>
      </w:r>
      <w:r w:rsidRPr="00DA1D1A">
        <w:rPr>
          <w:rFonts w:ascii="Times New Roman" w:eastAsia="Times New Roman" w:hAnsi="Times New Roman" w:cs="Times New Roman"/>
          <w:bCs/>
          <w:color w:val="000000"/>
          <w:spacing w:val="-3"/>
        </w:rPr>
        <w:t xml:space="preserve"> students is quoted below: </w:t>
      </w:r>
    </w:p>
    <w:p w14:paraId="7898A85B" w14:textId="77777777" w:rsidR="00DA1D1A" w:rsidRPr="00DA1D1A" w:rsidRDefault="00DA1D1A" w:rsidP="00DA1D1A">
      <w:pPr>
        <w:spacing w:after="0" w:line="240" w:lineRule="auto"/>
        <w:rPr>
          <w:rFonts w:ascii="Times New Roman" w:eastAsia="Times New Roman" w:hAnsi="Times New Roman" w:cs="Times New Roman"/>
          <w:bCs/>
          <w:i/>
          <w:color w:val="000000"/>
          <w:spacing w:val="-3"/>
          <w:sz w:val="24"/>
          <w:szCs w:val="24"/>
        </w:rPr>
      </w:pPr>
    </w:p>
    <w:p w14:paraId="137F96F5" w14:textId="2D70E248" w:rsidR="00DA1D1A" w:rsidRPr="00DA1D1A" w:rsidRDefault="00DA1D1A" w:rsidP="00DA1D1A">
      <w:pPr>
        <w:spacing w:after="0" w:line="240" w:lineRule="auto"/>
        <w:rPr>
          <w:rFonts w:ascii="Times New Roman" w:eastAsia="Times New Roman" w:hAnsi="Times New Roman" w:cs="Times New Roman"/>
          <w:bCs/>
          <w:color w:val="000000"/>
          <w:spacing w:val="-3"/>
        </w:rPr>
      </w:pPr>
      <w:r w:rsidRPr="00DA1D1A">
        <w:rPr>
          <w:rFonts w:ascii="Times New Roman" w:eastAsia="Times New Roman" w:hAnsi="Times New Roman" w:cs="Times New Roman"/>
          <w:bCs/>
          <w:color w:val="000000"/>
          <w:spacing w:val="-3"/>
        </w:rPr>
        <w:lastRenderedPageBreak/>
        <w:t xml:space="preserve">“Students are expected to conduct themselves according to the highest standards of honesty in the classroom, shop, or laboratory. Failure to do so is grounds for disciplinary action, up to and including suspension or expulsion from Pikes Peak </w:t>
      </w:r>
      <w:r w:rsidR="004403FF">
        <w:rPr>
          <w:rFonts w:ascii="Times New Roman" w:eastAsia="Times New Roman" w:hAnsi="Times New Roman" w:cs="Times New Roman"/>
          <w:bCs/>
          <w:color w:val="000000"/>
          <w:spacing w:val="-3"/>
        </w:rPr>
        <w:t>State</w:t>
      </w:r>
      <w:r w:rsidRPr="00DA1D1A">
        <w:rPr>
          <w:rFonts w:ascii="Times New Roman" w:eastAsia="Times New Roman" w:hAnsi="Times New Roman" w:cs="Times New Roman"/>
          <w:bCs/>
          <w:color w:val="000000"/>
          <w:spacing w:val="-3"/>
        </w:rPr>
        <w:t xml:space="preserve"> College.</w:t>
      </w:r>
    </w:p>
    <w:p w14:paraId="20CEFE10" w14:textId="77777777" w:rsidR="00DA1D1A" w:rsidRPr="00DA1D1A" w:rsidRDefault="00DA1D1A" w:rsidP="00DA1D1A">
      <w:pPr>
        <w:spacing w:after="0" w:line="240" w:lineRule="auto"/>
        <w:rPr>
          <w:rFonts w:ascii="Times New Roman" w:eastAsia="Times New Roman" w:hAnsi="Times New Roman" w:cs="Times New Roman"/>
          <w:bCs/>
          <w:color w:val="000000"/>
          <w:spacing w:val="-3"/>
        </w:rPr>
      </w:pPr>
    </w:p>
    <w:p w14:paraId="3FF5631C" w14:textId="77777777" w:rsidR="00DA1D1A" w:rsidRPr="00DA1D1A" w:rsidRDefault="00DA1D1A" w:rsidP="00DA1D1A">
      <w:pPr>
        <w:spacing w:after="0" w:line="240" w:lineRule="auto"/>
        <w:rPr>
          <w:rFonts w:ascii="Times New Roman" w:eastAsia="Times New Roman" w:hAnsi="Times New Roman" w:cs="Times New Roman"/>
          <w:bCs/>
          <w:color w:val="000000"/>
          <w:spacing w:val="-3"/>
        </w:rPr>
      </w:pPr>
      <w:r w:rsidRPr="00DA1D1A">
        <w:rPr>
          <w:rFonts w:ascii="Times New Roman" w:eastAsia="Times New Roman" w:hAnsi="Times New Roman" w:cs="Times New Roman"/>
          <w:bCs/>
          <w:color w:val="000000"/>
          <w:spacing w:val="-3"/>
        </w:rPr>
        <w:t xml:space="preserve">Academic honesty is a fundamental value of higher education.  It means that you respect the right of other individuals to express their views and that you do not plagiarize, cheat, falsify, or illegally access College records or academic work. You are expected to read, </w:t>
      </w:r>
      <w:proofErr w:type="gramStart"/>
      <w:r w:rsidRPr="00DA1D1A">
        <w:rPr>
          <w:rFonts w:ascii="Times New Roman" w:eastAsia="Times New Roman" w:hAnsi="Times New Roman" w:cs="Times New Roman"/>
          <w:bCs/>
          <w:color w:val="000000"/>
          <w:spacing w:val="-3"/>
        </w:rPr>
        <w:t>understand</w:t>
      </w:r>
      <w:proofErr w:type="gramEnd"/>
      <w:r w:rsidRPr="00DA1D1A">
        <w:rPr>
          <w:rFonts w:ascii="Times New Roman" w:eastAsia="Times New Roman" w:hAnsi="Times New Roman" w:cs="Times New Roman"/>
          <w:bCs/>
          <w:color w:val="000000"/>
          <w:spacing w:val="-3"/>
        </w:rPr>
        <w:t xml:space="preserve"> and follow the </w:t>
      </w:r>
      <w:r w:rsidRPr="00DA1D1A">
        <w:rPr>
          <w:rFonts w:ascii="Times New Roman" w:eastAsia="Times New Roman" w:hAnsi="Times New Roman" w:cs="Times New Roman"/>
          <w:bCs/>
          <w:i/>
          <w:iCs/>
          <w:color w:val="000000"/>
          <w:spacing w:val="-3"/>
        </w:rPr>
        <w:t>Student Code of Conduct</w:t>
      </w:r>
      <w:r w:rsidRPr="00DA1D1A">
        <w:rPr>
          <w:rFonts w:ascii="Times New Roman" w:eastAsia="Times New Roman" w:hAnsi="Times New Roman" w:cs="Times New Roman"/>
          <w:bCs/>
          <w:color w:val="000000"/>
          <w:spacing w:val="-3"/>
        </w:rPr>
        <w:t>.</w:t>
      </w:r>
    </w:p>
    <w:p w14:paraId="43E804F6" w14:textId="77777777" w:rsidR="00DA1D1A" w:rsidRPr="00DA1D1A" w:rsidRDefault="00DA1D1A" w:rsidP="00DA1D1A">
      <w:pPr>
        <w:spacing w:after="0" w:line="240" w:lineRule="auto"/>
        <w:rPr>
          <w:rFonts w:ascii="Times New Roman" w:eastAsia="Times New Roman" w:hAnsi="Times New Roman" w:cs="Times New Roman"/>
          <w:bCs/>
          <w:color w:val="000000"/>
          <w:spacing w:val="-3"/>
        </w:rPr>
      </w:pPr>
    </w:p>
    <w:p w14:paraId="37131866" w14:textId="77777777" w:rsidR="00DA1D1A" w:rsidRPr="00DA1D1A" w:rsidRDefault="00DA1D1A" w:rsidP="00DA1D1A">
      <w:pPr>
        <w:spacing w:after="0" w:line="240" w:lineRule="auto"/>
        <w:rPr>
          <w:rFonts w:ascii="Times New Roman" w:eastAsia="Times New Roman" w:hAnsi="Times New Roman" w:cs="Times New Roman"/>
          <w:bCs/>
          <w:color w:val="000000"/>
          <w:spacing w:val="-3"/>
        </w:rPr>
      </w:pPr>
      <w:r w:rsidRPr="00DA1D1A">
        <w:rPr>
          <w:rFonts w:ascii="Times New Roman" w:eastAsia="Times New Roman" w:hAnsi="Times New Roman" w:cs="Times New Roman"/>
          <w:bCs/>
          <w:color w:val="000000"/>
          <w:spacing w:val="-3"/>
        </w:rPr>
        <w:t>Academic dishonesty is defined as the unauthorized use of assistance with intent to deceive a faculty member or another person assigned to evaluate work submitted to meet course and program requirements. Examples of academic dishonesty include but are not limited to the following:</w:t>
      </w:r>
    </w:p>
    <w:p w14:paraId="729BE262" w14:textId="77777777" w:rsidR="00DA1D1A" w:rsidRPr="00DA1D1A" w:rsidRDefault="00DA1D1A" w:rsidP="00DA1D1A">
      <w:pPr>
        <w:numPr>
          <w:ilvl w:val="0"/>
          <w:numId w:val="16"/>
        </w:numPr>
        <w:spacing w:after="0" w:line="240" w:lineRule="auto"/>
        <w:rPr>
          <w:rFonts w:ascii="Times New Roman" w:eastAsia="Times New Roman" w:hAnsi="Times New Roman" w:cs="Times New Roman"/>
          <w:bCs/>
          <w:color w:val="000000"/>
          <w:spacing w:val="-3"/>
        </w:rPr>
      </w:pPr>
      <w:r w:rsidRPr="00DA1D1A">
        <w:rPr>
          <w:rFonts w:ascii="Times New Roman" w:eastAsia="Times New Roman" w:hAnsi="Times New Roman" w:cs="Times New Roman"/>
          <w:bCs/>
          <w:color w:val="000000"/>
          <w:spacing w:val="-3"/>
        </w:rPr>
        <w:t xml:space="preserve">the submission, in whole or part, of material prepared by another person and represented as one’s </w:t>
      </w:r>
      <w:proofErr w:type="gramStart"/>
      <w:r w:rsidRPr="00DA1D1A">
        <w:rPr>
          <w:rFonts w:ascii="Times New Roman" w:eastAsia="Times New Roman" w:hAnsi="Times New Roman" w:cs="Times New Roman"/>
          <w:bCs/>
          <w:color w:val="000000"/>
          <w:spacing w:val="-3"/>
        </w:rPr>
        <w:t>own;</w:t>
      </w:r>
      <w:proofErr w:type="gramEnd"/>
    </w:p>
    <w:p w14:paraId="6148C7EE" w14:textId="77777777" w:rsidR="00DA1D1A" w:rsidRPr="00DA1D1A" w:rsidRDefault="00DA1D1A" w:rsidP="00DA1D1A">
      <w:pPr>
        <w:numPr>
          <w:ilvl w:val="0"/>
          <w:numId w:val="16"/>
        </w:numPr>
        <w:spacing w:after="0" w:line="240" w:lineRule="auto"/>
        <w:rPr>
          <w:rFonts w:ascii="Times New Roman" w:eastAsia="Times New Roman" w:hAnsi="Times New Roman" w:cs="Times New Roman"/>
          <w:bCs/>
          <w:color w:val="000000"/>
          <w:spacing w:val="-3"/>
        </w:rPr>
      </w:pPr>
      <w:r w:rsidRPr="00DA1D1A">
        <w:rPr>
          <w:rFonts w:ascii="Times New Roman" w:eastAsia="Times New Roman" w:hAnsi="Times New Roman" w:cs="Times New Roman"/>
          <w:bCs/>
          <w:color w:val="000000"/>
          <w:spacing w:val="-3"/>
        </w:rPr>
        <w:t xml:space="preserve">plagiarism, which is defined as the act of taking the writings, ideas, etc., of another person and passing them off as one’s </w:t>
      </w:r>
      <w:proofErr w:type="gramStart"/>
      <w:r w:rsidRPr="00DA1D1A">
        <w:rPr>
          <w:rFonts w:ascii="Times New Roman" w:eastAsia="Times New Roman" w:hAnsi="Times New Roman" w:cs="Times New Roman"/>
          <w:bCs/>
          <w:color w:val="000000"/>
          <w:spacing w:val="-3"/>
        </w:rPr>
        <w:t>own;</w:t>
      </w:r>
      <w:proofErr w:type="gramEnd"/>
    </w:p>
    <w:p w14:paraId="402AD8E4" w14:textId="77777777" w:rsidR="00DA1D1A" w:rsidRPr="00DA1D1A" w:rsidRDefault="00DA1D1A" w:rsidP="00DA1D1A">
      <w:pPr>
        <w:numPr>
          <w:ilvl w:val="0"/>
          <w:numId w:val="16"/>
        </w:numPr>
        <w:spacing w:after="0" w:line="240" w:lineRule="auto"/>
        <w:rPr>
          <w:rFonts w:ascii="Times New Roman" w:eastAsia="Times New Roman" w:hAnsi="Times New Roman" w:cs="Times New Roman"/>
          <w:bCs/>
          <w:color w:val="000000"/>
          <w:spacing w:val="-3"/>
        </w:rPr>
      </w:pPr>
      <w:r w:rsidRPr="00DA1D1A">
        <w:rPr>
          <w:rFonts w:ascii="Times New Roman" w:eastAsia="Times New Roman" w:hAnsi="Times New Roman" w:cs="Times New Roman"/>
          <w:bCs/>
          <w:color w:val="000000"/>
          <w:spacing w:val="-3"/>
        </w:rPr>
        <w:t xml:space="preserve">the unauthorized use of notes, books, or other materials; the deliberate, unacknowledged reference to the work of another student; or the soliciting of assistance from another person during an </w:t>
      </w:r>
      <w:proofErr w:type="gramStart"/>
      <w:r w:rsidRPr="00DA1D1A">
        <w:rPr>
          <w:rFonts w:ascii="Times New Roman" w:eastAsia="Times New Roman" w:hAnsi="Times New Roman" w:cs="Times New Roman"/>
          <w:bCs/>
          <w:color w:val="000000"/>
          <w:spacing w:val="-3"/>
        </w:rPr>
        <w:t>examination;</w:t>
      </w:r>
      <w:proofErr w:type="gramEnd"/>
    </w:p>
    <w:p w14:paraId="46CF7E17" w14:textId="77777777" w:rsidR="00DA1D1A" w:rsidRPr="00DA1D1A" w:rsidRDefault="00DA1D1A" w:rsidP="00DA1D1A">
      <w:pPr>
        <w:numPr>
          <w:ilvl w:val="0"/>
          <w:numId w:val="16"/>
        </w:numPr>
        <w:spacing w:after="0" w:line="240" w:lineRule="auto"/>
        <w:rPr>
          <w:rFonts w:ascii="Times New Roman" w:eastAsia="Times New Roman" w:hAnsi="Times New Roman" w:cs="Times New Roman"/>
          <w:bCs/>
          <w:color w:val="000000"/>
          <w:spacing w:val="-3"/>
        </w:rPr>
      </w:pPr>
      <w:r w:rsidRPr="00DA1D1A">
        <w:rPr>
          <w:rFonts w:ascii="Times New Roman" w:eastAsia="Times New Roman" w:hAnsi="Times New Roman" w:cs="Times New Roman"/>
          <w:bCs/>
          <w:color w:val="000000"/>
          <w:spacing w:val="-3"/>
        </w:rPr>
        <w:t xml:space="preserve">illegitimate possession and/or distribution of test materials or answer </w:t>
      </w:r>
      <w:proofErr w:type="gramStart"/>
      <w:r w:rsidRPr="00DA1D1A">
        <w:rPr>
          <w:rFonts w:ascii="Times New Roman" w:eastAsia="Times New Roman" w:hAnsi="Times New Roman" w:cs="Times New Roman"/>
          <w:bCs/>
          <w:color w:val="000000"/>
          <w:spacing w:val="-3"/>
        </w:rPr>
        <w:t>keys;</w:t>
      </w:r>
      <w:proofErr w:type="gramEnd"/>
    </w:p>
    <w:p w14:paraId="21251B57" w14:textId="77777777" w:rsidR="00DA1D1A" w:rsidRPr="00DA1D1A" w:rsidRDefault="00DA1D1A" w:rsidP="00DA1D1A">
      <w:pPr>
        <w:numPr>
          <w:ilvl w:val="0"/>
          <w:numId w:val="16"/>
        </w:numPr>
        <w:spacing w:after="0" w:line="240" w:lineRule="auto"/>
        <w:rPr>
          <w:rFonts w:ascii="Times New Roman" w:eastAsia="Times New Roman" w:hAnsi="Times New Roman" w:cs="Times New Roman"/>
          <w:bCs/>
          <w:color w:val="000000"/>
          <w:spacing w:val="-3"/>
        </w:rPr>
      </w:pPr>
      <w:r w:rsidRPr="00DA1D1A">
        <w:rPr>
          <w:rFonts w:ascii="Times New Roman" w:eastAsia="Times New Roman" w:hAnsi="Times New Roman" w:cs="Times New Roman"/>
          <w:bCs/>
          <w:color w:val="000000"/>
          <w:spacing w:val="-3"/>
        </w:rPr>
        <w:t>unauthorized alteration, forgery, or falsification of official academic records.”</w:t>
      </w:r>
    </w:p>
    <w:p w14:paraId="27968A0F" w14:textId="77777777" w:rsidR="00DA1D1A" w:rsidRPr="00DA1D1A" w:rsidRDefault="00DA1D1A" w:rsidP="00DA1D1A">
      <w:pPr>
        <w:spacing w:after="0" w:line="240" w:lineRule="auto"/>
        <w:rPr>
          <w:rFonts w:ascii="Times New Roman" w:eastAsia="Times New Roman" w:hAnsi="Times New Roman" w:cs="Times New Roman"/>
          <w:bCs/>
          <w:color w:val="000000"/>
          <w:spacing w:val="-3"/>
        </w:rPr>
      </w:pPr>
    </w:p>
    <w:p w14:paraId="553B36CB" w14:textId="441AF91C" w:rsidR="00DA1D1A" w:rsidRPr="00DA1D1A" w:rsidRDefault="00DA1D1A" w:rsidP="00DA1D1A">
      <w:pPr>
        <w:spacing w:after="0" w:line="240" w:lineRule="auto"/>
        <w:rPr>
          <w:rFonts w:ascii="Times New Roman" w:eastAsia="Times New Roman" w:hAnsi="Times New Roman" w:cs="Times New Roman"/>
          <w:bCs/>
          <w:color w:val="000000"/>
          <w:spacing w:val="-3"/>
        </w:rPr>
      </w:pPr>
      <w:r>
        <w:rPr>
          <w:rFonts w:ascii="Times New Roman" w:eastAsia="Times New Roman" w:hAnsi="Times New Roman" w:cs="Times New Roman"/>
          <w:bCs/>
          <w:color w:val="000000"/>
          <w:spacing w:val="-3"/>
        </w:rPr>
        <w:t xml:space="preserve">Students in the </w:t>
      </w:r>
      <w:r w:rsidR="004403FF">
        <w:rPr>
          <w:rFonts w:ascii="Times New Roman" w:eastAsia="Times New Roman" w:hAnsi="Times New Roman" w:cs="Times New Roman"/>
          <w:bCs/>
          <w:color w:val="000000"/>
          <w:spacing w:val="-3"/>
        </w:rPr>
        <w:t>PPSC</w:t>
      </w:r>
      <w:r>
        <w:rPr>
          <w:rFonts w:ascii="Times New Roman" w:eastAsia="Times New Roman" w:hAnsi="Times New Roman" w:cs="Times New Roman"/>
          <w:bCs/>
          <w:color w:val="000000"/>
          <w:spacing w:val="-3"/>
        </w:rPr>
        <w:t xml:space="preserve"> Nurse Assistant</w:t>
      </w:r>
      <w:r w:rsidRPr="00DA1D1A">
        <w:rPr>
          <w:rFonts w:ascii="Times New Roman" w:eastAsia="Times New Roman" w:hAnsi="Times New Roman" w:cs="Times New Roman"/>
          <w:bCs/>
          <w:color w:val="000000"/>
          <w:spacing w:val="-3"/>
        </w:rPr>
        <w:t xml:space="preserve"> Program will adhere to the Academic Honesty Policy and are expected to maintain academic integrity as it pertains their own education, that of others in the Program, and that of others at this institution.</w:t>
      </w:r>
    </w:p>
    <w:p w14:paraId="5BB1DF50" w14:textId="77777777" w:rsidR="00DA1D1A" w:rsidRPr="00DA1D1A" w:rsidRDefault="00DA1D1A" w:rsidP="00DA1D1A">
      <w:pPr>
        <w:spacing w:after="0" w:line="240" w:lineRule="auto"/>
        <w:rPr>
          <w:rFonts w:ascii="Times New Roman" w:eastAsia="Times New Roman" w:hAnsi="Times New Roman" w:cs="Times New Roman"/>
          <w:bCs/>
          <w:color w:val="000000"/>
          <w:spacing w:val="-3"/>
          <w:sz w:val="24"/>
          <w:szCs w:val="24"/>
        </w:rPr>
      </w:pPr>
    </w:p>
    <w:p w14:paraId="51D0EA89" w14:textId="6407CE16" w:rsidR="00DA1D1A" w:rsidRPr="00DA1D1A" w:rsidRDefault="00DA1D1A" w:rsidP="00DA1D1A">
      <w:pPr>
        <w:spacing w:after="0" w:line="240" w:lineRule="auto"/>
        <w:rPr>
          <w:rFonts w:ascii="Times New Roman" w:eastAsia="Times New Roman" w:hAnsi="Times New Roman" w:cs="Times New Roman"/>
          <w:bCs/>
          <w:color w:val="0000FF"/>
          <w:spacing w:val="-3"/>
          <w:u w:val="single"/>
        </w:rPr>
      </w:pPr>
      <w:r w:rsidRPr="00DA1D1A">
        <w:rPr>
          <w:rFonts w:ascii="Times New Roman" w:eastAsia="Times New Roman" w:hAnsi="Times New Roman" w:cs="Times New Roman"/>
          <w:bCs/>
          <w:color w:val="000000"/>
          <w:spacing w:val="-3"/>
        </w:rPr>
        <w:t xml:space="preserve">The </w:t>
      </w:r>
      <w:r w:rsidR="004403FF">
        <w:rPr>
          <w:rFonts w:ascii="Times New Roman" w:eastAsia="Times New Roman" w:hAnsi="Times New Roman" w:cs="Times New Roman"/>
          <w:bCs/>
          <w:color w:val="000000"/>
          <w:spacing w:val="-3"/>
        </w:rPr>
        <w:t>PPSC</w:t>
      </w:r>
      <w:r w:rsidRPr="00DA1D1A">
        <w:rPr>
          <w:rFonts w:ascii="Times New Roman" w:eastAsia="Times New Roman" w:hAnsi="Times New Roman" w:cs="Times New Roman"/>
          <w:bCs/>
          <w:color w:val="000000"/>
          <w:spacing w:val="-3"/>
        </w:rPr>
        <w:t xml:space="preserve"> catalog link for this policy is: </w:t>
      </w:r>
      <w:hyperlink r:id="rId16" w:history="1">
        <w:r w:rsidRPr="00CF7C23">
          <w:rPr>
            <w:rFonts w:ascii="Times New Roman" w:eastAsia="Times New Roman" w:hAnsi="Times New Roman" w:cs="Times New Roman"/>
            <w:bCs/>
            <w:color w:val="0000FF"/>
            <w:spacing w:val="-3"/>
            <w:highlight w:val="yellow"/>
            <w:u w:val="single"/>
          </w:rPr>
          <w:t>Academic Honesty</w:t>
        </w:r>
      </w:hyperlink>
    </w:p>
    <w:p w14:paraId="56C267E1" w14:textId="77777777" w:rsidR="00DB6563" w:rsidRPr="004A57A2" w:rsidRDefault="00DB6563" w:rsidP="00DB6563">
      <w:pPr>
        <w:pBdr>
          <w:bottom w:val="single" w:sz="8" w:space="1" w:color="4F81BD"/>
        </w:pBdr>
        <w:spacing w:before="200" w:after="80" w:line="240" w:lineRule="auto"/>
        <w:outlineLvl w:val="1"/>
        <w:rPr>
          <w:rFonts w:ascii="Times New Roman" w:eastAsia="Times New Roman" w:hAnsi="Times New Roman" w:cs="Times New Roman"/>
          <w:color w:val="2F5496" w:themeColor="accent5" w:themeShade="BF"/>
          <w:sz w:val="24"/>
          <w:szCs w:val="24"/>
        </w:rPr>
      </w:pPr>
      <w:bookmarkStart w:id="42" w:name="_Toc314042010"/>
      <w:bookmarkStart w:id="43" w:name="_Toc409186007"/>
      <w:bookmarkStart w:id="44" w:name="_Toc409186218"/>
      <w:bookmarkStart w:id="45" w:name="_Toc409186296"/>
      <w:bookmarkStart w:id="46" w:name="_Toc521441640"/>
      <w:bookmarkStart w:id="47" w:name="_Toc536442159"/>
      <w:r w:rsidRPr="004A57A2">
        <w:rPr>
          <w:rFonts w:ascii="Times New Roman" w:eastAsia="Times New Roman" w:hAnsi="Times New Roman" w:cs="Times New Roman"/>
          <w:color w:val="2F5496" w:themeColor="accent5" w:themeShade="BF"/>
          <w:sz w:val="24"/>
          <w:szCs w:val="24"/>
        </w:rPr>
        <w:t>Graduation</w:t>
      </w:r>
      <w:bookmarkEnd w:id="42"/>
      <w:bookmarkEnd w:id="43"/>
      <w:bookmarkEnd w:id="44"/>
      <w:bookmarkEnd w:id="45"/>
      <w:bookmarkEnd w:id="46"/>
      <w:bookmarkEnd w:id="47"/>
      <w:r w:rsidRPr="004A57A2">
        <w:rPr>
          <w:rFonts w:ascii="Times New Roman" w:eastAsia="Times New Roman" w:hAnsi="Times New Roman" w:cs="Times New Roman"/>
          <w:color w:val="2F5496" w:themeColor="accent5" w:themeShade="BF"/>
          <w:sz w:val="24"/>
          <w:szCs w:val="24"/>
        </w:rPr>
        <w:t xml:space="preserve"> </w:t>
      </w:r>
    </w:p>
    <w:p w14:paraId="7B1801F8" w14:textId="168DDBC9" w:rsidR="00DB6563" w:rsidRPr="00DB6563" w:rsidRDefault="00DB6563" w:rsidP="00DB6563">
      <w:pPr>
        <w:spacing w:after="0" w:line="240" w:lineRule="auto"/>
        <w:rPr>
          <w:rFonts w:ascii="Times New Roman" w:eastAsia="Times New Roman" w:hAnsi="Times New Roman" w:cs="Times New Roman"/>
          <w:szCs w:val="24"/>
        </w:rPr>
      </w:pPr>
      <w:r w:rsidRPr="00DB6563">
        <w:rPr>
          <w:rFonts w:ascii="Times New Roman" w:eastAsia="Times New Roman" w:hAnsi="Times New Roman" w:cs="Times New Roman"/>
          <w:szCs w:val="24"/>
        </w:rPr>
        <w:t xml:space="preserve">Graduation requirements are presented in the </w:t>
      </w:r>
      <w:r w:rsidR="004403FF">
        <w:rPr>
          <w:rFonts w:ascii="Times New Roman" w:eastAsia="Times New Roman" w:hAnsi="Times New Roman" w:cs="Times New Roman"/>
          <w:szCs w:val="24"/>
        </w:rPr>
        <w:t>PPSC</w:t>
      </w:r>
      <w:r w:rsidRPr="00DB6563">
        <w:rPr>
          <w:rFonts w:ascii="Times New Roman" w:eastAsia="Times New Roman" w:hAnsi="Times New Roman" w:cs="Times New Roman"/>
          <w:szCs w:val="24"/>
        </w:rPr>
        <w:t xml:space="preserve"> College Catalog. It is the student’s responsibility to follow and complete all required graduation process and applications by the due dates. Requests for graduation must be processed as indicated in the Pikes Peak </w:t>
      </w:r>
      <w:r w:rsidR="004403FF">
        <w:rPr>
          <w:rFonts w:ascii="Times New Roman" w:eastAsia="Times New Roman" w:hAnsi="Times New Roman" w:cs="Times New Roman"/>
          <w:szCs w:val="24"/>
        </w:rPr>
        <w:t>State</w:t>
      </w:r>
      <w:r w:rsidRPr="00DB6563">
        <w:rPr>
          <w:rFonts w:ascii="Times New Roman" w:eastAsia="Times New Roman" w:hAnsi="Times New Roman" w:cs="Times New Roman"/>
          <w:szCs w:val="24"/>
        </w:rPr>
        <w:t xml:space="preserve"> College catalog/semester bulletin/schedule.  Students will be responsible for submitting forms with correct information to the Records Department as well as ensuring all transfer credits are correctly recorded.  Financial obligations must be taken care of, or the processing of paperwork for transfer, graduation, transcript processing, etc. may be in jeopardy.</w:t>
      </w:r>
    </w:p>
    <w:p w14:paraId="63108220" w14:textId="77777777" w:rsidR="00DB6563" w:rsidRPr="00DB6563" w:rsidRDefault="00DB6563" w:rsidP="00DB6563">
      <w:pPr>
        <w:spacing w:after="0" w:line="240" w:lineRule="auto"/>
        <w:rPr>
          <w:rFonts w:ascii="Times New Roman" w:eastAsia="Times New Roman" w:hAnsi="Times New Roman" w:cs="Times New Roman"/>
          <w:szCs w:val="24"/>
        </w:rPr>
      </w:pPr>
    </w:p>
    <w:p w14:paraId="0B5CE95C" w14:textId="77777777" w:rsidR="00DB6563" w:rsidRPr="00DB6563" w:rsidRDefault="00DB6563" w:rsidP="00DB6563">
      <w:pPr>
        <w:spacing w:after="0" w:line="240" w:lineRule="auto"/>
        <w:rPr>
          <w:rFonts w:ascii="Times New Roman" w:eastAsia="Times New Roman" w:hAnsi="Times New Roman" w:cs="Times New Roman"/>
          <w:szCs w:val="24"/>
        </w:rPr>
      </w:pPr>
      <w:r w:rsidRPr="00DB6563">
        <w:rPr>
          <w:rFonts w:ascii="Times New Roman" w:eastAsia="Times New Roman" w:hAnsi="Times New Roman" w:cs="Times New Roman"/>
          <w:szCs w:val="24"/>
        </w:rPr>
        <w:t xml:space="preserve">See link for graduation application and deadlines: </w:t>
      </w:r>
      <w:hyperlink r:id="rId17" w:history="1">
        <w:r w:rsidRPr="00DB6563">
          <w:rPr>
            <w:rFonts w:ascii="Times New Roman" w:eastAsia="Times New Roman" w:hAnsi="Times New Roman" w:cs="Times New Roman"/>
            <w:color w:val="0000FF"/>
            <w:szCs w:val="24"/>
            <w:u w:val="single"/>
          </w:rPr>
          <w:t>Graduation</w:t>
        </w:r>
      </w:hyperlink>
    </w:p>
    <w:p w14:paraId="067118D6" w14:textId="77777777" w:rsidR="00DB6563" w:rsidRPr="00DB6563" w:rsidRDefault="00DB6563" w:rsidP="00DB6563">
      <w:pPr>
        <w:spacing w:after="0" w:line="240" w:lineRule="auto"/>
        <w:rPr>
          <w:rFonts w:ascii="Times New Roman" w:eastAsia="Times New Roman" w:hAnsi="Times New Roman" w:cs="Times New Roman"/>
        </w:rPr>
      </w:pPr>
    </w:p>
    <w:p w14:paraId="3BD275E0" w14:textId="126430EC" w:rsidR="00DB6563" w:rsidRDefault="00DB6563" w:rsidP="00DB6563">
      <w:pPr>
        <w:spacing w:after="0" w:line="240" w:lineRule="auto"/>
        <w:rPr>
          <w:rFonts w:ascii="Times New Roman" w:eastAsia="Times New Roman" w:hAnsi="Times New Roman" w:cs="Times New Roman"/>
          <w:color w:val="0000FF"/>
          <w:u w:val="single"/>
        </w:rPr>
      </w:pPr>
      <w:r w:rsidRPr="00DB6563">
        <w:rPr>
          <w:rFonts w:ascii="Times New Roman" w:eastAsia="Times New Roman" w:hAnsi="Times New Roman" w:cs="Times New Roman"/>
        </w:rPr>
        <w:t xml:space="preserve">Students who graduate from </w:t>
      </w:r>
      <w:r w:rsidR="004403FF">
        <w:rPr>
          <w:rFonts w:ascii="Times New Roman" w:eastAsia="Times New Roman" w:hAnsi="Times New Roman" w:cs="Times New Roman"/>
        </w:rPr>
        <w:t>PPSC</w:t>
      </w:r>
      <w:r w:rsidRPr="00DB6563">
        <w:rPr>
          <w:rFonts w:ascii="Times New Roman" w:eastAsia="Times New Roman" w:hAnsi="Times New Roman" w:cs="Times New Roman"/>
        </w:rPr>
        <w:t xml:space="preserve"> are eligible to attend the annual graduation ceremony, see link in </w:t>
      </w:r>
      <w:r w:rsidR="004403FF">
        <w:rPr>
          <w:rFonts w:ascii="Times New Roman" w:eastAsia="Times New Roman" w:hAnsi="Times New Roman" w:cs="Times New Roman"/>
        </w:rPr>
        <w:t>PPSC</w:t>
      </w:r>
      <w:r w:rsidRPr="00DB6563">
        <w:rPr>
          <w:rFonts w:ascii="Times New Roman" w:eastAsia="Times New Roman" w:hAnsi="Times New Roman" w:cs="Times New Roman"/>
        </w:rPr>
        <w:t xml:space="preserve"> catalog:   </w:t>
      </w:r>
      <w:hyperlink r:id="rId18" w:history="1">
        <w:r w:rsidRPr="001617D7">
          <w:rPr>
            <w:rFonts w:ascii="Times New Roman" w:eastAsia="Times New Roman" w:hAnsi="Times New Roman" w:cs="Times New Roman"/>
            <w:color w:val="0000FF"/>
            <w:highlight w:val="yellow"/>
            <w:u w:val="single"/>
          </w:rPr>
          <w:t>Graduation Ceremony</w:t>
        </w:r>
      </w:hyperlink>
    </w:p>
    <w:p w14:paraId="1400EBB1" w14:textId="77777777" w:rsidR="00DB6563" w:rsidRPr="004A57A2" w:rsidRDefault="00DB6563" w:rsidP="00DB6563">
      <w:pPr>
        <w:pStyle w:val="Heading2"/>
        <w:rPr>
          <w:rFonts w:ascii="Times New Roman" w:hAnsi="Times New Roman"/>
          <w:color w:val="2F5496" w:themeColor="accent5" w:themeShade="BF"/>
        </w:rPr>
      </w:pPr>
      <w:bookmarkStart w:id="48" w:name="_Toc314042011"/>
      <w:bookmarkStart w:id="49" w:name="_Toc409186008"/>
      <w:bookmarkStart w:id="50" w:name="_Toc409186219"/>
      <w:bookmarkStart w:id="51" w:name="_Toc409186297"/>
      <w:bookmarkStart w:id="52" w:name="_Toc521441641"/>
      <w:bookmarkStart w:id="53" w:name="_Toc536442160"/>
      <w:r w:rsidRPr="004A57A2">
        <w:rPr>
          <w:rFonts w:ascii="Times New Roman" w:hAnsi="Times New Roman"/>
          <w:color w:val="2F5496" w:themeColor="accent5" w:themeShade="BF"/>
        </w:rPr>
        <w:t>Withdrawal</w:t>
      </w:r>
      <w:bookmarkEnd w:id="48"/>
      <w:bookmarkEnd w:id="49"/>
      <w:bookmarkEnd w:id="50"/>
      <w:bookmarkEnd w:id="51"/>
      <w:bookmarkEnd w:id="52"/>
      <w:bookmarkEnd w:id="53"/>
    </w:p>
    <w:p w14:paraId="025EAC90" w14:textId="1D0B2DC5" w:rsidR="00DB6563" w:rsidRPr="000F4162" w:rsidRDefault="004403FF" w:rsidP="00DB6563">
      <w:pPr>
        <w:pStyle w:val="Footer"/>
        <w:tabs>
          <w:tab w:val="clear" w:pos="4320"/>
          <w:tab w:val="clear" w:pos="8640"/>
        </w:tabs>
        <w:ind w:firstLine="0"/>
      </w:pPr>
      <w:r>
        <w:rPr>
          <w:sz w:val="22"/>
        </w:rPr>
        <w:t>PPSC</w:t>
      </w:r>
      <w:r w:rsidR="00DB6563" w:rsidRPr="000F4162">
        <w:rPr>
          <w:sz w:val="22"/>
        </w:rPr>
        <w:t xml:space="preserve"> acknowledges </w:t>
      </w:r>
      <w:r w:rsidR="00DB6563">
        <w:rPr>
          <w:sz w:val="22"/>
        </w:rPr>
        <w:t xml:space="preserve">a </w:t>
      </w:r>
      <w:r w:rsidR="00DB6563" w:rsidRPr="000F4162">
        <w:rPr>
          <w:sz w:val="22"/>
        </w:rPr>
        <w:t>“W” grade</w:t>
      </w:r>
      <w:r w:rsidR="00DB6563">
        <w:rPr>
          <w:sz w:val="22"/>
        </w:rPr>
        <w:t xml:space="preserve">, </w:t>
      </w:r>
      <w:r w:rsidR="00DB6563" w:rsidRPr="000F4162">
        <w:rPr>
          <w:sz w:val="22"/>
        </w:rPr>
        <w:t>representing student withdrawal</w:t>
      </w:r>
      <w:r w:rsidR="00DB6563">
        <w:rPr>
          <w:sz w:val="22"/>
        </w:rPr>
        <w:t>.  The Catalog</w:t>
      </w:r>
      <w:r w:rsidR="00DB6563" w:rsidRPr="000F4162">
        <w:rPr>
          <w:sz w:val="22"/>
        </w:rPr>
        <w:t xml:space="preserve"> states, </w:t>
      </w:r>
    </w:p>
    <w:p w14:paraId="050EB9D4" w14:textId="77777777" w:rsidR="00DB6563" w:rsidRPr="000F4162" w:rsidRDefault="00DB6563" w:rsidP="00DB6563">
      <w:pPr>
        <w:pStyle w:val="ListContinue2"/>
        <w:ind w:left="0" w:firstLine="0"/>
        <w:rPr>
          <w:rFonts w:ascii="Times New Roman" w:hAnsi="Times New Roman"/>
        </w:rPr>
      </w:pPr>
      <w:r w:rsidRPr="000F4162">
        <w:rPr>
          <w:rFonts w:ascii="Times New Roman" w:hAnsi="Times New Roman"/>
        </w:rPr>
        <w:t xml:space="preserve">“The "Withdrawal" grade is assigned when a student officially withdraws from a course. A withdrawal can only be processed during the first 80 percent of the course. No academic credit is awarded. The course </w:t>
      </w:r>
      <w:r>
        <w:rPr>
          <w:rFonts w:ascii="Times New Roman" w:hAnsi="Times New Roman"/>
        </w:rPr>
        <w:t xml:space="preserve">will count in attempted hours.”  A drop refund is only possible during the first 15 % of the semester as listed for that exact course (please note the NUA program runs on a trimester basis and that the clinical courses are “special build courses”).  </w:t>
      </w:r>
    </w:p>
    <w:p w14:paraId="20FB9F42" w14:textId="77777777" w:rsidR="0038719F" w:rsidRDefault="00DB6563" w:rsidP="00DB6563">
      <w:pPr>
        <w:pStyle w:val="Footer"/>
        <w:tabs>
          <w:tab w:val="clear" w:pos="4320"/>
          <w:tab w:val="clear" w:pos="8640"/>
        </w:tabs>
        <w:ind w:firstLine="0"/>
        <w:rPr>
          <w:sz w:val="22"/>
        </w:rPr>
      </w:pPr>
      <w:r>
        <w:rPr>
          <w:sz w:val="22"/>
        </w:rPr>
        <w:lastRenderedPageBreak/>
        <w:t>See the c</w:t>
      </w:r>
      <w:r w:rsidRPr="000F4162">
        <w:rPr>
          <w:sz w:val="22"/>
        </w:rPr>
        <w:t>ourse syllab</w:t>
      </w:r>
      <w:r>
        <w:rPr>
          <w:sz w:val="22"/>
        </w:rPr>
        <w:t>i</w:t>
      </w:r>
      <w:r w:rsidRPr="000F4162">
        <w:rPr>
          <w:sz w:val="22"/>
        </w:rPr>
        <w:t>/course calendar for the last date to withdraw with a grade of “W”.   It is the student’s responsibility to keep up with the date</w:t>
      </w:r>
      <w:r>
        <w:rPr>
          <w:sz w:val="22"/>
        </w:rPr>
        <w:t>s and deadlines for withdrawal.</w:t>
      </w:r>
    </w:p>
    <w:p w14:paraId="70197C02" w14:textId="77777777" w:rsidR="0038719F" w:rsidRDefault="0038719F" w:rsidP="00DB6563">
      <w:pPr>
        <w:pStyle w:val="Footer"/>
        <w:tabs>
          <w:tab w:val="clear" w:pos="4320"/>
          <w:tab w:val="clear" w:pos="8640"/>
        </w:tabs>
        <w:ind w:firstLine="0"/>
        <w:rPr>
          <w:sz w:val="22"/>
        </w:rPr>
      </w:pPr>
    </w:p>
    <w:p w14:paraId="1CB74FE7" w14:textId="77777777" w:rsidR="00DB6563" w:rsidRDefault="00DB6563" w:rsidP="00DB6563">
      <w:pPr>
        <w:pStyle w:val="Footer"/>
        <w:tabs>
          <w:tab w:val="clear" w:pos="4320"/>
          <w:tab w:val="clear" w:pos="8640"/>
        </w:tabs>
        <w:ind w:firstLine="0"/>
        <w:rPr>
          <w:sz w:val="22"/>
        </w:rPr>
      </w:pPr>
      <w:r>
        <w:rPr>
          <w:sz w:val="22"/>
        </w:rPr>
        <w:t xml:space="preserve">If the student stops attending without officially withdrawing, a grade based on the total points earned will be assigned at the end of the semester as per the grading policy listed on the syllabus.  This will usually result in an “F” on the grade report and may not be changed to a “W” once issued.  </w:t>
      </w:r>
    </w:p>
    <w:p w14:paraId="3F8113D4" w14:textId="77777777" w:rsidR="00FD1F38" w:rsidRPr="000F4162" w:rsidRDefault="00FD1F38" w:rsidP="00DB6563">
      <w:pPr>
        <w:pStyle w:val="Footer"/>
        <w:tabs>
          <w:tab w:val="clear" w:pos="4320"/>
          <w:tab w:val="clear" w:pos="8640"/>
        </w:tabs>
        <w:ind w:firstLine="0"/>
      </w:pPr>
    </w:p>
    <w:p w14:paraId="55E28DB9" w14:textId="77777777" w:rsidR="00DB6563" w:rsidRDefault="00DB6563" w:rsidP="00DB6563">
      <w:pPr>
        <w:pStyle w:val="ListContinue2"/>
        <w:ind w:left="0" w:firstLine="0"/>
        <w:rPr>
          <w:rFonts w:ascii="Times New Roman" w:hAnsi="Times New Roman"/>
        </w:rPr>
      </w:pPr>
      <w:r w:rsidRPr="000F4162">
        <w:rPr>
          <w:rFonts w:ascii="Times New Roman" w:hAnsi="Times New Roman"/>
        </w:rPr>
        <w:t xml:space="preserve">Prior to withdrawing, check with Enrollment Services to understand how dropping courses may affect your Financial Aid. </w:t>
      </w:r>
    </w:p>
    <w:p w14:paraId="6F63C6A6" w14:textId="77777777" w:rsidR="00DB6563" w:rsidRDefault="00DB6563" w:rsidP="00DB6563">
      <w:pPr>
        <w:pStyle w:val="ListContinue2"/>
        <w:ind w:left="0" w:firstLine="0"/>
        <w:rPr>
          <w:rFonts w:ascii="Times New Roman" w:hAnsi="Times New Roman"/>
        </w:rPr>
      </w:pPr>
    </w:p>
    <w:p w14:paraId="61C8C357" w14:textId="19601B2A" w:rsidR="00DB6563" w:rsidRPr="00D337D5" w:rsidRDefault="00DB6563" w:rsidP="00DB6563">
      <w:pPr>
        <w:pStyle w:val="ListContinue2"/>
        <w:ind w:left="0" w:firstLine="0"/>
        <w:rPr>
          <w:rStyle w:val="Hyperlink"/>
          <w:rFonts w:ascii="Times New Roman" w:hAnsi="Times New Roman"/>
          <w:highlight w:val="yellow"/>
        </w:rPr>
      </w:pPr>
      <w:r w:rsidRPr="000F4162">
        <w:rPr>
          <w:rFonts w:ascii="Times New Roman" w:hAnsi="Times New Roman"/>
        </w:rPr>
        <w:t>See link about withdrawal within “Frequently Asked Questions” at</w:t>
      </w:r>
      <w:r w:rsidRPr="00D337D5">
        <w:rPr>
          <w:rFonts w:ascii="Times New Roman" w:hAnsi="Times New Roman"/>
          <w:highlight w:val="yellow"/>
        </w:rPr>
        <w:t xml:space="preserve">: </w:t>
      </w:r>
      <w:r w:rsidR="00D337D5" w:rsidRPr="00D337D5">
        <w:rPr>
          <w:rFonts w:ascii="Times New Roman" w:hAnsi="Times New Roman"/>
          <w:highlight w:val="yellow"/>
        </w:rPr>
        <w:fldChar w:fldCharType="begin"/>
      </w:r>
      <w:r w:rsidR="00D337D5" w:rsidRPr="00D337D5">
        <w:rPr>
          <w:rFonts w:ascii="Times New Roman" w:hAnsi="Times New Roman"/>
          <w:highlight w:val="yellow"/>
        </w:rPr>
        <w:instrText xml:space="preserve"> HYPERLINK "https://www.pikespeak.edu/admissions/register/registration-FAQ.php" </w:instrText>
      </w:r>
      <w:r w:rsidR="00D337D5" w:rsidRPr="00D337D5">
        <w:rPr>
          <w:rFonts w:ascii="Times New Roman" w:hAnsi="Times New Roman"/>
          <w:highlight w:val="yellow"/>
        </w:rPr>
      </w:r>
      <w:r w:rsidR="00D337D5" w:rsidRPr="00D337D5">
        <w:rPr>
          <w:rFonts w:ascii="Times New Roman" w:hAnsi="Times New Roman"/>
          <w:highlight w:val="yellow"/>
        </w:rPr>
        <w:fldChar w:fldCharType="separate"/>
      </w:r>
      <w:r w:rsidRPr="00D337D5">
        <w:rPr>
          <w:rStyle w:val="Hyperlink"/>
          <w:rFonts w:ascii="Times New Roman" w:hAnsi="Times New Roman"/>
          <w:highlight w:val="yellow"/>
        </w:rPr>
        <w:t xml:space="preserve">Frequently Asked Questions-Withdrawal </w:t>
      </w:r>
    </w:p>
    <w:p w14:paraId="6DFAD651" w14:textId="444CF8E0" w:rsidR="00DB6563" w:rsidRDefault="00D337D5" w:rsidP="00DB6563">
      <w:pPr>
        <w:pStyle w:val="ListContinue2"/>
        <w:ind w:left="0" w:firstLine="0"/>
        <w:rPr>
          <w:rFonts w:ascii="Times New Roman" w:hAnsi="Times New Roman"/>
        </w:rPr>
      </w:pPr>
      <w:r w:rsidRPr="00D337D5">
        <w:rPr>
          <w:rFonts w:ascii="Times New Roman" w:hAnsi="Times New Roman"/>
          <w:highlight w:val="yellow"/>
        </w:rPr>
        <w:fldChar w:fldCharType="end"/>
      </w:r>
    </w:p>
    <w:p w14:paraId="4AFCC8FA" w14:textId="03FEAC98" w:rsidR="00DB6563" w:rsidRDefault="00DB6563" w:rsidP="00DB6563">
      <w:pPr>
        <w:pStyle w:val="ListContinue2"/>
        <w:ind w:left="0" w:firstLine="0"/>
        <w:rPr>
          <w:rStyle w:val="Hyperlink"/>
          <w:rFonts w:ascii="Times New Roman" w:hAnsi="Times New Roman"/>
        </w:rPr>
      </w:pPr>
      <w:r w:rsidRPr="00351325">
        <w:rPr>
          <w:rFonts w:ascii="Times New Roman" w:hAnsi="Times New Roman"/>
        </w:rPr>
        <w:t>See link</w:t>
      </w:r>
      <w:r>
        <w:rPr>
          <w:rFonts w:ascii="Times New Roman" w:hAnsi="Times New Roman"/>
        </w:rPr>
        <w:t xml:space="preserve"> about the </w:t>
      </w:r>
      <w:r w:rsidR="004403FF">
        <w:rPr>
          <w:rFonts w:ascii="Times New Roman" w:hAnsi="Times New Roman"/>
        </w:rPr>
        <w:t>PPSC</w:t>
      </w:r>
      <w:r>
        <w:rPr>
          <w:rFonts w:ascii="Times New Roman" w:hAnsi="Times New Roman"/>
        </w:rPr>
        <w:t xml:space="preserve"> Grading System</w:t>
      </w:r>
      <w:r w:rsidRPr="00351325">
        <w:rPr>
          <w:rFonts w:ascii="Times New Roman" w:hAnsi="Times New Roman"/>
        </w:rPr>
        <w:t xml:space="preserve">:  </w:t>
      </w:r>
      <w:hyperlink r:id="rId19" w:history="1">
        <w:r w:rsidRPr="009833B7">
          <w:rPr>
            <w:rStyle w:val="Hyperlink"/>
            <w:rFonts w:ascii="Times New Roman" w:hAnsi="Times New Roman"/>
            <w:highlight w:val="yellow"/>
          </w:rPr>
          <w:t>Grading System</w:t>
        </w:r>
      </w:hyperlink>
    </w:p>
    <w:p w14:paraId="5EB6F9DB" w14:textId="77777777" w:rsidR="00FD1F38" w:rsidRPr="004A57A2" w:rsidRDefault="00FD1F38" w:rsidP="00FD1F38">
      <w:pPr>
        <w:pStyle w:val="Heading2"/>
        <w:rPr>
          <w:rFonts w:ascii="Times New Roman" w:hAnsi="Times New Roman"/>
          <w:b/>
          <w:color w:val="2F5496" w:themeColor="accent5" w:themeShade="BF"/>
        </w:rPr>
      </w:pPr>
      <w:bookmarkStart w:id="54" w:name="_Toc314042012"/>
      <w:bookmarkStart w:id="55" w:name="_Toc409186009"/>
      <w:bookmarkStart w:id="56" w:name="_Toc409186220"/>
      <w:bookmarkStart w:id="57" w:name="_Toc409186298"/>
      <w:bookmarkStart w:id="58" w:name="_Toc521441642"/>
      <w:bookmarkStart w:id="59" w:name="_Toc536442161"/>
      <w:r w:rsidRPr="004A57A2">
        <w:rPr>
          <w:rFonts w:ascii="Times New Roman" w:hAnsi="Times New Roman"/>
          <w:color w:val="2F5496" w:themeColor="accent5" w:themeShade="BF"/>
        </w:rPr>
        <w:t>Incompletes</w:t>
      </w:r>
      <w:bookmarkEnd w:id="54"/>
      <w:bookmarkEnd w:id="55"/>
      <w:bookmarkEnd w:id="56"/>
      <w:bookmarkEnd w:id="57"/>
      <w:bookmarkEnd w:id="58"/>
      <w:bookmarkEnd w:id="59"/>
    </w:p>
    <w:p w14:paraId="2C9C3B00" w14:textId="633EC5BB" w:rsidR="00FD1F38" w:rsidRPr="000F4162" w:rsidRDefault="004403FF" w:rsidP="00FD1F38">
      <w:pPr>
        <w:pStyle w:val="ListContinue2"/>
        <w:ind w:left="0" w:firstLine="0"/>
        <w:rPr>
          <w:rFonts w:ascii="Times New Roman" w:hAnsi="Times New Roman"/>
        </w:rPr>
      </w:pPr>
      <w:r>
        <w:rPr>
          <w:rFonts w:ascii="Times New Roman" w:hAnsi="Times New Roman"/>
        </w:rPr>
        <w:t>PPSC</w:t>
      </w:r>
      <w:r w:rsidR="00FD1F38" w:rsidRPr="000F4162">
        <w:rPr>
          <w:rFonts w:ascii="Times New Roman" w:hAnsi="Times New Roman"/>
        </w:rPr>
        <w:t xml:space="preserve"> acknowledges </w:t>
      </w:r>
      <w:r w:rsidR="00FD1F38">
        <w:rPr>
          <w:rFonts w:ascii="Times New Roman" w:hAnsi="Times New Roman"/>
        </w:rPr>
        <w:t xml:space="preserve">an </w:t>
      </w:r>
      <w:r w:rsidR="00FD1F38" w:rsidRPr="000F4162">
        <w:rPr>
          <w:rFonts w:ascii="Times New Roman" w:hAnsi="Times New Roman"/>
        </w:rPr>
        <w:t>“I” grade</w:t>
      </w:r>
      <w:r w:rsidR="00FD1F38">
        <w:rPr>
          <w:rFonts w:ascii="Times New Roman" w:hAnsi="Times New Roman"/>
        </w:rPr>
        <w:t>,</w:t>
      </w:r>
      <w:r w:rsidR="00FD1F38" w:rsidRPr="000F4162">
        <w:rPr>
          <w:rFonts w:ascii="Times New Roman" w:hAnsi="Times New Roman"/>
        </w:rPr>
        <w:t xml:space="preserve"> representing an incomplete</w:t>
      </w:r>
      <w:r w:rsidR="00FD1F38">
        <w:rPr>
          <w:rFonts w:ascii="Times New Roman" w:hAnsi="Times New Roman"/>
        </w:rPr>
        <w:t xml:space="preserve"> for a course.  </w:t>
      </w:r>
      <w:r w:rsidR="00FD1F38" w:rsidRPr="000F4162">
        <w:rPr>
          <w:rFonts w:ascii="Times New Roman" w:hAnsi="Times New Roman"/>
        </w:rPr>
        <w:t>An “I” grade will be issued only if the student has completed more than 75% of the course requirements</w:t>
      </w:r>
      <w:r w:rsidR="005F7C85">
        <w:rPr>
          <w:rFonts w:ascii="Times New Roman" w:hAnsi="Times New Roman"/>
        </w:rPr>
        <w:t xml:space="preserve">, </w:t>
      </w:r>
      <w:r w:rsidR="005F7C85" w:rsidRPr="005F7C85">
        <w:rPr>
          <w:rFonts w:ascii="Times New Roman" w:hAnsi="Times New Roman"/>
          <w:highlight w:val="yellow"/>
        </w:rPr>
        <w:t>missed more than one lab</w:t>
      </w:r>
      <w:r w:rsidR="00FD1F38" w:rsidRPr="005F7C85">
        <w:rPr>
          <w:rFonts w:ascii="Times New Roman" w:hAnsi="Times New Roman"/>
          <w:highlight w:val="yellow"/>
        </w:rPr>
        <w:t>, and has an emergency that cannot be resolved prior to the end of the semester.</w:t>
      </w:r>
      <w:r w:rsidR="00FD1F38">
        <w:rPr>
          <w:rFonts w:ascii="Times New Roman" w:hAnsi="Times New Roman"/>
        </w:rPr>
        <w:t xml:space="preserve">  For nurse assistant</w:t>
      </w:r>
      <w:r w:rsidR="00FD1F38" w:rsidRPr="000F4162">
        <w:rPr>
          <w:rFonts w:ascii="Times New Roman" w:hAnsi="Times New Roman"/>
        </w:rPr>
        <w:t xml:space="preserve"> courses that have</w:t>
      </w:r>
      <w:r w:rsidR="00FD1F38">
        <w:rPr>
          <w:rFonts w:ascii="Times New Roman" w:hAnsi="Times New Roman"/>
        </w:rPr>
        <w:t xml:space="preserve"> a lecture and </w:t>
      </w:r>
      <w:r w:rsidR="00FD1F38" w:rsidRPr="000F4162">
        <w:rPr>
          <w:rFonts w:ascii="Times New Roman" w:hAnsi="Times New Roman"/>
        </w:rPr>
        <w:t xml:space="preserve">lab clinical component, more than 75% of the course requirements in each of the course’s components need to be completed </w:t>
      </w:r>
      <w:proofErr w:type="gramStart"/>
      <w:r w:rsidR="00FD1F38" w:rsidRPr="000F4162">
        <w:rPr>
          <w:rFonts w:ascii="Times New Roman" w:hAnsi="Times New Roman"/>
        </w:rPr>
        <w:t>in order for</w:t>
      </w:r>
      <w:proofErr w:type="gramEnd"/>
      <w:r w:rsidR="00FD1F38" w:rsidRPr="000F4162">
        <w:rPr>
          <w:rFonts w:ascii="Times New Roman" w:hAnsi="Times New Roman"/>
        </w:rPr>
        <w:t xml:space="preserve"> </w:t>
      </w:r>
      <w:r w:rsidR="00FD1F38">
        <w:rPr>
          <w:rFonts w:ascii="Times New Roman" w:hAnsi="Times New Roman"/>
        </w:rPr>
        <w:t xml:space="preserve">an Incomplete to be considered.  For nurse assistant clinical courses students must have completed one full day of their clinical rotation </w:t>
      </w:r>
      <w:proofErr w:type="gramStart"/>
      <w:r w:rsidR="00FD1F38">
        <w:rPr>
          <w:rFonts w:ascii="Times New Roman" w:hAnsi="Times New Roman"/>
        </w:rPr>
        <w:t>in order to</w:t>
      </w:r>
      <w:proofErr w:type="gramEnd"/>
      <w:r w:rsidR="00FD1F38">
        <w:rPr>
          <w:rFonts w:ascii="Times New Roman" w:hAnsi="Times New Roman"/>
        </w:rPr>
        <w:t xml:space="preserve"> be eligible for an </w:t>
      </w:r>
      <w:r w:rsidR="005F7C85">
        <w:rPr>
          <w:rFonts w:ascii="Times New Roman" w:hAnsi="Times New Roman"/>
        </w:rPr>
        <w:t>I</w:t>
      </w:r>
      <w:r w:rsidR="00FD1F38">
        <w:rPr>
          <w:rFonts w:ascii="Times New Roman" w:hAnsi="Times New Roman"/>
        </w:rPr>
        <w:t xml:space="preserve">ncomplete in that section.  Once the student completes 3/6 clinical </w:t>
      </w:r>
      <w:r w:rsidR="004B5D46">
        <w:rPr>
          <w:rFonts w:ascii="Times New Roman" w:hAnsi="Times New Roman"/>
        </w:rPr>
        <w:t>days,</w:t>
      </w:r>
      <w:r w:rsidR="00FD1F38">
        <w:rPr>
          <w:rFonts w:ascii="Times New Roman" w:hAnsi="Times New Roman"/>
        </w:rPr>
        <w:t xml:space="preserve"> they will be assigned a grade for NUA </w:t>
      </w:r>
      <w:proofErr w:type="gramStart"/>
      <w:r>
        <w:rPr>
          <w:rFonts w:ascii="Times New Roman" w:hAnsi="Times New Roman"/>
        </w:rPr>
        <w:t>1070</w:t>
      </w:r>
      <w:proofErr w:type="gramEnd"/>
      <w:r w:rsidR="00FD1F38">
        <w:rPr>
          <w:rFonts w:ascii="Times New Roman" w:hAnsi="Times New Roman"/>
        </w:rPr>
        <w:t xml:space="preserve"> and the incomplete will be assigned to NUA </w:t>
      </w:r>
      <w:r>
        <w:rPr>
          <w:rFonts w:ascii="Times New Roman" w:hAnsi="Times New Roman"/>
        </w:rPr>
        <w:t>1071</w:t>
      </w:r>
      <w:r w:rsidR="00FD1F38">
        <w:rPr>
          <w:rFonts w:ascii="Times New Roman" w:hAnsi="Times New Roman"/>
        </w:rPr>
        <w:t>.</w:t>
      </w:r>
    </w:p>
    <w:p w14:paraId="00902CD2" w14:textId="77777777" w:rsidR="00FD1F38" w:rsidRPr="000F4162" w:rsidRDefault="00FD1F38" w:rsidP="00FD1F38">
      <w:pPr>
        <w:pStyle w:val="ListContinue2"/>
        <w:ind w:left="0" w:firstLine="0"/>
        <w:rPr>
          <w:rFonts w:ascii="Times New Roman" w:hAnsi="Times New Roman"/>
        </w:rPr>
      </w:pPr>
    </w:p>
    <w:p w14:paraId="36142225" w14:textId="77777777" w:rsidR="00FD1F38" w:rsidRDefault="00FD1F38" w:rsidP="00FD1F38">
      <w:pPr>
        <w:pStyle w:val="ListContinue2"/>
        <w:ind w:left="0" w:firstLine="0"/>
        <w:rPr>
          <w:rFonts w:ascii="Times New Roman" w:hAnsi="Times New Roman"/>
        </w:rPr>
      </w:pPr>
      <w:r w:rsidRPr="000F4162">
        <w:rPr>
          <w:rFonts w:ascii="Times New Roman" w:hAnsi="Times New Roman"/>
        </w:rPr>
        <w:t>If</w:t>
      </w:r>
      <w:r>
        <w:rPr>
          <w:rFonts w:ascii="Times New Roman" w:hAnsi="Times New Roman"/>
        </w:rPr>
        <w:t xml:space="preserve"> the Program Coordinator and Director of Nursing</w:t>
      </w:r>
      <w:r w:rsidRPr="000F4162">
        <w:rPr>
          <w:rFonts w:ascii="Times New Roman" w:hAnsi="Times New Roman"/>
        </w:rPr>
        <w:t xml:space="preserve"> approve an Incomplete, the student is</w:t>
      </w:r>
      <w:r>
        <w:rPr>
          <w:rFonts w:ascii="Times New Roman" w:hAnsi="Times New Roman"/>
        </w:rPr>
        <w:t xml:space="preserve"> responsible to sign and </w:t>
      </w:r>
      <w:r w:rsidRPr="000F4162">
        <w:rPr>
          <w:rFonts w:ascii="Times New Roman" w:hAnsi="Times New Roman"/>
        </w:rPr>
        <w:t xml:space="preserve">agree to a contract for </w:t>
      </w:r>
      <w:r>
        <w:rPr>
          <w:rFonts w:ascii="Times New Roman" w:hAnsi="Times New Roman"/>
        </w:rPr>
        <w:t xml:space="preserve">the </w:t>
      </w:r>
      <w:r w:rsidRPr="000F4162">
        <w:rPr>
          <w:rFonts w:ascii="Times New Roman" w:hAnsi="Times New Roman"/>
        </w:rPr>
        <w:t xml:space="preserve">work that needs to be completed.  All remaining work must be satisfactorily completed by the contracted date prior to the end of the next </w:t>
      </w:r>
      <w:proofErr w:type="gramStart"/>
      <w:r w:rsidRPr="000F4162">
        <w:rPr>
          <w:rFonts w:ascii="Times New Roman" w:hAnsi="Times New Roman"/>
        </w:rPr>
        <w:t>semester</w:t>
      </w:r>
      <w:proofErr w:type="gramEnd"/>
      <w:r w:rsidRPr="000F4162">
        <w:rPr>
          <w:rFonts w:ascii="Times New Roman" w:hAnsi="Times New Roman"/>
        </w:rPr>
        <w:t xml:space="preserve"> or a grade of “F” will be issued for the course.</w:t>
      </w:r>
      <w:r>
        <w:rPr>
          <w:rFonts w:ascii="Times New Roman" w:hAnsi="Times New Roman"/>
        </w:rPr>
        <w:t xml:space="preserve">  </w:t>
      </w:r>
    </w:p>
    <w:p w14:paraId="3D6EC593" w14:textId="77777777" w:rsidR="00FD1F38" w:rsidRDefault="00FD1F38" w:rsidP="00FD1F38">
      <w:pPr>
        <w:pStyle w:val="ListContinue2"/>
        <w:ind w:left="0" w:firstLine="0"/>
        <w:rPr>
          <w:rFonts w:ascii="Times New Roman" w:hAnsi="Times New Roman"/>
        </w:rPr>
      </w:pPr>
    </w:p>
    <w:p w14:paraId="5D9E7F6D" w14:textId="7966E5D5" w:rsidR="00FD1F38" w:rsidRDefault="00FD1F38" w:rsidP="00FD1F38">
      <w:pPr>
        <w:pStyle w:val="ListContinue2"/>
        <w:ind w:left="0" w:firstLine="0"/>
        <w:rPr>
          <w:rFonts w:ascii="Times New Roman" w:hAnsi="Times New Roman"/>
        </w:rPr>
      </w:pPr>
      <w:r w:rsidRPr="000F4162">
        <w:rPr>
          <w:rFonts w:ascii="Times New Roman" w:hAnsi="Times New Roman"/>
        </w:rPr>
        <w:t xml:space="preserve">Details for the contract to complete course work are located in under “I” Incomplete in link, </w:t>
      </w:r>
      <w:hyperlink r:id="rId20" w:history="1">
        <w:r w:rsidRPr="00DC18C2">
          <w:rPr>
            <w:rStyle w:val="Hyperlink"/>
            <w:rFonts w:ascii="Times New Roman" w:hAnsi="Times New Roman"/>
            <w:highlight w:val="yellow"/>
          </w:rPr>
          <w:t>Grading System- Incomplete</w:t>
        </w:r>
      </w:hyperlink>
      <w:r w:rsidRPr="00DC18C2">
        <w:rPr>
          <w:rFonts w:ascii="Times New Roman" w:hAnsi="Times New Roman"/>
          <w:highlight w:val="yellow"/>
        </w:rPr>
        <w:t>.</w:t>
      </w:r>
    </w:p>
    <w:p w14:paraId="248B6F70" w14:textId="77777777" w:rsidR="00FD1F38" w:rsidRPr="00460216" w:rsidRDefault="00FD1F38" w:rsidP="00FD1F38">
      <w:pPr>
        <w:pStyle w:val="Heading2"/>
        <w:rPr>
          <w:rFonts w:ascii="Times New Roman" w:hAnsi="Times New Roman"/>
        </w:rPr>
      </w:pPr>
      <w:bookmarkStart w:id="60" w:name="_Toc314042013"/>
      <w:bookmarkStart w:id="61" w:name="_Toc409186010"/>
      <w:bookmarkStart w:id="62" w:name="_Toc409186221"/>
      <w:bookmarkStart w:id="63" w:name="_Toc409186299"/>
      <w:bookmarkStart w:id="64" w:name="_Toc521441643"/>
      <w:bookmarkStart w:id="65" w:name="_Toc536442162"/>
      <w:r w:rsidRPr="00460216">
        <w:rPr>
          <w:rFonts w:ascii="Times New Roman" w:hAnsi="Times New Roman"/>
        </w:rPr>
        <w:t xml:space="preserve">Outside </w:t>
      </w:r>
      <w:r w:rsidRPr="004A57A2">
        <w:rPr>
          <w:rFonts w:ascii="Times New Roman" w:hAnsi="Times New Roman"/>
          <w:color w:val="2F5496" w:themeColor="accent5" w:themeShade="BF"/>
        </w:rPr>
        <w:t>employment</w:t>
      </w:r>
      <w:bookmarkEnd w:id="60"/>
      <w:bookmarkEnd w:id="61"/>
      <w:bookmarkEnd w:id="62"/>
      <w:bookmarkEnd w:id="63"/>
      <w:bookmarkEnd w:id="64"/>
      <w:bookmarkEnd w:id="65"/>
    </w:p>
    <w:p w14:paraId="143ED250" w14:textId="77777777" w:rsidR="00FD1F38" w:rsidRDefault="00FD1F38" w:rsidP="00FD1F38">
      <w:pPr>
        <w:rPr>
          <w:rFonts w:ascii="Times New Roman" w:hAnsi="Times New Roman" w:cs="Times New Roman"/>
        </w:rPr>
      </w:pPr>
      <w:r>
        <w:rPr>
          <w:rFonts w:ascii="Times New Roman" w:hAnsi="Times New Roman" w:cs="Times New Roman"/>
        </w:rPr>
        <w:t xml:space="preserve">The Nurse Assistant Program is a concentrated course of study.  Work schedules must be arranged to avoid time conflict with class and clinical requirements.  If financial aid is needed, the student should consult with the Financial </w:t>
      </w:r>
      <w:r w:rsidR="00AA1CEE">
        <w:rPr>
          <w:rFonts w:ascii="Times New Roman" w:hAnsi="Times New Roman" w:cs="Times New Roman"/>
        </w:rPr>
        <w:t>Aid</w:t>
      </w:r>
      <w:r>
        <w:rPr>
          <w:rFonts w:ascii="Times New Roman" w:hAnsi="Times New Roman" w:cs="Times New Roman"/>
        </w:rPr>
        <w:t xml:space="preserve"> Office.</w:t>
      </w:r>
    </w:p>
    <w:p w14:paraId="49170A7F" w14:textId="77777777" w:rsidR="00FD1F38" w:rsidRPr="00460216" w:rsidRDefault="00FD1F38" w:rsidP="00FD1F38">
      <w:pPr>
        <w:pStyle w:val="Heading2"/>
        <w:rPr>
          <w:rFonts w:ascii="Times New Roman" w:hAnsi="Times New Roman"/>
        </w:rPr>
      </w:pPr>
      <w:bookmarkStart w:id="66" w:name="_Toc314042014"/>
      <w:bookmarkStart w:id="67" w:name="_Toc409186011"/>
      <w:bookmarkStart w:id="68" w:name="_Toc409186222"/>
      <w:bookmarkStart w:id="69" w:name="_Toc409186300"/>
      <w:bookmarkStart w:id="70" w:name="_Toc521441644"/>
      <w:bookmarkStart w:id="71" w:name="_Toc536442163"/>
      <w:r w:rsidRPr="00460216">
        <w:rPr>
          <w:rFonts w:ascii="Times New Roman" w:hAnsi="Times New Roman"/>
        </w:rPr>
        <w:t xml:space="preserve">Liability </w:t>
      </w:r>
      <w:r w:rsidRPr="004A57A2">
        <w:rPr>
          <w:rFonts w:ascii="Times New Roman" w:hAnsi="Times New Roman"/>
          <w:color w:val="2F5496" w:themeColor="accent5" w:themeShade="BF"/>
        </w:rPr>
        <w:t>insurance</w:t>
      </w:r>
      <w:bookmarkEnd w:id="66"/>
      <w:bookmarkEnd w:id="67"/>
      <w:bookmarkEnd w:id="68"/>
      <w:bookmarkEnd w:id="69"/>
      <w:bookmarkEnd w:id="70"/>
      <w:bookmarkEnd w:id="71"/>
    </w:p>
    <w:p w14:paraId="13FA9643" w14:textId="2DE0C928" w:rsidR="00FD1F38" w:rsidRPr="000F4162" w:rsidRDefault="00FD1F38" w:rsidP="00FD1F38">
      <w:pPr>
        <w:rPr>
          <w:rFonts w:ascii="Times New Roman" w:hAnsi="Times New Roman"/>
          <w:bCs/>
        </w:rPr>
      </w:pPr>
      <w:r w:rsidRPr="000F4162">
        <w:rPr>
          <w:rFonts w:ascii="Times New Roman" w:hAnsi="Times New Roman"/>
          <w:bCs/>
        </w:rPr>
        <w:t xml:space="preserve">Each student is covered by a blanket liability insurance policy through </w:t>
      </w:r>
      <w:r w:rsidR="004403FF">
        <w:rPr>
          <w:rFonts w:ascii="Times New Roman" w:hAnsi="Times New Roman"/>
          <w:bCs/>
        </w:rPr>
        <w:t>PPSC</w:t>
      </w:r>
      <w:r w:rsidRPr="000F4162">
        <w:rPr>
          <w:rFonts w:ascii="Times New Roman" w:hAnsi="Times New Roman"/>
          <w:bCs/>
        </w:rPr>
        <w:t xml:space="preserve">.  Students are assessed a liability fee on selected </w:t>
      </w:r>
      <w:r w:rsidR="00AC53D0">
        <w:rPr>
          <w:rFonts w:ascii="Times New Roman" w:hAnsi="Times New Roman"/>
          <w:bCs/>
        </w:rPr>
        <w:t>NUA</w:t>
      </w:r>
      <w:r w:rsidRPr="000F4162">
        <w:rPr>
          <w:rFonts w:ascii="Times New Roman" w:hAnsi="Times New Roman"/>
          <w:bCs/>
        </w:rPr>
        <w:t xml:space="preserve"> courses.  The Pikes Peak </w:t>
      </w:r>
      <w:r w:rsidR="004403FF">
        <w:rPr>
          <w:rFonts w:ascii="Times New Roman" w:hAnsi="Times New Roman"/>
          <w:bCs/>
        </w:rPr>
        <w:t>State</w:t>
      </w:r>
      <w:r w:rsidRPr="000F4162">
        <w:rPr>
          <w:rFonts w:ascii="Times New Roman" w:hAnsi="Times New Roman"/>
          <w:bCs/>
        </w:rPr>
        <w:t xml:space="preserve"> College Financial Services Office will bill each student for the annual premium cost. </w:t>
      </w:r>
    </w:p>
    <w:p w14:paraId="6D98AB7B" w14:textId="54138778" w:rsidR="00FD1F38" w:rsidRDefault="00FD1F38" w:rsidP="00FD1F38">
      <w:pPr>
        <w:rPr>
          <w:rStyle w:val="Hyperlink"/>
          <w:rFonts w:ascii="Times New Roman" w:hAnsi="Times New Roman"/>
          <w:bCs/>
        </w:rPr>
      </w:pPr>
      <w:r>
        <w:rPr>
          <w:rFonts w:ascii="Times New Roman" w:hAnsi="Times New Roman"/>
          <w:bCs/>
        </w:rPr>
        <w:t>For more information on this, s</w:t>
      </w:r>
      <w:r w:rsidRPr="000F4162">
        <w:rPr>
          <w:rFonts w:ascii="Times New Roman" w:hAnsi="Times New Roman"/>
          <w:bCs/>
        </w:rPr>
        <w:t xml:space="preserve">ee </w:t>
      </w:r>
      <w:r>
        <w:rPr>
          <w:rFonts w:ascii="Times New Roman" w:hAnsi="Times New Roman"/>
          <w:bCs/>
        </w:rPr>
        <w:t>the link under “Tuition and F</w:t>
      </w:r>
      <w:r w:rsidRPr="000F4162">
        <w:rPr>
          <w:rFonts w:ascii="Times New Roman" w:hAnsi="Times New Roman"/>
          <w:bCs/>
        </w:rPr>
        <w:t>ees</w:t>
      </w:r>
      <w:r>
        <w:rPr>
          <w:rFonts w:ascii="Times New Roman" w:hAnsi="Times New Roman"/>
          <w:bCs/>
        </w:rPr>
        <w:t xml:space="preserve">” in the </w:t>
      </w:r>
      <w:r w:rsidR="004403FF">
        <w:rPr>
          <w:rFonts w:ascii="Times New Roman" w:hAnsi="Times New Roman"/>
          <w:bCs/>
        </w:rPr>
        <w:t>PPSC</w:t>
      </w:r>
      <w:r>
        <w:rPr>
          <w:rFonts w:ascii="Times New Roman" w:hAnsi="Times New Roman"/>
          <w:bCs/>
        </w:rPr>
        <w:t xml:space="preserve"> catalog</w:t>
      </w:r>
      <w:r w:rsidRPr="000F4162">
        <w:rPr>
          <w:rFonts w:ascii="Times New Roman" w:hAnsi="Times New Roman"/>
          <w:bCs/>
        </w:rPr>
        <w:t xml:space="preserve">:  </w:t>
      </w:r>
      <w:hyperlink r:id="rId21" w:history="1">
        <w:r w:rsidR="00AA1CEE">
          <w:rPr>
            <w:rStyle w:val="Hyperlink"/>
            <w:rFonts w:ascii="Times New Roman" w:hAnsi="Times New Roman"/>
            <w:bCs/>
          </w:rPr>
          <w:t>Liability</w:t>
        </w:r>
        <w:r>
          <w:rPr>
            <w:rStyle w:val="Hyperlink"/>
            <w:rFonts w:ascii="Times New Roman" w:hAnsi="Times New Roman"/>
            <w:bCs/>
          </w:rPr>
          <w:t xml:space="preserve"> Insurance</w:t>
        </w:r>
      </w:hyperlink>
    </w:p>
    <w:p w14:paraId="14F790F6" w14:textId="77777777" w:rsidR="00AC53D0" w:rsidRPr="00460216" w:rsidRDefault="00AC53D0" w:rsidP="00AC53D0">
      <w:pPr>
        <w:pStyle w:val="Heading2"/>
        <w:rPr>
          <w:rFonts w:ascii="Times New Roman" w:hAnsi="Times New Roman"/>
        </w:rPr>
      </w:pPr>
      <w:bookmarkStart w:id="72" w:name="_Toc314042015"/>
      <w:bookmarkStart w:id="73" w:name="_Toc409186012"/>
      <w:bookmarkStart w:id="74" w:name="_Toc409186223"/>
      <w:bookmarkStart w:id="75" w:name="_Toc409186301"/>
      <w:bookmarkStart w:id="76" w:name="_Toc521441645"/>
      <w:bookmarkStart w:id="77" w:name="_Toc536442164"/>
      <w:r w:rsidRPr="00460216">
        <w:rPr>
          <w:rFonts w:ascii="Times New Roman" w:hAnsi="Times New Roman"/>
        </w:rPr>
        <w:t>Reporting of Accidents/Injuries</w:t>
      </w:r>
      <w:bookmarkEnd w:id="72"/>
      <w:bookmarkEnd w:id="73"/>
      <w:bookmarkEnd w:id="74"/>
      <w:bookmarkEnd w:id="75"/>
      <w:bookmarkEnd w:id="76"/>
      <w:bookmarkEnd w:id="77"/>
    </w:p>
    <w:p w14:paraId="7880E9D5" w14:textId="77777777" w:rsidR="00AC53D0" w:rsidRDefault="00AC53D0" w:rsidP="00AC53D0">
      <w:pPr>
        <w:tabs>
          <w:tab w:val="left" w:pos="720"/>
          <w:tab w:val="left" w:pos="1440"/>
          <w:tab w:val="left" w:pos="2160"/>
          <w:tab w:val="left" w:pos="2880"/>
        </w:tabs>
        <w:rPr>
          <w:sz w:val="24"/>
          <w:szCs w:val="24"/>
        </w:rPr>
      </w:pPr>
      <w:r w:rsidRPr="000F4162">
        <w:rPr>
          <w:rFonts w:ascii="Times New Roman" w:hAnsi="Times New Roman"/>
        </w:rPr>
        <w:t xml:space="preserve">Any accident or injury occurring in the clinical setting should be reported to the clinical instructor immediately.  The clinical instructor will provide the student with the required documentation for the </w:t>
      </w:r>
      <w:r w:rsidRPr="000F4162">
        <w:rPr>
          <w:rFonts w:ascii="Times New Roman" w:hAnsi="Times New Roman"/>
        </w:rPr>
        <w:lastRenderedPageBreak/>
        <w:t>accident/injury.  The student is responsible for completing all forms, including the Worker’s Compensation form, in the required time frame.  The student may</w:t>
      </w:r>
      <w:r>
        <w:rPr>
          <w:rFonts w:ascii="Times New Roman" w:hAnsi="Times New Roman"/>
        </w:rPr>
        <w:t xml:space="preserve"> be contacted by the NUA</w:t>
      </w:r>
      <w:r w:rsidRPr="000F4162">
        <w:rPr>
          <w:rFonts w:ascii="Times New Roman" w:hAnsi="Times New Roman"/>
        </w:rPr>
        <w:t xml:space="preserve"> </w:t>
      </w:r>
      <w:r>
        <w:rPr>
          <w:rFonts w:ascii="Times New Roman" w:hAnsi="Times New Roman"/>
        </w:rPr>
        <w:t>Program</w:t>
      </w:r>
      <w:r w:rsidRPr="000F4162">
        <w:rPr>
          <w:rFonts w:ascii="Times New Roman" w:hAnsi="Times New Roman"/>
        </w:rPr>
        <w:t xml:space="preserve"> Coordinator for further instructions.   Additional information may be requested from the student’s medical care provider to ensure it is safe to return to the clinical setting. </w:t>
      </w:r>
      <w:r>
        <w:rPr>
          <w:rFonts w:ascii="Times New Roman" w:hAnsi="Times New Roman"/>
        </w:rPr>
        <w:t>(</w:t>
      </w:r>
      <w:r w:rsidRPr="0089306E">
        <w:rPr>
          <w:rFonts w:ascii="Times New Roman" w:hAnsi="Times New Roman"/>
        </w:rPr>
        <w:t>See</w:t>
      </w:r>
      <w:r w:rsidR="0089306E" w:rsidRPr="0089306E">
        <w:rPr>
          <w:rFonts w:ascii="Times New Roman" w:hAnsi="Times New Roman"/>
        </w:rPr>
        <w:t xml:space="preserve"> also,</w:t>
      </w:r>
      <w:r w:rsidRPr="0089306E">
        <w:rPr>
          <w:rFonts w:ascii="Times New Roman" w:hAnsi="Times New Roman"/>
        </w:rPr>
        <w:t xml:space="preserve"> Reporting </w:t>
      </w:r>
      <w:r w:rsidR="0089306E" w:rsidRPr="0089306E">
        <w:rPr>
          <w:rFonts w:ascii="Times New Roman" w:hAnsi="Times New Roman"/>
        </w:rPr>
        <w:t>of Accidents/</w:t>
      </w:r>
      <w:r w:rsidRPr="0089306E">
        <w:rPr>
          <w:rFonts w:ascii="Times New Roman" w:hAnsi="Times New Roman"/>
        </w:rPr>
        <w:t>Injuries, p</w:t>
      </w:r>
      <w:r w:rsidR="0089306E" w:rsidRPr="0089306E">
        <w:rPr>
          <w:rFonts w:ascii="Times New Roman" w:hAnsi="Times New Roman"/>
        </w:rPr>
        <w:t>p 11</w:t>
      </w:r>
      <w:r w:rsidRPr="0089306E">
        <w:rPr>
          <w:rFonts w:ascii="Times New Roman" w:hAnsi="Times New Roman"/>
        </w:rPr>
        <w:t>).</w:t>
      </w:r>
      <w:r w:rsidRPr="000F4162">
        <w:rPr>
          <w:sz w:val="24"/>
          <w:szCs w:val="24"/>
        </w:rPr>
        <w:t xml:space="preserve"> </w:t>
      </w:r>
    </w:p>
    <w:p w14:paraId="049780A0" w14:textId="77777777" w:rsidR="00AC53D0" w:rsidRPr="00460216" w:rsidRDefault="00AC53D0" w:rsidP="00AC53D0">
      <w:pPr>
        <w:pStyle w:val="Heading2"/>
        <w:rPr>
          <w:rFonts w:ascii="Times New Roman" w:hAnsi="Times New Roman"/>
        </w:rPr>
      </w:pPr>
      <w:bookmarkStart w:id="78" w:name="_Toc521441646"/>
      <w:bookmarkStart w:id="79" w:name="_Toc536442165"/>
      <w:r w:rsidRPr="00460216">
        <w:rPr>
          <w:rFonts w:ascii="Times New Roman" w:hAnsi="Times New Roman"/>
        </w:rPr>
        <w:t>Title IX: Preventing and Reporting Sexual Harassment and Sexual Misconduct</w:t>
      </w:r>
      <w:bookmarkEnd w:id="78"/>
      <w:bookmarkEnd w:id="79"/>
    </w:p>
    <w:p w14:paraId="432E317F" w14:textId="2E4AF2A9" w:rsidR="00AC53D0" w:rsidRDefault="00AC53D0" w:rsidP="00AC53D0">
      <w:pPr>
        <w:spacing w:line="315" w:lineRule="atLeast"/>
        <w:rPr>
          <w:rFonts w:ascii="Times New Roman" w:hAnsi="Times New Roman"/>
        </w:rPr>
      </w:pPr>
      <w:r w:rsidRPr="003F2002">
        <w:rPr>
          <w:rFonts w:ascii="Times New Roman" w:hAnsi="Times New Roman"/>
        </w:rPr>
        <w:t xml:space="preserve">Pikes Peak </w:t>
      </w:r>
      <w:r w:rsidR="004403FF">
        <w:rPr>
          <w:rFonts w:ascii="Times New Roman" w:hAnsi="Times New Roman"/>
        </w:rPr>
        <w:t>State</w:t>
      </w:r>
      <w:r w:rsidRPr="003F2002">
        <w:rPr>
          <w:rFonts w:ascii="Times New Roman" w:hAnsi="Times New Roman"/>
        </w:rPr>
        <w:t xml:space="preserve"> College is firmly committed to maintaining a work and learning environment where students, faculty, and staff are treated with dignity and respect. Sexual harassment, sexual misconduct and acts of discrimination are illegal, often demeaning for the individual student or employee, and can disrupt the College’s positive learning and working environment. As such, all members of the College community have a responsibility to be aware of what behaviors constitute these actions/offenses and to help create an environment free of harassment or discrimination.</w:t>
      </w:r>
      <w:r>
        <w:rPr>
          <w:rFonts w:ascii="Times New Roman" w:hAnsi="Times New Roman"/>
        </w:rPr>
        <w:t xml:space="preserve"> </w:t>
      </w:r>
    </w:p>
    <w:p w14:paraId="5E2DB7E4" w14:textId="645E6471" w:rsidR="00AC53D0" w:rsidRDefault="00AC53D0" w:rsidP="00AC53D0">
      <w:pPr>
        <w:spacing w:line="315" w:lineRule="atLeast"/>
        <w:rPr>
          <w:rFonts w:ascii="Times New Roman" w:hAnsi="Times New Roman"/>
        </w:rPr>
      </w:pPr>
      <w:r>
        <w:rPr>
          <w:rFonts w:ascii="Times New Roman" w:hAnsi="Times New Roman"/>
        </w:rPr>
        <w:t xml:space="preserve">Information regarding Sexual Misconduct is available in SP 4-120a Sexual Misconduct and may be accessed at: </w:t>
      </w:r>
      <w:hyperlink r:id="rId22" w:history="1">
        <w:r w:rsidRPr="009D7414">
          <w:rPr>
            <w:rStyle w:val="Hyperlink"/>
            <w:rFonts w:ascii="Times New Roman" w:hAnsi="Times New Roman" w:cstheme="minorBidi"/>
            <w:highlight w:val="yellow"/>
          </w:rPr>
          <w:t>S</w:t>
        </w:r>
        <w:r w:rsidRPr="00E72857">
          <w:rPr>
            <w:rStyle w:val="Hyperlink"/>
            <w:rFonts w:ascii="Times New Roman" w:hAnsi="Times New Roman" w:cstheme="minorBidi"/>
            <w:highlight w:val="yellow"/>
          </w:rPr>
          <w:t>exual Misconduc</w:t>
        </w:r>
        <w:r w:rsidRPr="00AC53D0">
          <w:rPr>
            <w:rStyle w:val="Hyperlink"/>
            <w:rFonts w:ascii="Times New Roman" w:hAnsi="Times New Roman" w:cstheme="minorBidi"/>
          </w:rPr>
          <w:t>t</w:t>
        </w:r>
      </w:hyperlink>
    </w:p>
    <w:p w14:paraId="1AF48F1B" w14:textId="77777777" w:rsidR="00AC53D0" w:rsidRPr="00460216" w:rsidRDefault="00AC53D0" w:rsidP="00AC53D0">
      <w:pPr>
        <w:pStyle w:val="Heading2"/>
        <w:rPr>
          <w:rFonts w:ascii="Times New Roman" w:hAnsi="Times New Roman"/>
        </w:rPr>
      </w:pPr>
      <w:bookmarkStart w:id="80" w:name="_Toc521441647"/>
      <w:bookmarkStart w:id="81" w:name="_Toc536442166"/>
      <w:r w:rsidRPr="00460216">
        <w:rPr>
          <w:rFonts w:ascii="Times New Roman" w:hAnsi="Times New Roman"/>
        </w:rPr>
        <w:t>Non-Discrimination Statement</w:t>
      </w:r>
      <w:bookmarkEnd w:id="80"/>
      <w:bookmarkEnd w:id="81"/>
    </w:p>
    <w:p w14:paraId="3322BA27" w14:textId="6584CFAD" w:rsidR="00AC53D0" w:rsidRDefault="00AC53D0" w:rsidP="00AC53D0">
      <w:pPr>
        <w:spacing w:line="315" w:lineRule="atLeast"/>
        <w:rPr>
          <w:rFonts w:ascii="Times New Roman" w:hAnsi="Times New Roman"/>
        </w:rPr>
      </w:pPr>
      <w:r w:rsidRPr="003F2002">
        <w:rPr>
          <w:rFonts w:ascii="Times New Roman" w:hAnsi="Times New Roman"/>
        </w:rPr>
        <w:t xml:space="preserve">Pikes Peak </w:t>
      </w:r>
      <w:r w:rsidR="004403FF">
        <w:rPr>
          <w:rFonts w:ascii="Times New Roman" w:hAnsi="Times New Roman"/>
        </w:rPr>
        <w:t>State</w:t>
      </w:r>
      <w:r w:rsidRPr="003F2002">
        <w:rPr>
          <w:rFonts w:ascii="Times New Roman" w:hAnsi="Times New Roman"/>
        </w:rPr>
        <w:t xml:space="preserve"> College prohibits all forms of discrimination</w:t>
      </w:r>
      <w:r w:rsidR="00C950DE" w:rsidRPr="00063A41">
        <w:rPr>
          <w:rFonts w:ascii="Times New Roman" w:hAnsi="Times New Roman"/>
        </w:rPr>
        <w:t>,</w:t>
      </w:r>
      <w:r w:rsidR="00063A41">
        <w:rPr>
          <w:rFonts w:ascii="Times New Roman" w:hAnsi="Times New Roman"/>
        </w:rPr>
        <w:t xml:space="preserve"> </w:t>
      </w:r>
      <w:r w:rsidRPr="00063A41">
        <w:rPr>
          <w:rFonts w:ascii="Times New Roman" w:hAnsi="Times New Roman"/>
        </w:rPr>
        <w:t>harassment</w:t>
      </w:r>
      <w:r w:rsidR="00C950DE" w:rsidRPr="00063A41">
        <w:rPr>
          <w:rFonts w:ascii="Times New Roman" w:hAnsi="Times New Roman"/>
        </w:rPr>
        <w:t>, and retaliation</w:t>
      </w:r>
      <w:r w:rsidRPr="003F2002">
        <w:rPr>
          <w:rFonts w:ascii="Times New Roman" w:hAnsi="Times New Roman"/>
        </w:rPr>
        <w:t xml:space="preserve"> including those that violate federal and state law, or the State Board for Community Colleges and Occupational Education</w:t>
      </w:r>
      <w:r>
        <w:rPr>
          <w:rFonts w:ascii="Times New Roman" w:hAnsi="Times New Roman"/>
        </w:rPr>
        <w:t xml:space="preserve"> Board Policies 3-120 or 4-120.  </w:t>
      </w:r>
      <w:r w:rsidRPr="003F2002">
        <w:rPr>
          <w:rFonts w:ascii="Times New Roman" w:hAnsi="Times New Roman"/>
        </w:rPr>
        <w:t xml:space="preserve">The College does not discriminate </w:t>
      </w:r>
      <w:proofErr w:type="gramStart"/>
      <w:r w:rsidRPr="003F2002">
        <w:rPr>
          <w:rFonts w:ascii="Times New Roman" w:hAnsi="Times New Roman"/>
        </w:rPr>
        <w:t>on the basis of</w:t>
      </w:r>
      <w:proofErr w:type="gramEnd"/>
      <w:r w:rsidRPr="003F2002">
        <w:rPr>
          <w:rFonts w:ascii="Times New Roman" w:hAnsi="Times New Roman"/>
        </w:rPr>
        <w:t xml:space="preserve"> sex/gender, race, color, age, creed, national or ethnic origin, physical or mental disability, veteran status, pregnancy status, religion, genetic information, gender identity, or sexual orientation in its employment practices or educational programs and activities. Pikes Peak </w:t>
      </w:r>
      <w:r w:rsidR="004403FF">
        <w:rPr>
          <w:rFonts w:ascii="Times New Roman" w:hAnsi="Times New Roman"/>
        </w:rPr>
        <w:t>State</w:t>
      </w:r>
      <w:r w:rsidRPr="003F2002">
        <w:rPr>
          <w:rFonts w:ascii="Times New Roman" w:hAnsi="Times New Roman"/>
        </w:rPr>
        <w:t xml:space="preserve"> College will take appropriate steps to ensure that the lack of English language skills will not be a barrier to admission and participation in vocational education programs.</w:t>
      </w:r>
    </w:p>
    <w:p w14:paraId="564C3E9C" w14:textId="77777777" w:rsidR="00AC53D0" w:rsidRPr="003F2002" w:rsidRDefault="00AC53D0" w:rsidP="00AC53D0">
      <w:pPr>
        <w:spacing w:line="315" w:lineRule="atLeast"/>
        <w:rPr>
          <w:rFonts w:ascii="Times New Roman" w:hAnsi="Times New Roman"/>
        </w:rPr>
      </w:pPr>
    </w:p>
    <w:p w14:paraId="460ADBB6" w14:textId="77777777" w:rsidR="00AC53D0" w:rsidRDefault="00AC53D0" w:rsidP="00AC53D0">
      <w:pPr>
        <w:spacing w:after="180" w:line="315" w:lineRule="atLeast"/>
        <w:rPr>
          <w:rStyle w:val="Hyperlink"/>
          <w:rFonts w:ascii="Times New Roman" w:hAnsi="Times New Roman"/>
        </w:rPr>
      </w:pPr>
      <w:r w:rsidRPr="003F2002">
        <w:rPr>
          <w:rFonts w:ascii="Times New Roman" w:hAnsi="Times New Roman"/>
        </w:rPr>
        <w:t xml:space="preserve">Information regarding civil rights or grievance procedures can be accessed at </w:t>
      </w:r>
      <w:hyperlink r:id="rId23" w:history="1">
        <w:r>
          <w:rPr>
            <w:rStyle w:val="Hyperlink"/>
            <w:rFonts w:ascii="Times New Roman" w:hAnsi="Times New Roman"/>
          </w:rPr>
          <w:t xml:space="preserve">Title IX Sexual </w:t>
        </w:r>
        <w:r w:rsidR="00AA1CEE">
          <w:rPr>
            <w:rStyle w:val="Hyperlink"/>
            <w:rFonts w:ascii="Times New Roman" w:hAnsi="Times New Roman"/>
          </w:rPr>
          <w:t>Harassment</w:t>
        </w:r>
      </w:hyperlink>
    </w:p>
    <w:p w14:paraId="299BA451" w14:textId="77777777" w:rsidR="00AC53D0" w:rsidRPr="00460216" w:rsidRDefault="00AC53D0" w:rsidP="00AC53D0">
      <w:pPr>
        <w:pStyle w:val="Heading2"/>
        <w:rPr>
          <w:rFonts w:ascii="Times New Roman" w:hAnsi="Times New Roman"/>
        </w:rPr>
      </w:pPr>
      <w:bookmarkStart w:id="82" w:name="_Toc314042018"/>
      <w:bookmarkStart w:id="83" w:name="_Toc409186015"/>
      <w:bookmarkStart w:id="84" w:name="_Toc409186226"/>
      <w:bookmarkStart w:id="85" w:name="_Toc409186304"/>
      <w:bookmarkStart w:id="86" w:name="_Toc521441648"/>
      <w:bookmarkStart w:id="87" w:name="_Toc536442167"/>
      <w:r w:rsidRPr="00460216">
        <w:rPr>
          <w:rFonts w:ascii="Times New Roman" w:hAnsi="Times New Roman"/>
        </w:rPr>
        <w:t>Weather/ Snow Policy</w:t>
      </w:r>
      <w:bookmarkEnd w:id="82"/>
      <w:bookmarkEnd w:id="83"/>
      <w:bookmarkEnd w:id="84"/>
      <w:bookmarkEnd w:id="85"/>
      <w:bookmarkEnd w:id="86"/>
      <w:bookmarkEnd w:id="87"/>
      <w:r w:rsidRPr="00460216">
        <w:rPr>
          <w:rFonts w:ascii="Times New Roman" w:hAnsi="Times New Roman"/>
        </w:rPr>
        <w:t xml:space="preserve"> </w:t>
      </w:r>
    </w:p>
    <w:p w14:paraId="52FB910A" w14:textId="71DC4B81" w:rsidR="00AC53D0" w:rsidRDefault="00AC53D0" w:rsidP="00AC53D0">
      <w:pPr>
        <w:pStyle w:val="NormalWeb"/>
        <w:spacing w:before="0" w:beforeAutospacing="0" w:after="0" w:afterAutospacing="0"/>
        <w:ind w:firstLine="0"/>
        <w:contextualSpacing/>
        <w:rPr>
          <w:sz w:val="22"/>
          <w:szCs w:val="22"/>
        </w:rPr>
      </w:pPr>
      <w:r w:rsidRPr="000F4162">
        <w:rPr>
          <w:sz w:val="22"/>
          <w:szCs w:val="22"/>
        </w:rPr>
        <w:t xml:space="preserve">Pikes Peak </w:t>
      </w:r>
      <w:r w:rsidR="004403FF">
        <w:rPr>
          <w:sz w:val="22"/>
          <w:szCs w:val="22"/>
        </w:rPr>
        <w:t>State</w:t>
      </w:r>
      <w:r w:rsidRPr="000F4162">
        <w:rPr>
          <w:sz w:val="22"/>
          <w:szCs w:val="22"/>
        </w:rPr>
        <w:t xml:space="preserve"> College generally </w:t>
      </w:r>
      <w:proofErr w:type="gramStart"/>
      <w:r w:rsidRPr="000F4162">
        <w:rPr>
          <w:sz w:val="22"/>
          <w:szCs w:val="22"/>
        </w:rPr>
        <w:t>stays open at all times</w:t>
      </w:r>
      <w:proofErr w:type="gramEnd"/>
      <w:r w:rsidRPr="000F4162">
        <w:rPr>
          <w:sz w:val="22"/>
          <w:szCs w:val="22"/>
        </w:rPr>
        <w:t xml:space="preserve"> unless roads are impassable, or in case of an unforeseen emergency.  Except in rare cases, Centennial, Rampart, and the Downtown Studio campuses will be open, or all will be closed. </w:t>
      </w:r>
    </w:p>
    <w:p w14:paraId="0E1E4B9D" w14:textId="77777777" w:rsidR="00401843" w:rsidRPr="000F4162" w:rsidRDefault="00401843" w:rsidP="00AC53D0">
      <w:pPr>
        <w:pStyle w:val="NormalWeb"/>
        <w:spacing w:before="0" w:beforeAutospacing="0" w:after="0" w:afterAutospacing="0"/>
        <w:ind w:firstLine="0"/>
        <w:contextualSpacing/>
        <w:rPr>
          <w:sz w:val="22"/>
          <w:szCs w:val="22"/>
        </w:rPr>
      </w:pPr>
    </w:p>
    <w:p w14:paraId="17F80FC4" w14:textId="5F349B9D" w:rsidR="00AC53D0" w:rsidRPr="000F4162" w:rsidRDefault="00401843" w:rsidP="00AC53D0">
      <w:pPr>
        <w:rPr>
          <w:rFonts w:ascii="Times New Roman" w:hAnsi="Times New Roman"/>
        </w:rPr>
      </w:pPr>
      <w:r>
        <w:rPr>
          <w:rFonts w:ascii="Times New Roman" w:hAnsi="Times New Roman"/>
        </w:rPr>
        <w:t xml:space="preserve">Snow days that fall on a scheduled clinical day will follow the following format:  If the college is on a two hour delay the clinical will be delayed by two hours.  If the college is closed the clinical </w:t>
      </w:r>
      <w:r w:rsidR="009D7414" w:rsidRPr="009D7414">
        <w:rPr>
          <w:rFonts w:ascii="Times New Roman" w:hAnsi="Times New Roman"/>
          <w:highlight w:val="yellow"/>
        </w:rPr>
        <w:t>may</w:t>
      </w:r>
      <w:r>
        <w:rPr>
          <w:rFonts w:ascii="Times New Roman" w:hAnsi="Times New Roman"/>
        </w:rPr>
        <w:t xml:space="preserve"> be delayed by two hours, further delay/closure </w:t>
      </w:r>
      <w:r w:rsidR="009D7414" w:rsidRPr="009D7414">
        <w:rPr>
          <w:rFonts w:ascii="Times New Roman" w:hAnsi="Times New Roman"/>
          <w:highlight w:val="yellow"/>
        </w:rPr>
        <w:t>may</w:t>
      </w:r>
      <w:r>
        <w:rPr>
          <w:rFonts w:ascii="Times New Roman" w:hAnsi="Times New Roman"/>
        </w:rPr>
        <w:t xml:space="preserve"> be at the Program Coordinators discretion and communicated to students via their clinical instructor.  </w:t>
      </w:r>
      <w:r w:rsidR="00AC53D0" w:rsidRPr="009D7414">
        <w:rPr>
          <w:rFonts w:ascii="Times New Roman" w:hAnsi="Times New Roman"/>
          <w:strike/>
          <w:highlight w:val="yellow"/>
        </w:rPr>
        <w:t xml:space="preserve">Clinical </w:t>
      </w:r>
      <w:r w:rsidR="00AC53D0" w:rsidRPr="009D7414">
        <w:rPr>
          <w:rFonts w:ascii="Times New Roman" w:hAnsi="Times New Roman"/>
          <w:b/>
          <w:strike/>
          <w:highlight w:val="yellow"/>
          <w:u w:val="single"/>
        </w:rPr>
        <w:t>may</w:t>
      </w:r>
      <w:r w:rsidR="00AC53D0" w:rsidRPr="009D7414">
        <w:rPr>
          <w:rFonts w:ascii="Times New Roman" w:hAnsi="Times New Roman"/>
          <w:strike/>
          <w:highlight w:val="yellow"/>
        </w:rPr>
        <w:t xml:space="preserve"> be held even during weather closures for the </w:t>
      </w:r>
      <w:r w:rsidR="004403FF" w:rsidRPr="009D7414">
        <w:rPr>
          <w:rFonts w:ascii="Times New Roman" w:hAnsi="Times New Roman"/>
          <w:strike/>
          <w:highlight w:val="yellow"/>
        </w:rPr>
        <w:t>PPSC</w:t>
      </w:r>
      <w:r w:rsidR="009D7414">
        <w:rPr>
          <w:rFonts w:ascii="Times New Roman" w:hAnsi="Times New Roman"/>
          <w:strike/>
          <w:highlight w:val="yellow"/>
        </w:rPr>
        <w:t xml:space="preserve"> general</w:t>
      </w:r>
      <w:r w:rsidR="00AC53D0" w:rsidRPr="009D7414">
        <w:rPr>
          <w:rFonts w:ascii="Times New Roman" w:hAnsi="Times New Roman"/>
          <w:strike/>
          <w:highlight w:val="yellow"/>
        </w:rPr>
        <w:t xml:space="preserve"> college</w:t>
      </w:r>
      <w:r w:rsidR="00AC53D0" w:rsidRPr="009D7414">
        <w:rPr>
          <w:rFonts w:ascii="Times New Roman" w:hAnsi="Times New Roman"/>
          <w:highlight w:val="yellow"/>
        </w:rPr>
        <w:t>.</w:t>
      </w:r>
      <w:r>
        <w:rPr>
          <w:rFonts w:ascii="Times New Roman" w:hAnsi="Times New Roman"/>
        </w:rPr>
        <w:t xml:space="preserve"> Clinical sites in the Colorado Springs area are competitive which creates multiple challenges in scheduling and rescheduling.  Additionally, healthcare workers are deemed mission essential personnel and are still required to report to work in inclement weather conditions.  </w:t>
      </w:r>
      <w:r w:rsidR="009C76E3">
        <w:rPr>
          <w:rFonts w:ascii="Times New Roman" w:hAnsi="Times New Roman"/>
        </w:rPr>
        <w:t xml:space="preserve">As such clinical closures will be considered only in the most extreme weather conditions.  Students with </w:t>
      </w:r>
      <w:r w:rsidR="009C76E3">
        <w:rPr>
          <w:rFonts w:ascii="Times New Roman" w:hAnsi="Times New Roman"/>
        </w:rPr>
        <w:lastRenderedPageBreak/>
        <w:t>inadequate transportation are encouraged to have back up arrangements made for conditions prior to the start of the clinical rotation.</w:t>
      </w:r>
      <w:r>
        <w:rPr>
          <w:rFonts w:ascii="Times New Roman" w:hAnsi="Times New Roman"/>
        </w:rPr>
        <w:t xml:space="preserve"> </w:t>
      </w:r>
      <w:r w:rsidR="00AC53D0" w:rsidRPr="000F4162">
        <w:rPr>
          <w:rFonts w:ascii="Times New Roman" w:hAnsi="Times New Roman"/>
        </w:rPr>
        <w:t xml:space="preserve"> </w:t>
      </w:r>
    </w:p>
    <w:p w14:paraId="22819198" w14:textId="77777777" w:rsidR="00AC53D0" w:rsidRPr="000F4162" w:rsidRDefault="00AC53D0" w:rsidP="00AC53D0">
      <w:pPr>
        <w:rPr>
          <w:rFonts w:ascii="Times New Roman" w:hAnsi="Times New Roman"/>
        </w:rPr>
      </w:pPr>
    </w:p>
    <w:p w14:paraId="5FBB4151" w14:textId="77777777" w:rsidR="00AC53D0" w:rsidRDefault="00AC53D0" w:rsidP="00AC53D0">
      <w:pPr>
        <w:rPr>
          <w:rFonts w:ascii="Times New Roman" w:hAnsi="Times New Roman"/>
        </w:rPr>
      </w:pPr>
      <w:r w:rsidRPr="000F4162">
        <w:rPr>
          <w:rFonts w:ascii="Times New Roman" w:hAnsi="Times New Roman"/>
        </w:rPr>
        <w:t xml:space="preserve">The </w:t>
      </w:r>
      <w:r>
        <w:rPr>
          <w:rFonts w:ascii="Times New Roman" w:hAnsi="Times New Roman"/>
        </w:rPr>
        <w:t>Nurse Assistant</w:t>
      </w:r>
      <w:r w:rsidRPr="000F4162">
        <w:rPr>
          <w:rFonts w:ascii="Times New Roman" w:hAnsi="Times New Roman"/>
        </w:rPr>
        <w:t xml:space="preserve"> </w:t>
      </w:r>
      <w:r>
        <w:rPr>
          <w:rFonts w:ascii="Times New Roman" w:hAnsi="Times New Roman"/>
        </w:rPr>
        <w:t>P</w:t>
      </w:r>
      <w:r w:rsidRPr="000F4162">
        <w:rPr>
          <w:rFonts w:ascii="Times New Roman" w:hAnsi="Times New Roman"/>
        </w:rPr>
        <w:t>rogram may start a l</w:t>
      </w:r>
      <w:r>
        <w:rPr>
          <w:rFonts w:ascii="Times New Roman" w:hAnsi="Times New Roman"/>
        </w:rPr>
        <w:t>ecture and/or lab</w:t>
      </w:r>
      <w:r w:rsidRPr="000F4162">
        <w:rPr>
          <w:rFonts w:ascii="Times New Roman" w:hAnsi="Times New Roman"/>
        </w:rPr>
        <w:t xml:space="preserve"> later than the regularly scheduled time due to a campus-wide delayed start.  In the event of a </w:t>
      </w:r>
      <w:r>
        <w:rPr>
          <w:rFonts w:ascii="Times New Roman" w:hAnsi="Times New Roman"/>
        </w:rPr>
        <w:t>campus closure or delay, nurse assistant</w:t>
      </w:r>
      <w:r w:rsidRPr="000F4162">
        <w:rPr>
          <w:rFonts w:ascii="Times New Roman" w:hAnsi="Times New Roman"/>
        </w:rPr>
        <w:t xml:space="preserve"> students are expected to check their student emails to get the most up-to-date information related to schedule changes. </w:t>
      </w:r>
    </w:p>
    <w:p w14:paraId="2DC5BD1C" w14:textId="77777777" w:rsidR="00AC53D0" w:rsidRDefault="00AC53D0" w:rsidP="00AC53D0">
      <w:pPr>
        <w:rPr>
          <w:rFonts w:ascii="Times New Roman" w:hAnsi="Times New Roman"/>
        </w:rPr>
      </w:pPr>
    </w:p>
    <w:p w14:paraId="15F4983E" w14:textId="77777777" w:rsidR="00AC53D0" w:rsidRDefault="00AC53D0" w:rsidP="00AC53D0">
      <w:pPr>
        <w:rPr>
          <w:rStyle w:val="Hyperlink"/>
          <w:rFonts w:ascii="Times New Roman" w:hAnsi="Times New Roman"/>
        </w:rPr>
      </w:pPr>
      <w:r w:rsidRPr="002E57C0">
        <w:rPr>
          <w:rFonts w:ascii="Times New Roman" w:hAnsi="Times New Roman"/>
        </w:rPr>
        <w:t xml:space="preserve">For information regarding the general college, please refer to this link: </w:t>
      </w:r>
      <w:hyperlink r:id="rId24" w:history="1">
        <w:r>
          <w:rPr>
            <w:rStyle w:val="Hyperlink"/>
            <w:rFonts w:ascii="Times New Roman" w:hAnsi="Times New Roman"/>
          </w:rPr>
          <w:t>Weather closure information</w:t>
        </w:r>
      </w:hyperlink>
    </w:p>
    <w:p w14:paraId="6381376C" w14:textId="77777777" w:rsidR="00AC53D0" w:rsidRPr="002E57C0" w:rsidRDefault="00AC53D0" w:rsidP="00AC53D0">
      <w:pPr>
        <w:rPr>
          <w:rFonts w:ascii="Times New Roman" w:hAnsi="Times New Roman"/>
        </w:rPr>
      </w:pPr>
    </w:p>
    <w:p w14:paraId="6F380D36" w14:textId="77777777" w:rsidR="00AC53D0" w:rsidRPr="00460216" w:rsidRDefault="00AC53D0" w:rsidP="00AC53D0">
      <w:pPr>
        <w:pStyle w:val="Heading2"/>
        <w:rPr>
          <w:rFonts w:ascii="Times New Roman" w:hAnsi="Times New Roman"/>
        </w:rPr>
      </w:pPr>
      <w:bookmarkStart w:id="88" w:name="_Toc314042019"/>
      <w:bookmarkStart w:id="89" w:name="_Toc409186016"/>
      <w:bookmarkStart w:id="90" w:name="_Toc409186227"/>
      <w:bookmarkStart w:id="91" w:name="_Toc409186305"/>
      <w:bookmarkStart w:id="92" w:name="_Toc521441649"/>
      <w:bookmarkStart w:id="93" w:name="_Toc536442168"/>
      <w:r w:rsidRPr="00460216">
        <w:rPr>
          <w:rFonts w:ascii="Times New Roman" w:hAnsi="Times New Roman"/>
        </w:rPr>
        <w:t>Children</w:t>
      </w:r>
      <w:bookmarkEnd w:id="88"/>
      <w:bookmarkEnd w:id="89"/>
      <w:bookmarkEnd w:id="90"/>
      <w:bookmarkEnd w:id="91"/>
      <w:bookmarkEnd w:id="92"/>
      <w:bookmarkEnd w:id="93"/>
      <w:r w:rsidRPr="00460216">
        <w:rPr>
          <w:rFonts w:ascii="Times New Roman" w:hAnsi="Times New Roman"/>
        </w:rPr>
        <w:t xml:space="preserve"> </w:t>
      </w:r>
    </w:p>
    <w:p w14:paraId="545FCECC" w14:textId="3CBDE6A3" w:rsidR="00AC53D0" w:rsidRDefault="00AC53D0" w:rsidP="00AC53D0">
      <w:pPr>
        <w:pStyle w:val="BodyText"/>
        <w:ind w:firstLine="0"/>
        <w:rPr>
          <w:rFonts w:ascii="Times New Roman" w:hAnsi="Times New Roman"/>
        </w:rPr>
      </w:pPr>
      <w:r w:rsidRPr="000F4162">
        <w:rPr>
          <w:rFonts w:ascii="Times New Roman" w:hAnsi="Times New Roman"/>
        </w:rPr>
        <w:t>Children of student</w:t>
      </w:r>
      <w:r>
        <w:rPr>
          <w:rFonts w:ascii="Times New Roman" w:hAnsi="Times New Roman"/>
        </w:rPr>
        <w:t>s are not allowed in the nurse assistant</w:t>
      </w:r>
      <w:r w:rsidRPr="000F4162">
        <w:rPr>
          <w:rFonts w:ascii="Times New Roman" w:hAnsi="Times New Roman"/>
        </w:rPr>
        <w:t xml:space="preserve"> classes, laboratories, or clinical facilities</w:t>
      </w:r>
      <w:r>
        <w:rPr>
          <w:rFonts w:ascii="Times New Roman" w:hAnsi="Times New Roman"/>
        </w:rPr>
        <w:t xml:space="preserve">.  </w:t>
      </w:r>
      <w:r w:rsidRPr="000F4162">
        <w:rPr>
          <w:rFonts w:ascii="Times New Roman" w:hAnsi="Times New Roman"/>
        </w:rPr>
        <w:t xml:space="preserve">Children of students are not permitted to wait in </w:t>
      </w:r>
      <w:r>
        <w:rPr>
          <w:rFonts w:ascii="Times New Roman" w:hAnsi="Times New Roman"/>
        </w:rPr>
        <w:t>the nursing area while a nurse assistant</w:t>
      </w:r>
      <w:r w:rsidRPr="000F4162">
        <w:rPr>
          <w:rFonts w:ascii="Times New Roman" w:hAnsi="Times New Roman"/>
        </w:rPr>
        <w:t xml:space="preserve"> student is attending class or lab. Students should </w:t>
      </w:r>
      <w:proofErr w:type="gramStart"/>
      <w:r w:rsidRPr="000F4162">
        <w:rPr>
          <w:rFonts w:ascii="Times New Roman" w:hAnsi="Times New Roman"/>
        </w:rPr>
        <w:t>make arrangements</w:t>
      </w:r>
      <w:proofErr w:type="gramEnd"/>
      <w:r w:rsidRPr="000F4162">
        <w:rPr>
          <w:rFonts w:ascii="Times New Roman" w:hAnsi="Times New Roman"/>
        </w:rPr>
        <w:t xml:space="preserve"> for childcare prior to class.  </w:t>
      </w:r>
      <w:r w:rsidR="004403FF">
        <w:rPr>
          <w:rFonts w:ascii="Times New Roman" w:hAnsi="Times New Roman"/>
        </w:rPr>
        <w:t>PPSC</w:t>
      </w:r>
      <w:r w:rsidRPr="000F4162">
        <w:rPr>
          <w:rFonts w:ascii="Times New Roman" w:hAnsi="Times New Roman"/>
        </w:rPr>
        <w:t xml:space="preserve"> has a childcare center for children of students at the Centennial and Rampart Range Campuses.  For arrangements and schedules, please contact the Child Development Center at (719) 502-2424</w:t>
      </w:r>
      <w:r>
        <w:rPr>
          <w:rFonts w:ascii="Times New Roman" w:hAnsi="Times New Roman"/>
        </w:rPr>
        <w:t>.</w:t>
      </w:r>
    </w:p>
    <w:p w14:paraId="7A8D3D73" w14:textId="2A38760E" w:rsidR="00AC53D0" w:rsidRPr="000F4162" w:rsidRDefault="00AC53D0" w:rsidP="00AC53D0">
      <w:pPr>
        <w:pStyle w:val="BodyText"/>
        <w:ind w:firstLine="0"/>
        <w:rPr>
          <w:rFonts w:ascii="Times New Roman" w:hAnsi="Times New Roman"/>
        </w:rPr>
      </w:pPr>
      <w:r w:rsidRPr="000F4162">
        <w:rPr>
          <w:rFonts w:ascii="Times New Roman" w:hAnsi="Times New Roman"/>
        </w:rPr>
        <w:t xml:space="preserve">This policy is consistent with </w:t>
      </w:r>
      <w:r w:rsidR="004403FF">
        <w:rPr>
          <w:rFonts w:ascii="Times New Roman" w:hAnsi="Times New Roman"/>
        </w:rPr>
        <w:t>PPSC</w:t>
      </w:r>
      <w:r w:rsidRPr="000F4162">
        <w:rPr>
          <w:rFonts w:ascii="Times New Roman" w:hAnsi="Times New Roman"/>
        </w:rPr>
        <w:t xml:space="preserve"> </w:t>
      </w:r>
      <w:r>
        <w:rPr>
          <w:rFonts w:ascii="Times New Roman" w:hAnsi="Times New Roman"/>
        </w:rPr>
        <w:t>catalog</w:t>
      </w:r>
      <w:r w:rsidRPr="000F4162">
        <w:rPr>
          <w:rFonts w:ascii="Times New Roman" w:hAnsi="Times New Roman"/>
        </w:rPr>
        <w:t>’s Student Code of Conduct</w:t>
      </w:r>
      <w:r>
        <w:rPr>
          <w:rFonts w:ascii="Times New Roman" w:hAnsi="Times New Roman"/>
        </w:rPr>
        <w:t>,</w:t>
      </w:r>
      <w:r w:rsidRPr="000F4162">
        <w:rPr>
          <w:rFonts w:ascii="Times New Roman" w:hAnsi="Times New Roman"/>
        </w:rPr>
        <w:t xml:space="preserve"> #1</w:t>
      </w:r>
      <w:r>
        <w:rPr>
          <w:rFonts w:ascii="Times New Roman" w:hAnsi="Times New Roman"/>
        </w:rPr>
        <w:t>, see</w:t>
      </w:r>
      <w:r w:rsidRPr="000F4162">
        <w:rPr>
          <w:rFonts w:ascii="Times New Roman" w:hAnsi="Times New Roman"/>
        </w:rPr>
        <w:t xml:space="preserve"> link: </w:t>
      </w:r>
      <w:hyperlink r:id="rId25" w:history="1">
        <w:r w:rsidRPr="00E72857">
          <w:rPr>
            <w:rStyle w:val="Hyperlink"/>
            <w:rFonts w:ascii="Times New Roman" w:hAnsi="Times New Roman"/>
            <w:color w:val="2E74B5"/>
            <w:highlight w:val="yellow"/>
          </w:rPr>
          <w:t>Student code of conduct</w:t>
        </w:r>
      </w:hyperlink>
      <w:r>
        <w:rPr>
          <w:rStyle w:val="Hyperlink"/>
          <w:rFonts w:ascii="Times New Roman" w:hAnsi="Times New Roman"/>
          <w:color w:val="2E74B5"/>
        </w:rPr>
        <w:t xml:space="preserve"> </w:t>
      </w:r>
    </w:p>
    <w:p w14:paraId="177B60B6" w14:textId="296B1865" w:rsidR="00AC53D0" w:rsidRDefault="00AC53D0" w:rsidP="00AC53D0">
      <w:pPr>
        <w:pStyle w:val="BodyText"/>
        <w:ind w:firstLine="0"/>
        <w:rPr>
          <w:rStyle w:val="Hyperlink"/>
          <w:rFonts w:ascii="Times New Roman" w:hAnsi="Times New Roman"/>
        </w:rPr>
      </w:pPr>
      <w:r>
        <w:rPr>
          <w:rFonts w:ascii="Times New Roman" w:hAnsi="Times New Roman"/>
        </w:rPr>
        <w:t>S</w:t>
      </w:r>
      <w:r w:rsidRPr="000F4162">
        <w:rPr>
          <w:rFonts w:ascii="Times New Roman" w:hAnsi="Times New Roman"/>
        </w:rPr>
        <w:t xml:space="preserve">ee policy in </w:t>
      </w:r>
      <w:r w:rsidR="004403FF">
        <w:rPr>
          <w:rFonts w:ascii="Times New Roman" w:hAnsi="Times New Roman"/>
        </w:rPr>
        <w:t>PPSC</w:t>
      </w:r>
      <w:r w:rsidRPr="000F4162">
        <w:rPr>
          <w:rFonts w:ascii="Times New Roman" w:hAnsi="Times New Roman"/>
        </w:rPr>
        <w:t xml:space="preserve"> </w:t>
      </w:r>
      <w:r>
        <w:rPr>
          <w:rFonts w:ascii="Times New Roman" w:hAnsi="Times New Roman"/>
        </w:rPr>
        <w:t>catalog</w:t>
      </w:r>
      <w:r w:rsidRPr="000F4162">
        <w:rPr>
          <w:rFonts w:ascii="Times New Roman" w:hAnsi="Times New Roman"/>
        </w:rPr>
        <w:t xml:space="preserve">:  </w:t>
      </w:r>
      <w:hyperlink r:id="rId26" w:history="1">
        <w:r w:rsidRPr="00E72857">
          <w:rPr>
            <w:rStyle w:val="Hyperlink"/>
            <w:rFonts w:ascii="Times New Roman" w:hAnsi="Times New Roman"/>
            <w:highlight w:val="yellow"/>
          </w:rPr>
          <w:t>Classroom attendance procedure</w:t>
        </w:r>
      </w:hyperlink>
    </w:p>
    <w:p w14:paraId="7339EA60" w14:textId="77777777" w:rsidR="00880DA5" w:rsidRPr="00460216" w:rsidRDefault="00880DA5" w:rsidP="00880DA5">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94" w:name="_Toc314042020"/>
      <w:bookmarkStart w:id="95" w:name="_Toc409186017"/>
      <w:bookmarkStart w:id="96" w:name="_Toc409186228"/>
      <w:bookmarkStart w:id="97" w:name="_Toc409186306"/>
      <w:bookmarkStart w:id="98" w:name="_Toc409785378"/>
      <w:bookmarkStart w:id="99" w:name="_Toc536442169"/>
      <w:r w:rsidRPr="00460216">
        <w:rPr>
          <w:rFonts w:ascii="Times New Roman" w:eastAsia="Times New Roman" w:hAnsi="Times New Roman" w:cs="Times New Roman"/>
          <w:color w:val="365F91"/>
          <w:sz w:val="24"/>
          <w:szCs w:val="24"/>
        </w:rPr>
        <w:t>Progression/ Dismissal policy</w:t>
      </w:r>
      <w:bookmarkEnd w:id="94"/>
      <w:bookmarkEnd w:id="95"/>
      <w:bookmarkEnd w:id="96"/>
      <w:bookmarkEnd w:id="97"/>
      <w:bookmarkEnd w:id="98"/>
      <w:bookmarkEnd w:id="99"/>
    </w:p>
    <w:p w14:paraId="0FE150ED" w14:textId="77777777" w:rsidR="00880DA5" w:rsidRPr="00880DA5" w:rsidRDefault="00880DA5" w:rsidP="00880DA5">
      <w:pPr>
        <w:spacing w:after="0" w:line="240" w:lineRule="auto"/>
        <w:rPr>
          <w:rFonts w:ascii="Calibri" w:eastAsia="Times New Roman" w:hAnsi="Calibri" w:cs="Calibri"/>
        </w:rPr>
      </w:pPr>
    </w:p>
    <w:p w14:paraId="51EA44E0" w14:textId="57D8C606" w:rsidR="00880DA5" w:rsidRPr="00880DA5" w:rsidRDefault="00880DA5" w:rsidP="00880DA5">
      <w:pPr>
        <w:spacing w:after="0" w:line="240" w:lineRule="auto"/>
        <w:rPr>
          <w:rFonts w:ascii="Times New Roman" w:eastAsia="Times New Roman" w:hAnsi="Times New Roman" w:cs="Times New Roman"/>
        </w:rPr>
      </w:pPr>
      <w:proofErr w:type="gramStart"/>
      <w:r w:rsidRPr="00880DA5">
        <w:rPr>
          <w:rFonts w:ascii="Times New Roman" w:eastAsia="Times New Roman" w:hAnsi="Times New Roman" w:cs="Times New Roman"/>
        </w:rPr>
        <w:t>In order</w:t>
      </w:r>
      <w:r>
        <w:rPr>
          <w:rFonts w:ascii="Times New Roman" w:eastAsia="Times New Roman" w:hAnsi="Times New Roman" w:cs="Times New Roman"/>
        </w:rPr>
        <w:t xml:space="preserve"> to</w:t>
      </w:r>
      <w:proofErr w:type="gramEnd"/>
      <w:r>
        <w:rPr>
          <w:rFonts w:ascii="Times New Roman" w:eastAsia="Times New Roman" w:hAnsi="Times New Roman" w:cs="Times New Roman"/>
        </w:rPr>
        <w:t xml:space="preserve"> progress through the Nurse</w:t>
      </w:r>
      <w:r w:rsidRPr="00880DA5">
        <w:rPr>
          <w:rFonts w:ascii="Times New Roman" w:eastAsia="Times New Roman" w:hAnsi="Times New Roman" w:cs="Times New Roman"/>
        </w:rPr>
        <w:t xml:space="preserve"> Assistant Program, a s</w:t>
      </w:r>
      <w:r>
        <w:rPr>
          <w:rFonts w:ascii="Times New Roman" w:eastAsia="Times New Roman" w:hAnsi="Times New Roman" w:cs="Times New Roman"/>
        </w:rPr>
        <w:t xml:space="preserve">tudent must achieve a grade of </w:t>
      </w:r>
      <w:r w:rsidRPr="00880DA5">
        <w:rPr>
          <w:rFonts w:ascii="Times New Roman" w:eastAsia="Times New Roman" w:hAnsi="Times New Roman" w:cs="Times New Roman"/>
        </w:rPr>
        <w:t xml:space="preserve">74% or better in NUA </w:t>
      </w:r>
      <w:r w:rsidR="004403FF">
        <w:rPr>
          <w:rFonts w:ascii="Times New Roman" w:eastAsia="Times New Roman" w:hAnsi="Times New Roman" w:cs="Times New Roman"/>
        </w:rPr>
        <w:t>1001</w:t>
      </w:r>
      <w:r w:rsidRPr="00880DA5">
        <w:rPr>
          <w:rFonts w:ascii="Times New Roman" w:eastAsia="Times New Roman" w:hAnsi="Times New Roman" w:cs="Times New Roman"/>
        </w:rPr>
        <w:t xml:space="preserve">, and satisfactorily complete all on-campus lab critiqued events. </w:t>
      </w:r>
      <w:r>
        <w:rPr>
          <w:rFonts w:ascii="Times New Roman" w:eastAsia="Times New Roman" w:hAnsi="Times New Roman" w:cs="Times New Roman"/>
        </w:rPr>
        <w:t xml:space="preserve"> The student</w:t>
      </w:r>
      <w:r w:rsidRPr="00880DA5">
        <w:rPr>
          <w:rFonts w:ascii="Times New Roman" w:eastAsia="Times New Roman" w:hAnsi="Times New Roman" w:cs="Times New Roman"/>
        </w:rPr>
        <w:t xml:space="preserve"> must also </w:t>
      </w:r>
      <w:r>
        <w:rPr>
          <w:rFonts w:ascii="Times New Roman" w:eastAsia="Times New Roman" w:hAnsi="Times New Roman" w:cs="Times New Roman"/>
        </w:rPr>
        <w:t>be present in lecture and lab the minimal</w:t>
      </w:r>
      <w:r w:rsidRPr="00880DA5">
        <w:rPr>
          <w:rFonts w:ascii="Times New Roman" w:eastAsia="Times New Roman" w:hAnsi="Times New Roman" w:cs="Times New Roman"/>
        </w:rPr>
        <w:t xml:space="preserve"> required amount of time approved by the State Bo</w:t>
      </w:r>
      <w:r>
        <w:rPr>
          <w:rFonts w:ascii="Times New Roman" w:eastAsia="Times New Roman" w:hAnsi="Times New Roman" w:cs="Times New Roman"/>
        </w:rPr>
        <w:t xml:space="preserve">ard of Nursing for this program.  The student may not miss more than </w:t>
      </w:r>
      <w:r w:rsidR="009D7414" w:rsidRPr="009D7414">
        <w:rPr>
          <w:rFonts w:ascii="Times New Roman" w:eastAsia="Times New Roman" w:hAnsi="Times New Roman" w:cs="Times New Roman"/>
          <w:highlight w:val="yellow"/>
        </w:rPr>
        <w:t>3</w:t>
      </w:r>
      <w:r>
        <w:rPr>
          <w:rFonts w:ascii="Times New Roman" w:eastAsia="Times New Roman" w:hAnsi="Times New Roman" w:cs="Times New Roman"/>
        </w:rPr>
        <w:t xml:space="preserve"> hours of lecture and any missed lab time must be made up. </w:t>
      </w:r>
    </w:p>
    <w:p w14:paraId="236128BB" w14:textId="77777777" w:rsidR="00880DA5" w:rsidRPr="00880DA5" w:rsidRDefault="00880DA5" w:rsidP="00880DA5">
      <w:pPr>
        <w:spacing w:after="0" w:line="240" w:lineRule="auto"/>
        <w:rPr>
          <w:rFonts w:ascii="Times New Roman" w:eastAsia="Times New Roman" w:hAnsi="Times New Roman" w:cs="Times New Roman"/>
        </w:rPr>
      </w:pPr>
    </w:p>
    <w:p w14:paraId="6164623A" w14:textId="0BD72C40" w:rsidR="00880DA5" w:rsidRPr="00880DA5" w:rsidRDefault="00880DA5" w:rsidP="00880DA5">
      <w:pPr>
        <w:spacing w:after="0" w:line="240" w:lineRule="auto"/>
        <w:rPr>
          <w:rFonts w:ascii="Times New Roman" w:eastAsia="Times New Roman" w:hAnsi="Times New Roman" w:cs="Times New Roman"/>
          <w:bCs/>
        </w:rPr>
      </w:pPr>
      <w:r w:rsidRPr="00880DA5">
        <w:rPr>
          <w:rFonts w:ascii="Times New Roman" w:eastAsia="Times New Roman" w:hAnsi="Times New Roman" w:cs="Times New Roman"/>
          <w:bCs/>
        </w:rPr>
        <w:t xml:space="preserve">Any student who has received a grade of D, F or “Incomplete” in NUA </w:t>
      </w:r>
      <w:r w:rsidR="004403FF">
        <w:rPr>
          <w:rFonts w:ascii="Times New Roman" w:eastAsia="Times New Roman" w:hAnsi="Times New Roman" w:cs="Times New Roman"/>
          <w:bCs/>
        </w:rPr>
        <w:t>1001</w:t>
      </w:r>
      <w:r>
        <w:rPr>
          <w:rFonts w:ascii="Times New Roman" w:eastAsia="Times New Roman" w:hAnsi="Times New Roman" w:cs="Times New Roman"/>
          <w:bCs/>
        </w:rPr>
        <w:t xml:space="preserve"> may not pass onto NUA </w:t>
      </w:r>
      <w:r w:rsidR="004403FF">
        <w:rPr>
          <w:rFonts w:ascii="Times New Roman" w:eastAsia="Times New Roman" w:hAnsi="Times New Roman" w:cs="Times New Roman"/>
          <w:bCs/>
        </w:rPr>
        <w:t>1070</w:t>
      </w:r>
      <w:r>
        <w:rPr>
          <w:rFonts w:ascii="Times New Roman" w:eastAsia="Times New Roman" w:hAnsi="Times New Roman" w:cs="Times New Roman"/>
          <w:bCs/>
        </w:rPr>
        <w:t xml:space="preserve"> or </w:t>
      </w:r>
      <w:r w:rsidR="004403FF">
        <w:rPr>
          <w:rFonts w:ascii="Times New Roman" w:eastAsia="Times New Roman" w:hAnsi="Times New Roman" w:cs="Times New Roman"/>
          <w:bCs/>
        </w:rPr>
        <w:t>1071</w:t>
      </w:r>
      <w:r>
        <w:rPr>
          <w:rFonts w:ascii="Times New Roman" w:eastAsia="Times New Roman" w:hAnsi="Times New Roman" w:cs="Times New Roman"/>
          <w:bCs/>
        </w:rPr>
        <w:t xml:space="preserve">.  Students who pass lecture but do not pass the laboratory component of NUA </w:t>
      </w:r>
      <w:r w:rsidR="004403FF">
        <w:rPr>
          <w:rFonts w:ascii="Times New Roman" w:eastAsia="Times New Roman" w:hAnsi="Times New Roman" w:cs="Times New Roman"/>
          <w:bCs/>
        </w:rPr>
        <w:t>1001</w:t>
      </w:r>
      <w:r>
        <w:rPr>
          <w:rFonts w:ascii="Times New Roman" w:eastAsia="Times New Roman" w:hAnsi="Times New Roman" w:cs="Times New Roman"/>
          <w:bCs/>
        </w:rPr>
        <w:t xml:space="preserve"> do not pass the class regardless of the letter grade earned in the lecture component of the class.  Likewise, students who earn an</w:t>
      </w:r>
      <w:r w:rsidRPr="00880DA5">
        <w:rPr>
          <w:rFonts w:ascii="Times New Roman" w:eastAsia="Times New Roman" w:hAnsi="Times New Roman" w:cs="Times New Roman"/>
          <w:bCs/>
        </w:rPr>
        <w:t xml:space="preserve"> “Unsatisfactory” or “Incomplete” grade rating in </w:t>
      </w:r>
      <w:r w:rsidR="004403FF">
        <w:rPr>
          <w:rFonts w:ascii="Times New Roman" w:eastAsia="Times New Roman" w:hAnsi="Times New Roman" w:cs="Times New Roman"/>
          <w:bCs/>
        </w:rPr>
        <w:t>1070</w:t>
      </w:r>
      <w:r w:rsidRPr="00880DA5">
        <w:rPr>
          <w:rFonts w:ascii="Times New Roman" w:eastAsia="Times New Roman" w:hAnsi="Times New Roman" w:cs="Times New Roman"/>
          <w:bCs/>
        </w:rPr>
        <w:t xml:space="preserve"> or </w:t>
      </w:r>
      <w:r w:rsidR="004403FF">
        <w:rPr>
          <w:rFonts w:ascii="Times New Roman" w:eastAsia="Times New Roman" w:hAnsi="Times New Roman" w:cs="Times New Roman"/>
          <w:bCs/>
        </w:rPr>
        <w:t>1071</w:t>
      </w:r>
      <w:r w:rsidRPr="00880DA5">
        <w:rPr>
          <w:rFonts w:ascii="Times New Roman" w:eastAsia="Times New Roman" w:hAnsi="Times New Roman" w:cs="Times New Roman"/>
          <w:bCs/>
        </w:rPr>
        <w:t xml:space="preserve"> has not completed the program successfully. </w:t>
      </w:r>
    </w:p>
    <w:p w14:paraId="6319322B" w14:textId="77777777" w:rsidR="00880DA5" w:rsidRPr="00880DA5" w:rsidRDefault="00880DA5" w:rsidP="00880DA5">
      <w:pPr>
        <w:spacing w:after="0" w:line="240" w:lineRule="auto"/>
        <w:rPr>
          <w:rFonts w:ascii="Times New Roman" w:eastAsia="Times New Roman" w:hAnsi="Times New Roman" w:cs="Times New Roman"/>
        </w:rPr>
      </w:pPr>
    </w:p>
    <w:p w14:paraId="58A6996D" w14:textId="77777777" w:rsidR="00880DA5" w:rsidRPr="00880DA5" w:rsidRDefault="00880DA5" w:rsidP="00880DA5">
      <w:pPr>
        <w:spacing w:after="0" w:line="240" w:lineRule="auto"/>
        <w:rPr>
          <w:rFonts w:ascii="Times New Roman" w:eastAsia="Times New Roman" w:hAnsi="Times New Roman" w:cs="Times New Roman"/>
        </w:rPr>
      </w:pPr>
      <w:r w:rsidRPr="00880DA5">
        <w:rPr>
          <w:rFonts w:ascii="Times New Roman" w:eastAsia="Times New Roman" w:hAnsi="Times New Roman" w:cs="Times New Roman"/>
        </w:rPr>
        <w:t>A</w:t>
      </w:r>
      <w:r>
        <w:rPr>
          <w:rFonts w:ascii="Times New Roman" w:eastAsia="Times New Roman" w:hAnsi="Times New Roman" w:cs="Times New Roman"/>
        </w:rPr>
        <w:t xml:space="preserve">ny adjunct or </w:t>
      </w:r>
      <w:r w:rsidRPr="00880DA5">
        <w:rPr>
          <w:rFonts w:ascii="Times New Roman" w:eastAsia="Times New Roman" w:hAnsi="Times New Roman" w:cs="Times New Roman"/>
        </w:rPr>
        <w:t xml:space="preserve">faculty </w:t>
      </w:r>
      <w:r>
        <w:rPr>
          <w:rFonts w:ascii="Times New Roman" w:eastAsia="Times New Roman" w:hAnsi="Times New Roman" w:cs="Times New Roman"/>
        </w:rPr>
        <w:t>instructor</w:t>
      </w:r>
      <w:r w:rsidRPr="00880DA5">
        <w:rPr>
          <w:rFonts w:ascii="Times New Roman" w:eastAsia="Times New Roman" w:hAnsi="Times New Roman" w:cs="Times New Roman"/>
        </w:rPr>
        <w:t xml:space="preserve"> has the authority to ask a student to leave, or have the student removed, from an academic activity upon observing student behavior that demonstrates irresponsible, unsafe, or unprofessional conduct in class, laboratories, or clinical experiences or violations of the academic dishonesty policy.   Students must also maintain the professional behaviors identified for the Nurse Assistant Program (</w:t>
      </w:r>
      <w:r w:rsidR="0089306E" w:rsidRPr="0089306E">
        <w:rPr>
          <w:rFonts w:ascii="Times New Roman" w:eastAsia="Times New Roman" w:hAnsi="Times New Roman" w:cs="Times New Roman"/>
        </w:rPr>
        <w:t>S</w:t>
      </w:r>
      <w:r w:rsidRPr="0089306E">
        <w:rPr>
          <w:rFonts w:ascii="Times New Roman" w:eastAsia="Times New Roman" w:hAnsi="Times New Roman" w:cs="Times New Roman"/>
        </w:rPr>
        <w:t>ee</w:t>
      </w:r>
      <w:r w:rsidR="0089306E" w:rsidRPr="0089306E">
        <w:rPr>
          <w:rFonts w:ascii="Times New Roman" w:eastAsia="Times New Roman" w:hAnsi="Times New Roman" w:cs="Times New Roman"/>
        </w:rPr>
        <w:t xml:space="preserve"> also,</w:t>
      </w:r>
      <w:r w:rsidRPr="0089306E">
        <w:rPr>
          <w:rFonts w:ascii="Times New Roman" w:eastAsia="Times New Roman" w:hAnsi="Times New Roman" w:cs="Times New Roman"/>
        </w:rPr>
        <w:t xml:space="preserve"> Professional Behaviors</w:t>
      </w:r>
      <w:r w:rsidR="0089306E" w:rsidRPr="0089306E">
        <w:rPr>
          <w:rFonts w:ascii="Times New Roman" w:eastAsia="Times New Roman" w:hAnsi="Times New Roman" w:cs="Times New Roman"/>
        </w:rPr>
        <w:t>, pp 26</w:t>
      </w:r>
      <w:r w:rsidRPr="0089306E">
        <w:rPr>
          <w:rFonts w:ascii="Times New Roman" w:eastAsia="Times New Roman" w:hAnsi="Times New Roman" w:cs="Times New Roman"/>
        </w:rPr>
        <w:t>).</w:t>
      </w:r>
      <w:r w:rsidRPr="00880DA5">
        <w:rPr>
          <w:rFonts w:ascii="Times New Roman" w:eastAsia="Times New Roman" w:hAnsi="Times New Roman" w:cs="Times New Roman"/>
        </w:rPr>
        <w:t xml:space="preserve">  A student who does not achieve these standards may be dismi</w:t>
      </w:r>
      <w:r w:rsidR="004258E4">
        <w:rPr>
          <w:rFonts w:ascii="Times New Roman" w:eastAsia="Times New Roman" w:hAnsi="Times New Roman" w:cs="Times New Roman"/>
        </w:rPr>
        <w:t xml:space="preserve">ssed from the nursing program. </w:t>
      </w:r>
    </w:p>
    <w:p w14:paraId="0A58C377" w14:textId="77777777" w:rsidR="00880DA5" w:rsidRPr="00880DA5" w:rsidRDefault="00880DA5" w:rsidP="00880DA5">
      <w:pPr>
        <w:spacing w:after="0" w:line="240" w:lineRule="auto"/>
        <w:rPr>
          <w:rFonts w:ascii="Times New Roman" w:eastAsia="Times New Roman" w:hAnsi="Times New Roman" w:cs="Times New Roman"/>
        </w:rPr>
      </w:pPr>
    </w:p>
    <w:p w14:paraId="0A4F700B" w14:textId="49154556" w:rsidR="00880DA5" w:rsidRPr="00880DA5" w:rsidRDefault="00880DA5" w:rsidP="00880DA5">
      <w:pPr>
        <w:spacing w:after="0" w:line="240" w:lineRule="auto"/>
        <w:rPr>
          <w:rFonts w:ascii="Times New Roman" w:eastAsia="Times New Roman" w:hAnsi="Times New Roman" w:cs="Times New Roman"/>
        </w:rPr>
      </w:pPr>
      <w:r w:rsidRPr="00880DA5">
        <w:rPr>
          <w:rFonts w:ascii="Times New Roman" w:eastAsia="Times New Roman" w:hAnsi="Times New Roman" w:cs="Times New Roman"/>
        </w:rPr>
        <w:t xml:space="preserve">If all courses in the NUA program are not taken in the same semester, then they must be completed within 3 semesters from start to finish </w:t>
      </w:r>
      <w:proofErr w:type="gramStart"/>
      <w:r w:rsidRPr="00880DA5">
        <w:rPr>
          <w:rFonts w:ascii="Times New Roman" w:eastAsia="Times New Roman" w:hAnsi="Times New Roman" w:cs="Times New Roman"/>
        </w:rPr>
        <w:t>in order to</w:t>
      </w:r>
      <w:proofErr w:type="gramEnd"/>
      <w:r w:rsidRPr="00880DA5">
        <w:rPr>
          <w:rFonts w:ascii="Times New Roman" w:eastAsia="Times New Roman" w:hAnsi="Times New Roman" w:cs="Times New Roman"/>
        </w:rPr>
        <w:t xml:space="preserve"> avoid starting over completely with NUA </w:t>
      </w:r>
      <w:r w:rsidR="004403FF">
        <w:rPr>
          <w:rFonts w:ascii="Times New Roman" w:eastAsia="Times New Roman" w:hAnsi="Times New Roman" w:cs="Times New Roman"/>
        </w:rPr>
        <w:t>1001</w:t>
      </w:r>
      <w:r w:rsidRPr="00880DA5">
        <w:rPr>
          <w:rFonts w:ascii="Times New Roman" w:eastAsia="Times New Roman" w:hAnsi="Times New Roman" w:cs="Times New Roman"/>
        </w:rPr>
        <w:t xml:space="preserve">.  For example, if NUA </w:t>
      </w:r>
      <w:r w:rsidR="004403FF">
        <w:rPr>
          <w:rFonts w:ascii="Times New Roman" w:eastAsia="Times New Roman" w:hAnsi="Times New Roman" w:cs="Times New Roman"/>
        </w:rPr>
        <w:t>1001</w:t>
      </w:r>
      <w:r w:rsidRPr="00880DA5">
        <w:rPr>
          <w:rFonts w:ascii="Times New Roman" w:eastAsia="Times New Roman" w:hAnsi="Times New Roman" w:cs="Times New Roman"/>
        </w:rPr>
        <w:t xml:space="preserve"> was completed in Summer 20</w:t>
      </w:r>
      <w:r w:rsidR="004403FF">
        <w:rPr>
          <w:rFonts w:ascii="Times New Roman" w:eastAsia="Times New Roman" w:hAnsi="Times New Roman" w:cs="Times New Roman"/>
        </w:rPr>
        <w:t>22</w:t>
      </w:r>
      <w:r w:rsidRPr="00880DA5">
        <w:rPr>
          <w:rFonts w:ascii="Times New Roman" w:eastAsia="Times New Roman" w:hAnsi="Times New Roman" w:cs="Times New Roman"/>
        </w:rPr>
        <w:t xml:space="preserve"> then all consecutive courses must be completed by the end of Spring 20</w:t>
      </w:r>
      <w:r w:rsidR="004403FF">
        <w:rPr>
          <w:rFonts w:ascii="Times New Roman" w:eastAsia="Times New Roman" w:hAnsi="Times New Roman" w:cs="Times New Roman"/>
        </w:rPr>
        <w:t>23</w:t>
      </w:r>
      <w:r w:rsidRPr="00880DA5">
        <w:rPr>
          <w:rFonts w:ascii="Times New Roman" w:eastAsia="Times New Roman" w:hAnsi="Times New Roman" w:cs="Times New Roman"/>
        </w:rPr>
        <w:t xml:space="preserve"> </w:t>
      </w:r>
      <w:proofErr w:type="gramStart"/>
      <w:r w:rsidRPr="00880DA5">
        <w:rPr>
          <w:rFonts w:ascii="Times New Roman" w:eastAsia="Times New Roman" w:hAnsi="Times New Roman" w:cs="Times New Roman"/>
        </w:rPr>
        <w:t>in order to</w:t>
      </w:r>
      <w:proofErr w:type="gramEnd"/>
      <w:r w:rsidRPr="00880DA5">
        <w:rPr>
          <w:rFonts w:ascii="Times New Roman" w:eastAsia="Times New Roman" w:hAnsi="Times New Roman" w:cs="Times New Roman"/>
        </w:rPr>
        <w:t xml:space="preserve"> avoid having to start the sequence over.  No exceptions can be made. </w:t>
      </w:r>
    </w:p>
    <w:p w14:paraId="248A183C" w14:textId="77777777" w:rsidR="00880DA5" w:rsidRPr="00880DA5" w:rsidRDefault="00880DA5" w:rsidP="00880DA5">
      <w:pPr>
        <w:spacing w:after="0" w:line="240" w:lineRule="auto"/>
        <w:rPr>
          <w:rFonts w:ascii="Times New Roman" w:eastAsia="Times New Roman" w:hAnsi="Times New Roman" w:cs="Times New Roman"/>
        </w:rPr>
      </w:pPr>
    </w:p>
    <w:p w14:paraId="60D07F26" w14:textId="77777777" w:rsidR="00880DA5" w:rsidRPr="00880DA5" w:rsidRDefault="00880DA5" w:rsidP="00880DA5">
      <w:pPr>
        <w:spacing w:after="0" w:line="240" w:lineRule="auto"/>
        <w:rPr>
          <w:rFonts w:ascii="Times New Roman" w:eastAsia="Times New Roman" w:hAnsi="Times New Roman" w:cs="Times New Roman"/>
        </w:rPr>
      </w:pPr>
      <w:r w:rsidRPr="00880DA5">
        <w:rPr>
          <w:rFonts w:ascii="Times New Roman" w:eastAsia="Times New Roman" w:hAnsi="Times New Roman" w:cs="Times New Roman"/>
        </w:rPr>
        <w:t xml:space="preserve">Additionally, according to the Colorado State Board of Nursing Code of Regulations, Chapter 10 </w:t>
      </w:r>
      <w:proofErr w:type="gramStart"/>
      <w:r w:rsidRPr="00880DA5">
        <w:rPr>
          <w:rFonts w:ascii="Times New Roman" w:eastAsia="Times New Roman" w:hAnsi="Times New Roman" w:cs="Times New Roman"/>
        </w:rPr>
        <w:t>Rules</w:t>
      </w:r>
      <w:proofErr w:type="gramEnd"/>
      <w:r w:rsidRPr="00880DA5">
        <w:rPr>
          <w:rFonts w:ascii="Times New Roman" w:eastAsia="Times New Roman" w:hAnsi="Times New Roman" w:cs="Times New Roman"/>
        </w:rPr>
        <w:t xml:space="preserve"> and Regulations 2.12:</w:t>
      </w:r>
    </w:p>
    <w:p w14:paraId="39AACE57" w14:textId="77777777" w:rsidR="00880DA5" w:rsidRDefault="00880DA5" w:rsidP="00880DA5">
      <w:pPr>
        <w:spacing w:after="0" w:line="240" w:lineRule="auto"/>
        <w:ind w:left="720"/>
        <w:rPr>
          <w:rFonts w:ascii="Times New Roman" w:eastAsia="Times New Roman" w:hAnsi="Times New Roman" w:cs="Times New Roman"/>
          <w:i/>
        </w:rPr>
      </w:pPr>
      <w:r w:rsidRPr="00880DA5">
        <w:rPr>
          <w:rFonts w:ascii="Times New Roman" w:eastAsia="Times New Roman" w:hAnsi="Times New Roman" w:cs="Times New Roman"/>
          <w:i/>
        </w:rPr>
        <w:t>“</w:t>
      </w:r>
      <w:r w:rsidR="00AA1CEE" w:rsidRPr="00880DA5">
        <w:rPr>
          <w:rFonts w:ascii="Times New Roman" w:eastAsia="Times New Roman" w:hAnsi="Times New Roman" w:cs="Times New Roman"/>
          <w:i/>
        </w:rPr>
        <w:t>The</w:t>
      </w:r>
      <w:r w:rsidRPr="00880DA5">
        <w:rPr>
          <w:rFonts w:ascii="Times New Roman" w:eastAsia="Times New Roman" w:hAnsi="Times New Roman" w:cs="Times New Roman"/>
          <w:i/>
        </w:rPr>
        <w:t xml:space="preserve"> applicant must have successfully completed both the written and manual skills competency evaluation within two (2) years of the receipt of the application for certification”.</w:t>
      </w:r>
    </w:p>
    <w:p w14:paraId="68BAAAE8" w14:textId="77777777" w:rsidR="005A44B3" w:rsidRPr="00460216" w:rsidRDefault="005A44B3" w:rsidP="005A44B3">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100" w:name="_Toc314042022"/>
      <w:bookmarkStart w:id="101" w:name="_Toc409186019"/>
      <w:bookmarkStart w:id="102" w:name="_Toc409186230"/>
      <w:bookmarkStart w:id="103" w:name="_Toc409186308"/>
      <w:bookmarkStart w:id="104" w:name="_Toc409785379"/>
      <w:bookmarkStart w:id="105" w:name="_Toc536442170"/>
      <w:r w:rsidRPr="00460216">
        <w:rPr>
          <w:rFonts w:ascii="Times New Roman" w:eastAsia="Times New Roman" w:hAnsi="Times New Roman" w:cs="Times New Roman"/>
          <w:color w:val="365F91"/>
          <w:sz w:val="24"/>
          <w:szCs w:val="24"/>
        </w:rPr>
        <w:t>Readmission Student Policy</w:t>
      </w:r>
      <w:bookmarkEnd w:id="100"/>
      <w:bookmarkEnd w:id="101"/>
      <w:bookmarkEnd w:id="102"/>
      <w:bookmarkEnd w:id="103"/>
      <w:bookmarkEnd w:id="104"/>
      <w:bookmarkEnd w:id="105"/>
    </w:p>
    <w:p w14:paraId="5C3B752C" w14:textId="77777777" w:rsidR="005A44B3" w:rsidRPr="005A44B3" w:rsidRDefault="005A44B3" w:rsidP="005A44B3">
      <w:pPr>
        <w:tabs>
          <w:tab w:val="left" w:pos="720"/>
          <w:tab w:val="left" w:pos="1440"/>
          <w:tab w:val="left" w:pos="2160"/>
        </w:tabs>
        <w:spacing w:after="0" w:line="240" w:lineRule="auto"/>
        <w:ind w:firstLine="360"/>
        <w:jc w:val="center"/>
        <w:rPr>
          <w:rFonts w:ascii="Calibri" w:eastAsia="Times New Roman" w:hAnsi="Calibri" w:cs="Calibri"/>
          <w:b/>
          <w:u w:val="single"/>
        </w:rPr>
      </w:pPr>
    </w:p>
    <w:p w14:paraId="700B1297" w14:textId="77777777" w:rsidR="005A44B3" w:rsidRPr="005A44B3" w:rsidRDefault="005A44B3" w:rsidP="005A44B3">
      <w:pPr>
        <w:tabs>
          <w:tab w:val="left" w:pos="720"/>
          <w:tab w:val="left" w:pos="1440"/>
          <w:tab w:val="left" w:pos="2160"/>
        </w:tabs>
        <w:spacing w:after="0" w:line="276" w:lineRule="auto"/>
        <w:rPr>
          <w:rFonts w:ascii="Times New Roman" w:eastAsia="Calibri" w:hAnsi="Times New Roman" w:cs="Times New Roman"/>
          <w:b/>
          <w:u w:val="single"/>
        </w:rPr>
      </w:pPr>
      <w:r w:rsidRPr="005A44B3">
        <w:rPr>
          <w:rFonts w:ascii="Times New Roman" w:eastAsia="Calibri" w:hAnsi="Times New Roman" w:cs="Times New Roman"/>
        </w:rPr>
        <w:t>Students may re-take courses in the Nurse Assistant Program after withdrawal, or course failure from the program based on the following conditions.</w:t>
      </w:r>
    </w:p>
    <w:p w14:paraId="73D5237D" w14:textId="4F9BCFD0" w:rsidR="005A44B3" w:rsidRPr="005A44B3" w:rsidRDefault="005A44B3" w:rsidP="005A44B3">
      <w:pPr>
        <w:numPr>
          <w:ilvl w:val="0"/>
          <w:numId w:val="17"/>
        </w:numPr>
        <w:spacing w:after="0" w:line="240" w:lineRule="auto"/>
        <w:rPr>
          <w:rFonts w:ascii="Times New Roman" w:eastAsia="Calibri" w:hAnsi="Times New Roman" w:cs="Times New Roman"/>
        </w:rPr>
      </w:pPr>
      <w:r w:rsidRPr="005A44B3">
        <w:rPr>
          <w:rFonts w:ascii="Times New Roman" w:eastAsia="Calibri" w:hAnsi="Times New Roman" w:cs="Times New Roman"/>
        </w:rPr>
        <w:t>Once NUA 10</w:t>
      </w:r>
      <w:r w:rsidR="008F49E8">
        <w:rPr>
          <w:rFonts w:ascii="Times New Roman" w:eastAsia="Calibri" w:hAnsi="Times New Roman" w:cs="Times New Roman"/>
        </w:rPr>
        <w:t>0</w:t>
      </w:r>
      <w:r w:rsidRPr="005A44B3">
        <w:rPr>
          <w:rFonts w:ascii="Times New Roman" w:eastAsia="Calibri" w:hAnsi="Times New Roman" w:cs="Times New Roman"/>
        </w:rPr>
        <w:t>1 is started, the student has 3 semesters (including the one NUA 10</w:t>
      </w:r>
      <w:r w:rsidR="008F49E8">
        <w:rPr>
          <w:rFonts w:ascii="Times New Roman" w:eastAsia="Calibri" w:hAnsi="Times New Roman" w:cs="Times New Roman"/>
        </w:rPr>
        <w:t>0</w:t>
      </w:r>
      <w:r w:rsidRPr="005A44B3">
        <w:rPr>
          <w:rFonts w:ascii="Times New Roman" w:eastAsia="Calibri" w:hAnsi="Times New Roman" w:cs="Times New Roman"/>
        </w:rPr>
        <w:t xml:space="preserve">1 was taken in) to complete all courses in the series.  Outside of the </w:t>
      </w:r>
      <w:r w:rsidR="004B5D46" w:rsidRPr="005A44B3">
        <w:rPr>
          <w:rFonts w:ascii="Times New Roman" w:eastAsia="Calibri" w:hAnsi="Times New Roman" w:cs="Times New Roman"/>
        </w:rPr>
        <w:t>3-semester</w:t>
      </w:r>
      <w:r w:rsidRPr="005A44B3">
        <w:rPr>
          <w:rFonts w:ascii="Times New Roman" w:eastAsia="Calibri" w:hAnsi="Times New Roman" w:cs="Times New Roman"/>
        </w:rPr>
        <w:t xml:space="preserve"> time frame, students will need to retake NUA 1</w:t>
      </w:r>
      <w:r w:rsidR="008F49E8">
        <w:rPr>
          <w:rFonts w:ascii="Times New Roman" w:eastAsia="Calibri" w:hAnsi="Times New Roman" w:cs="Times New Roman"/>
        </w:rPr>
        <w:t>0</w:t>
      </w:r>
      <w:r w:rsidRPr="005A44B3">
        <w:rPr>
          <w:rFonts w:ascii="Times New Roman" w:eastAsia="Calibri" w:hAnsi="Times New Roman" w:cs="Times New Roman"/>
        </w:rPr>
        <w:t xml:space="preserve">01 and restart the progression. </w:t>
      </w:r>
    </w:p>
    <w:p w14:paraId="52BF5D55" w14:textId="440EA04B" w:rsidR="005A44B3" w:rsidRPr="005A44B3" w:rsidRDefault="005A44B3" w:rsidP="005A44B3">
      <w:pPr>
        <w:numPr>
          <w:ilvl w:val="0"/>
          <w:numId w:val="17"/>
        </w:numPr>
        <w:spacing w:after="0" w:line="240" w:lineRule="auto"/>
        <w:rPr>
          <w:rFonts w:ascii="Times New Roman" w:eastAsia="Calibri" w:hAnsi="Times New Roman" w:cs="Times New Roman"/>
        </w:rPr>
      </w:pPr>
      <w:r w:rsidRPr="005A44B3">
        <w:rPr>
          <w:rFonts w:ascii="Times New Roman" w:eastAsia="Calibri" w:hAnsi="Times New Roman" w:cs="Times New Roman"/>
        </w:rPr>
        <w:t>If NUA 10</w:t>
      </w:r>
      <w:r w:rsidR="008F49E8">
        <w:rPr>
          <w:rFonts w:ascii="Times New Roman" w:eastAsia="Calibri" w:hAnsi="Times New Roman" w:cs="Times New Roman"/>
        </w:rPr>
        <w:t>0</w:t>
      </w:r>
      <w:r w:rsidRPr="005A44B3">
        <w:rPr>
          <w:rFonts w:ascii="Times New Roman" w:eastAsia="Calibri" w:hAnsi="Times New Roman" w:cs="Times New Roman"/>
        </w:rPr>
        <w:t>1 is not satisfactorily completed, the student will need to take the entire course starting with NUA 1</w:t>
      </w:r>
      <w:r w:rsidR="008F49E8">
        <w:rPr>
          <w:rFonts w:ascii="Times New Roman" w:eastAsia="Calibri" w:hAnsi="Times New Roman" w:cs="Times New Roman"/>
        </w:rPr>
        <w:t>0</w:t>
      </w:r>
      <w:r w:rsidRPr="005A44B3">
        <w:rPr>
          <w:rFonts w:ascii="Times New Roman" w:eastAsia="Calibri" w:hAnsi="Times New Roman" w:cs="Times New Roman"/>
        </w:rPr>
        <w:t>01.  We suggest the student to take the course from a different instructor.</w:t>
      </w:r>
    </w:p>
    <w:p w14:paraId="126C6783" w14:textId="5AFA9EA2" w:rsidR="005A44B3" w:rsidRDefault="005A44B3" w:rsidP="005A44B3">
      <w:pPr>
        <w:numPr>
          <w:ilvl w:val="0"/>
          <w:numId w:val="17"/>
        </w:numPr>
        <w:spacing w:after="0" w:line="240" w:lineRule="auto"/>
        <w:rPr>
          <w:rFonts w:ascii="Times New Roman" w:eastAsia="Calibri" w:hAnsi="Times New Roman" w:cs="Times New Roman"/>
        </w:rPr>
      </w:pPr>
      <w:r w:rsidRPr="005A44B3">
        <w:rPr>
          <w:rFonts w:ascii="Times New Roman" w:eastAsia="Calibri" w:hAnsi="Times New Roman" w:cs="Times New Roman"/>
        </w:rPr>
        <w:t xml:space="preserve">Students will only be given one retake </w:t>
      </w:r>
      <w:r>
        <w:rPr>
          <w:rFonts w:ascii="Times New Roman" w:eastAsia="Calibri" w:hAnsi="Times New Roman" w:cs="Times New Roman"/>
        </w:rPr>
        <w:t xml:space="preserve">opportunity </w:t>
      </w:r>
      <w:r w:rsidRPr="005A44B3">
        <w:rPr>
          <w:rFonts w:ascii="Times New Roman" w:eastAsia="Calibri" w:hAnsi="Times New Roman" w:cs="Times New Roman"/>
        </w:rPr>
        <w:t>for NUA 1</w:t>
      </w:r>
      <w:r w:rsidR="008F49E8">
        <w:rPr>
          <w:rFonts w:ascii="Times New Roman" w:eastAsia="Calibri" w:hAnsi="Times New Roman" w:cs="Times New Roman"/>
        </w:rPr>
        <w:t>0</w:t>
      </w:r>
      <w:r w:rsidRPr="005A44B3">
        <w:rPr>
          <w:rFonts w:ascii="Times New Roman" w:eastAsia="Calibri" w:hAnsi="Times New Roman" w:cs="Times New Roman"/>
        </w:rPr>
        <w:t xml:space="preserve">01 in any course for any permissible reason and then will not be readmitted into the </w:t>
      </w:r>
      <w:r w:rsidR="004403FF">
        <w:rPr>
          <w:rFonts w:ascii="Times New Roman" w:eastAsia="Calibri" w:hAnsi="Times New Roman" w:cs="Times New Roman"/>
        </w:rPr>
        <w:t>PPSC</w:t>
      </w:r>
      <w:r w:rsidRPr="005A44B3">
        <w:rPr>
          <w:rFonts w:ascii="Times New Roman" w:eastAsia="Calibri" w:hAnsi="Times New Roman" w:cs="Times New Roman"/>
        </w:rPr>
        <w:t xml:space="preserve"> NUA program again.</w:t>
      </w:r>
    </w:p>
    <w:p w14:paraId="63CBDA10" w14:textId="1AFE208D" w:rsidR="005A44B3" w:rsidRPr="00394EB2" w:rsidRDefault="005A44B3" w:rsidP="005A44B3">
      <w:pPr>
        <w:numPr>
          <w:ilvl w:val="0"/>
          <w:numId w:val="17"/>
        </w:numPr>
        <w:spacing w:after="0" w:line="240" w:lineRule="auto"/>
        <w:rPr>
          <w:rFonts w:ascii="Times New Roman" w:eastAsia="Calibri" w:hAnsi="Times New Roman" w:cs="Times New Roman"/>
          <w:highlight w:val="yellow"/>
        </w:rPr>
      </w:pPr>
      <w:r w:rsidRPr="00394EB2">
        <w:rPr>
          <w:rFonts w:ascii="Times New Roman" w:eastAsia="Calibri" w:hAnsi="Times New Roman" w:cs="Times New Roman"/>
          <w:highlight w:val="yellow"/>
        </w:rPr>
        <w:t xml:space="preserve">Any student who fails their background check </w:t>
      </w:r>
      <w:r w:rsidR="00B1729A">
        <w:rPr>
          <w:rFonts w:ascii="Times New Roman" w:eastAsia="Calibri" w:hAnsi="Times New Roman" w:cs="Times New Roman"/>
          <w:highlight w:val="yellow"/>
        </w:rPr>
        <w:t xml:space="preserve">will not be eligible for readmission into the NUA program. </w:t>
      </w:r>
      <w:r w:rsidR="00B1729A" w:rsidRPr="00394EB2">
        <w:rPr>
          <w:rFonts w:ascii="Times New Roman" w:eastAsia="Calibri" w:hAnsi="Times New Roman" w:cs="Times New Roman"/>
          <w:highlight w:val="yellow"/>
        </w:rPr>
        <w:t xml:space="preserve">Any student who fails their </w:t>
      </w:r>
      <w:r w:rsidRPr="00394EB2">
        <w:rPr>
          <w:rFonts w:ascii="Times New Roman" w:eastAsia="Calibri" w:hAnsi="Times New Roman" w:cs="Times New Roman"/>
          <w:highlight w:val="yellow"/>
        </w:rPr>
        <w:t>drug test must wait two years to be eligible for readmission into the program.</w:t>
      </w:r>
    </w:p>
    <w:p w14:paraId="38BB6F48" w14:textId="2C6417C3" w:rsidR="005A44B3" w:rsidRPr="00B1729A" w:rsidRDefault="005A44B3" w:rsidP="00BA1B14">
      <w:pPr>
        <w:numPr>
          <w:ilvl w:val="0"/>
          <w:numId w:val="17"/>
        </w:numPr>
        <w:spacing w:after="0" w:line="240" w:lineRule="auto"/>
        <w:rPr>
          <w:rFonts w:ascii="Times New Roman" w:eastAsia="Times New Roman" w:hAnsi="Times New Roman" w:cs="Times New Roman"/>
          <w:szCs w:val="24"/>
        </w:rPr>
      </w:pPr>
      <w:r w:rsidRPr="00B1729A">
        <w:rPr>
          <w:rFonts w:ascii="Times New Roman" w:eastAsia="Calibri" w:hAnsi="Times New Roman" w:cs="Times New Roman"/>
          <w:highlight w:val="yellow"/>
        </w:rPr>
        <w:t>If a student fails either NUA 1</w:t>
      </w:r>
      <w:r w:rsidR="008F49E8" w:rsidRPr="00B1729A">
        <w:rPr>
          <w:rFonts w:ascii="Times New Roman" w:eastAsia="Calibri" w:hAnsi="Times New Roman" w:cs="Times New Roman"/>
          <w:highlight w:val="yellow"/>
        </w:rPr>
        <w:t>0</w:t>
      </w:r>
      <w:r w:rsidRPr="00B1729A">
        <w:rPr>
          <w:rFonts w:ascii="Times New Roman" w:eastAsia="Calibri" w:hAnsi="Times New Roman" w:cs="Times New Roman"/>
          <w:highlight w:val="yellow"/>
        </w:rPr>
        <w:t>70 or 1</w:t>
      </w:r>
      <w:r w:rsidR="008F49E8" w:rsidRPr="00B1729A">
        <w:rPr>
          <w:rFonts w:ascii="Times New Roman" w:eastAsia="Calibri" w:hAnsi="Times New Roman" w:cs="Times New Roman"/>
          <w:highlight w:val="yellow"/>
        </w:rPr>
        <w:t>0</w:t>
      </w:r>
      <w:r w:rsidRPr="00B1729A">
        <w:rPr>
          <w:rFonts w:ascii="Times New Roman" w:eastAsia="Calibri" w:hAnsi="Times New Roman" w:cs="Times New Roman"/>
          <w:highlight w:val="yellow"/>
        </w:rPr>
        <w:t>71</w:t>
      </w:r>
      <w:r w:rsidR="00B1729A">
        <w:rPr>
          <w:rFonts w:ascii="Times New Roman" w:eastAsia="Calibri" w:hAnsi="Times New Roman" w:cs="Times New Roman"/>
          <w:highlight w:val="yellow"/>
        </w:rPr>
        <w:t>,</w:t>
      </w:r>
      <w:r w:rsidRPr="00B1729A">
        <w:rPr>
          <w:rFonts w:ascii="Times New Roman" w:eastAsia="Calibri" w:hAnsi="Times New Roman" w:cs="Times New Roman"/>
          <w:highlight w:val="yellow"/>
        </w:rPr>
        <w:t xml:space="preserve"> </w:t>
      </w:r>
      <w:r w:rsidR="00B1729A" w:rsidRPr="00B1729A">
        <w:rPr>
          <w:rFonts w:ascii="Times New Roman" w:eastAsia="Calibri" w:hAnsi="Times New Roman" w:cs="Times New Roman"/>
          <w:highlight w:val="yellow"/>
        </w:rPr>
        <w:t>readmission to the program is under the discretion of the NUA Department Chair</w:t>
      </w:r>
      <w:r w:rsidR="00B1729A">
        <w:rPr>
          <w:rFonts w:ascii="Times New Roman" w:eastAsia="Calibri" w:hAnsi="Times New Roman" w:cs="Times New Roman"/>
          <w:highlight w:val="yellow"/>
        </w:rPr>
        <w:t xml:space="preserve"> and student must redo the entire NUA program starting with NUA 1001</w:t>
      </w:r>
      <w:r w:rsidR="00B1729A" w:rsidRPr="00B1729A">
        <w:rPr>
          <w:rFonts w:ascii="Times New Roman" w:eastAsia="Calibri" w:hAnsi="Times New Roman" w:cs="Times New Roman"/>
          <w:highlight w:val="yellow"/>
        </w:rPr>
        <w:t xml:space="preserve">.  </w:t>
      </w:r>
    </w:p>
    <w:p w14:paraId="09A8FA4C" w14:textId="77777777" w:rsidR="005A44B3" w:rsidRPr="00460216" w:rsidRDefault="005A44B3" w:rsidP="000F08F9">
      <w:pPr>
        <w:pStyle w:val="Heading2"/>
      </w:pPr>
      <w:bookmarkStart w:id="106" w:name="_Toc314042016"/>
      <w:bookmarkStart w:id="107" w:name="_Toc409186013"/>
      <w:bookmarkStart w:id="108" w:name="_Toc409186224"/>
      <w:bookmarkStart w:id="109" w:name="_Toc409186302"/>
      <w:bookmarkStart w:id="110" w:name="_Toc521441654"/>
      <w:bookmarkStart w:id="111" w:name="_Toc536442171"/>
      <w:r w:rsidRPr="00460216">
        <w:t xml:space="preserve">Drug </w:t>
      </w:r>
      <w:r w:rsidRPr="000F08F9">
        <w:rPr>
          <w:rFonts w:ascii="Times New Roman" w:hAnsi="Times New Roman"/>
        </w:rPr>
        <w:t>Testing</w:t>
      </w:r>
      <w:r w:rsidRPr="00460216">
        <w:t>/Alcohol Testing/Criminal Background Check</w:t>
      </w:r>
      <w:bookmarkEnd w:id="106"/>
      <w:bookmarkEnd w:id="107"/>
      <w:bookmarkEnd w:id="108"/>
      <w:bookmarkEnd w:id="109"/>
      <w:bookmarkEnd w:id="110"/>
      <w:bookmarkEnd w:id="111"/>
      <w:r w:rsidRPr="00460216">
        <w:t xml:space="preserve"> </w:t>
      </w:r>
    </w:p>
    <w:p w14:paraId="3296E09F" w14:textId="775741E0" w:rsidR="005A44B3" w:rsidRDefault="005A44B3" w:rsidP="005A44B3">
      <w:pPr>
        <w:autoSpaceDE w:val="0"/>
        <w:autoSpaceDN w:val="0"/>
        <w:adjustRightInd w:val="0"/>
        <w:rPr>
          <w:rFonts w:ascii="Times New Roman" w:hAnsi="Times New Roman"/>
        </w:rPr>
      </w:pPr>
      <w:r>
        <w:rPr>
          <w:rFonts w:ascii="Times New Roman" w:hAnsi="Times New Roman"/>
        </w:rPr>
        <w:t xml:space="preserve">To ensure the safety of patients, faculty, staff, and students, the use of drugs or alcohol by students is prohibited when participating on campus in Nurse Assistant Program classes, clinical, or labs at </w:t>
      </w:r>
      <w:r w:rsidR="004403FF">
        <w:rPr>
          <w:rFonts w:ascii="Times New Roman" w:hAnsi="Times New Roman"/>
        </w:rPr>
        <w:t>PPSC</w:t>
      </w:r>
      <w:r>
        <w:rPr>
          <w:rFonts w:ascii="Times New Roman" w:hAnsi="Times New Roman"/>
        </w:rPr>
        <w:t>. T</w:t>
      </w:r>
      <w:r w:rsidRPr="000F4162">
        <w:rPr>
          <w:rFonts w:ascii="Times New Roman" w:hAnsi="Times New Roman"/>
        </w:rPr>
        <w:t xml:space="preserve">he </w:t>
      </w:r>
      <w:r w:rsidR="004403FF">
        <w:rPr>
          <w:rFonts w:ascii="Times New Roman" w:hAnsi="Times New Roman"/>
        </w:rPr>
        <w:t>PPSC</w:t>
      </w:r>
      <w:r w:rsidRPr="000F4162">
        <w:rPr>
          <w:rFonts w:ascii="Times New Roman" w:hAnsi="Times New Roman"/>
        </w:rPr>
        <w:t xml:space="preserve"> Nursing </w:t>
      </w:r>
      <w:r>
        <w:rPr>
          <w:rFonts w:ascii="Times New Roman" w:hAnsi="Times New Roman"/>
        </w:rPr>
        <w:t xml:space="preserve">Department </w:t>
      </w:r>
      <w:r w:rsidRPr="000F4162">
        <w:rPr>
          <w:rFonts w:ascii="Times New Roman" w:hAnsi="Times New Roman"/>
        </w:rPr>
        <w:t>supports and enforces a zero (0) tolerance alcohol and drug policy</w:t>
      </w:r>
      <w:r w:rsidR="00B1729A">
        <w:rPr>
          <w:rFonts w:ascii="Times New Roman" w:hAnsi="Times New Roman"/>
        </w:rPr>
        <w:t xml:space="preserve">, </w:t>
      </w:r>
      <w:r w:rsidR="00B1729A" w:rsidRPr="00B1729A">
        <w:rPr>
          <w:rFonts w:ascii="Times New Roman" w:hAnsi="Times New Roman"/>
          <w:highlight w:val="yellow"/>
        </w:rPr>
        <w:t>including the use of Marijuana</w:t>
      </w:r>
      <w:r w:rsidRPr="000F4162">
        <w:rPr>
          <w:rFonts w:ascii="Times New Roman" w:hAnsi="Times New Roman"/>
        </w:rPr>
        <w:t>.</w:t>
      </w:r>
      <w:r w:rsidR="00B1729A">
        <w:rPr>
          <w:rFonts w:ascii="Times New Roman" w:hAnsi="Times New Roman"/>
        </w:rPr>
        <w:t xml:space="preserve"> </w:t>
      </w:r>
    </w:p>
    <w:p w14:paraId="6133F147" w14:textId="09595F4C" w:rsidR="005A44B3" w:rsidRPr="00E51701" w:rsidRDefault="005A44B3" w:rsidP="005A44B3">
      <w:pPr>
        <w:autoSpaceDE w:val="0"/>
        <w:autoSpaceDN w:val="0"/>
        <w:adjustRightInd w:val="0"/>
        <w:rPr>
          <w:rFonts w:ascii="Helvetica" w:hAnsi="Helvetica" w:cs="Helvetica"/>
        </w:rPr>
      </w:pPr>
      <w:r>
        <w:rPr>
          <w:rFonts w:ascii="Times New Roman" w:hAnsi="Times New Roman"/>
        </w:rPr>
        <w:t>All nurse assistant</w:t>
      </w:r>
      <w:r w:rsidRPr="000F4162">
        <w:rPr>
          <w:rFonts w:ascii="Times New Roman" w:hAnsi="Times New Roman"/>
        </w:rPr>
        <w:t xml:space="preserve"> students will be expected to pass the drug tests and criminal background check </w:t>
      </w:r>
      <w:proofErr w:type="gramStart"/>
      <w:r w:rsidRPr="000F4162">
        <w:rPr>
          <w:rFonts w:ascii="Times New Roman" w:hAnsi="Times New Roman"/>
        </w:rPr>
        <w:t>in order to</w:t>
      </w:r>
      <w:proofErr w:type="gramEnd"/>
      <w:r w:rsidRPr="000F4162">
        <w:rPr>
          <w:rFonts w:ascii="Times New Roman" w:hAnsi="Times New Roman"/>
        </w:rPr>
        <w:t xml:space="preserve"> receive </w:t>
      </w:r>
      <w:r>
        <w:rPr>
          <w:rFonts w:ascii="Times New Roman" w:hAnsi="Times New Roman"/>
        </w:rPr>
        <w:t>a clinical assignment for the Nurse Assistant</w:t>
      </w:r>
      <w:r w:rsidRPr="000F4162">
        <w:rPr>
          <w:rFonts w:ascii="Times New Roman" w:hAnsi="Times New Roman"/>
        </w:rPr>
        <w:t xml:space="preserve"> </w:t>
      </w:r>
      <w:r>
        <w:rPr>
          <w:rFonts w:ascii="Times New Roman" w:hAnsi="Times New Roman"/>
        </w:rPr>
        <w:t>Program</w:t>
      </w:r>
      <w:r w:rsidRPr="000F4162">
        <w:rPr>
          <w:rFonts w:ascii="Times New Roman" w:hAnsi="Times New Roman"/>
        </w:rPr>
        <w:t xml:space="preserve"> at </w:t>
      </w:r>
      <w:r w:rsidR="004403FF">
        <w:rPr>
          <w:rFonts w:ascii="Times New Roman" w:hAnsi="Times New Roman"/>
        </w:rPr>
        <w:t>PPSC</w:t>
      </w:r>
      <w:r w:rsidRPr="000F4162">
        <w:rPr>
          <w:rFonts w:ascii="Times New Roman" w:hAnsi="Times New Roman"/>
        </w:rPr>
        <w:t xml:space="preserve">.  Students will have the opportunity to discuss the results of their drug test with a member of the human resources staff.  Students who fail testing will not be </w:t>
      </w:r>
      <w:r>
        <w:rPr>
          <w:rFonts w:ascii="Times New Roman" w:hAnsi="Times New Roman"/>
        </w:rPr>
        <w:t xml:space="preserve">eligible </w:t>
      </w:r>
      <w:r w:rsidRPr="000F4162">
        <w:rPr>
          <w:rFonts w:ascii="Times New Roman" w:hAnsi="Times New Roman"/>
        </w:rPr>
        <w:t>to</w:t>
      </w:r>
      <w:r>
        <w:rPr>
          <w:rFonts w:ascii="Times New Roman" w:hAnsi="Times New Roman"/>
        </w:rPr>
        <w:t xml:space="preserve"> be readmitted to </w:t>
      </w:r>
      <w:r w:rsidRPr="000F4162">
        <w:rPr>
          <w:rFonts w:ascii="Times New Roman" w:hAnsi="Times New Roman"/>
        </w:rPr>
        <w:t xml:space="preserve">the </w:t>
      </w:r>
      <w:r>
        <w:rPr>
          <w:rFonts w:ascii="Times New Roman" w:hAnsi="Times New Roman"/>
        </w:rPr>
        <w:t>Nurse Assistant P</w:t>
      </w:r>
      <w:r w:rsidRPr="000F4162">
        <w:rPr>
          <w:rFonts w:ascii="Times New Roman" w:hAnsi="Times New Roman"/>
        </w:rPr>
        <w:t>rogram</w:t>
      </w:r>
      <w:r>
        <w:rPr>
          <w:rFonts w:ascii="Times New Roman" w:hAnsi="Times New Roman"/>
        </w:rPr>
        <w:t xml:space="preserve"> for a period of two years</w:t>
      </w:r>
      <w:r w:rsidRPr="000F4162">
        <w:rPr>
          <w:rFonts w:ascii="Times New Roman" w:hAnsi="Times New Roman"/>
        </w:rPr>
        <w:t xml:space="preserve">.  All background checks and drug testing information </w:t>
      </w:r>
      <w:proofErr w:type="gramStart"/>
      <w:r w:rsidRPr="000F4162">
        <w:rPr>
          <w:rFonts w:ascii="Times New Roman" w:hAnsi="Times New Roman"/>
        </w:rPr>
        <w:t>is</w:t>
      </w:r>
      <w:proofErr w:type="gramEnd"/>
      <w:r w:rsidRPr="000F4162">
        <w:rPr>
          <w:rFonts w:ascii="Times New Roman" w:hAnsi="Times New Roman"/>
        </w:rPr>
        <w:t xml:space="preserve"> kept confidential.  Any violations of the program or college drug </w:t>
      </w:r>
      <w:r w:rsidR="00B1729A" w:rsidRPr="00B1729A">
        <w:rPr>
          <w:rFonts w:ascii="Times New Roman" w:hAnsi="Times New Roman"/>
          <w:highlight w:val="yellow"/>
        </w:rPr>
        <w:t>(including Marijuana)</w:t>
      </w:r>
      <w:r w:rsidR="00B1729A">
        <w:rPr>
          <w:rFonts w:ascii="Times New Roman" w:hAnsi="Times New Roman"/>
        </w:rPr>
        <w:t xml:space="preserve"> </w:t>
      </w:r>
      <w:r w:rsidRPr="000F4162">
        <w:rPr>
          <w:rFonts w:ascii="Times New Roman" w:hAnsi="Times New Roman"/>
        </w:rPr>
        <w:t xml:space="preserve">and alcohol policy will be subject to disciplinary action, up to and including expulsion from </w:t>
      </w:r>
      <w:r w:rsidR="004403FF">
        <w:rPr>
          <w:rFonts w:ascii="Times New Roman" w:hAnsi="Times New Roman"/>
        </w:rPr>
        <w:t>PPSC</w:t>
      </w:r>
      <w:r w:rsidRPr="000F4162">
        <w:rPr>
          <w:rFonts w:ascii="Times New Roman" w:hAnsi="Times New Roman"/>
        </w:rPr>
        <w:t xml:space="preserve">. </w:t>
      </w:r>
    </w:p>
    <w:p w14:paraId="20BC0F81" w14:textId="18189769" w:rsidR="005A44B3" w:rsidRDefault="005A44B3" w:rsidP="005A44B3">
      <w:pPr>
        <w:rPr>
          <w:rFonts w:ascii="Times New Roman" w:hAnsi="Times New Roman"/>
        </w:rPr>
      </w:pPr>
      <w:r w:rsidRPr="000F4162">
        <w:rPr>
          <w:rFonts w:ascii="Times New Roman" w:hAnsi="Times New Roman"/>
          <w:b/>
        </w:rPr>
        <w:t>The drug test and/or any necessary transportation to a testing facility must be paid for at the student’s expense</w:t>
      </w:r>
      <w:r w:rsidRPr="000F4162">
        <w:rPr>
          <w:rFonts w:ascii="Times New Roman" w:hAnsi="Times New Roman"/>
        </w:rPr>
        <w:t xml:space="preserve">.  For initial drug testing, students must use the designated lab and testing date identified by the </w:t>
      </w:r>
      <w:r w:rsidR="004403FF">
        <w:rPr>
          <w:rFonts w:ascii="Times New Roman" w:hAnsi="Times New Roman"/>
        </w:rPr>
        <w:t>PPSC</w:t>
      </w:r>
      <w:r w:rsidRPr="000F4162">
        <w:rPr>
          <w:rFonts w:ascii="Times New Roman" w:hAnsi="Times New Roman"/>
        </w:rPr>
        <w:t xml:space="preserve"> Nursing Department. Please refer to </w:t>
      </w:r>
      <w:r>
        <w:rPr>
          <w:rFonts w:ascii="Times New Roman" w:hAnsi="Times New Roman"/>
        </w:rPr>
        <w:t xml:space="preserve">D2L </w:t>
      </w:r>
      <w:r w:rsidRPr="000F4162">
        <w:rPr>
          <w:rFonts w:ascii="Times New Roman" w:hAnsi="Times New Roman"/>
        </w:rPr>
        <w:t xml:space="preserve">for forms and payment information. </w:t>
      </w:r>
    </w:p>
    <w:p w14:paraId="69AB921D" w14:textId="68AE2814" w:rsidR="005A44B3" w:rsidRPr="005A44B3" w:rsidRDefault="005A44B3" w:rsidP="005A44B3">
      <w:pPr>
        <w:rPr>
          <w:rFonts w:ascii="Times New Roman" w:hAnsi="Times New Roman"/>
        </w:rPr>
      </w:pPr>
      <w:r w:rsidRPr="000F4162">
        <w:rPr>
          <w:rFonts w:ascii="Times New Roman" w:hAnsi="Times New Roman"/>
        </w:rPr>
        <w:t>Subsequent placement at</w:t>
      </w:r>
      <w:r w:rsidR="001435C9">
        <w:rPr>
          <w:rFonts w:ascii="Times New Roman" w:hAnsi="Times New Roman"/>
        </w:rPr>
        <w:t xml:space="preserve"> </w:t>
      </w:r>
      <w:r w:rsidR="004403FF">
        <w:rPr>
          <w:rFonts w:ascii="Times New Roman" w:hAnsi="Times New Roman"/>
        </w:rPr>
        <w:t>PPSC</w:t>
      </w:r>
      <w:r w:rsidR="001435C9">
        <w:rPr>
          <w:rFonts w:ascii="Times New Roman" w:hAnsi="Times New Roman"/>
        </w:rPr>
        <w:t xml:space="preserve"> Nurse Assistant</w:t>
      </w:r>
      <w:r w:rsidRPr="000F4162">
        <w:rPr>
          <w:rFonts w:ascii="Times New Roman" w:hAnsi="Times New Roman"/>
        </w:rPr>
        <w:t xml:space="preserve"> Program clinical sites is contingent upon presentation of a negative drug test.  </w:t>
      </w:r>
      <w:r w:rsidR="001435C9">
        <w:rPr>
          <w:rFonts w:ascii="Times New Roman" w:hAnsi="Times New Roman"/>
          <w:bCs/>
        </w:rPr>
        <w:t>Nurse Assistant</w:t>
      </w:r>
      <w:r>
        <w:rPr>
          <w:rFonts w:ascii="Times New Roman" w:hAnsi="Times New Roman"/>
          <w:bCs/>
        </w:rPr>
        <w:t xml:space="preserve"> s</w:t>
      </w:r>
      <w:r w:rsidRPr="000F4162">
        <w:rPr>
          <w:rFonts w:ascii="Times New Roman" w:hAnsi="Times New Roman"/>
          <w:bCs/>
        </w:rPr>
        <w:t>tudents may be subject to random, mandatory drug testing at the clinical agency in which they practice.  Students may also be responsible for that cost.  If results are inconclusive, mandatory testing will be required at the student’s expense.  Students testing positive will be immediately dismissed from the clinical agency.  If a positive test is reported, the st</w:t>
      </w:r>
      <w:r w:rsidR="001435C9">
        <w:rPr>
          <w:rFonts w:ascii="Times New Roman" w:hAnsi="Times New Roman"/>
          <w:bCs/>
        </w:rPr>
        <w:t xml:space="preserve">udent must meet with the NUA </w:t>
      </w:r>
      <w:r w:rsidRPr="000F4162">
        <w:rPr>
          <w:rFonts w:ascii="Times New Roman" w:hAnsi="Times New Roman"/>
          <w:bCs/>
        </w:rPr>
        <w:t>Pro</w:t>
      </w:r>
      <w:r w:rsidR="001435C9">
        <w:rPr>
          <w:rFonts w:ascii="Times New Roman" w:hAnsi="Times New Roman"/>
          <w:bCs/>
        </w:rPr>
        <w:t>gram Coordinator</w:t>
      </w:r>
      <w:r w:rsidRPr="000F4162">
        <w:rPr>
          <w:rFonts w:ascii="Times New Roman" w:hAnsi="Times New Roman"/>
          <w:bCs/>
        </w:rPr>
        <w:t xml:space="preserve"> and will be administratively withdrawn from the </w:t>
      </w:r>
      <w:r>
        <w:rPr>
          <w:rFonts w:ascii="Times New Roman" w:hAnsi="Times New Roman"/>
          <w:bCs/>
        </w:rPr>
        <w:t>N</w:t>
      </w:r>
      <w:r w:rsidR="001435C9">
        <w:rPr>
          <w:rFonts w:ascii="Times New Roman" w:hAnsi="Times New Roman"/>
          <w:bCs/>
        </w:rPr>
        <w:t>urse Assistant</w:t>
      </w:r>
      <w:r w:rsidRPr="000F4162">
        <w:rPr>
          <w:rFonts w:ascii="Times New Roman" w:hAnsi="Times New Roman"/>
          <w:bCs/>
        </w:rPr>
        <w:t xml:space="preserve"> </w:t>
      </w:r>
      <w:r>
        <w:rPr>
          <w:rFonts w:ascii="Times New Roman" w:hAnsi="Times New Roman"/>
          <w:bCs/>
        </w:rPr>
        <w:t>P</w:t>
      </w:r>
      <w:r w:rsidRPr="000F4162">
        <w:rPr>
          <w:rFonts w:ascii="Times New Roman" w:hAnsi="Times New Roman"/>
          <w:bCs/>
        </w:rPr>
        <w:t>rogram.</w:t>
      </w:r>
    </w:p>
    <w:p w14:paraId="761162F6" w14:textId="77777777" w:rsidR="005A44B3" w:rsidRPr="000F4162" w:rsidRDefault="005A44B3" w:rsidP="005A44B3">
      <w:pPr>
        <w:rPr>
          <w:rFonts w:ascii="Times New Roman" w:hAnsi="Times New Roman"/>
        </w:rPr>
      </w:pPr>
      <w:r w:rsidRPr="000F4162">
        <w:rPr>
          <w:rFonts w:ascii="Times New Roman" w:hAnsi="Times New Roman"/>
        </w:rPr>
        <w:lastRenderedPageBreak/>
        <w:t xml:space="preserve">Any student who is readmitted to the </w:t>
      </w:r>
      <w:r w:rsidR="001435C9">
        <w:rPr>
          <w:rFonts w:ascii="Times New Roman" w:hAnsi="Times New Roman"/>
        </w:rPr>
        <w:t xml:space="preserve">Nurse Assistant </w:t>
      </w:r>
      <w:r>
        <w:rPr>
          <w:rFonts w:ascii="Times New Roman" w:hAnsi="Times New Roman"/>
        </w:rPr>
        <w:t>P</w:t>
      </w:r>
      <w:r w:rsidRPr="000F4162">
        <w:rPr>
          <w:rFonts w:ascii="Times New Roman" w:hAnsi="Times New Roman"/>
        </w:rPr>
        <w:t xml:space="preserve">rogram for any reason </w:t>
      </w:r>
      <w:r w:rsidR="001435C9">
        <w:rPr>
          <w:rFonts w:ascii="Times New Roman" w:hAnsi="Times New Roman"/>
        </w:rPr>
        <w:t xml:space="preserve">or who delayed progression </w:t>
      </w:r>
      <w:r w:rsidRPr="000F4162">
        <w:rPr>
          <w:rFonts w:ascii="Times New Roman" w:hAnsi="Times New Roman"/>
        </w:rPr>
        <w:t>must repeat the CBI and drug testing procedure at their own expense (</w:t>
      </w:r>
      <w:r w:rsidR="004258E4" w:rsidRPr="004258E4">
        <w:rPr>
          <w:rFonts w:ascii="Times New Roman" w:hAnsi="Times New Roman"/>
        </w:rPr>
        <w:t>S</w:t>
      </w:r>
      <w:r w:rsidRPr="004258E4">
        <w:rPr>
          <w:rFonts w:ascii="Times New Roman" w:hAnsi="Times New Roman"/>
        </w:rPr>
        <w:t xml:space="preserve">ee </w:t>
      </w:r>
      <w:r w:rsidR="004258E4" w:rsidRPr="004258E4">
        <w:rPr>
          <w:rFonts w:ascii="Times New Roman" w:hAnsi="Times New Roman"/>
        </w:rPr>
        <w:t xml:space="preserve">also, </w:t>
      </w:r>
      <w:r w:rsidRPr="004258E4">
        <w:rPr>
          <w:rFonts w:ascii="Times New Roman" w:hAnsi="Times New Roman"/>
        </w:rPr>
        <w:t>Student Readmission Policy, p</w:t>
      </w:r>
      <w:r w:rsidR="004258E4" w:rsidRPr="004258E4">
        <w:rPr>
          <w:rFonts w:ascii="Times New Roman" w:hAnsi="Times New Roman"/>
        </w:rPr>
        <w:t>p 13</w:t>
      </w:r>
      <w:r w:rsidRPr="004258E4">
        <w:rPr>
          <w:rFonts w:ascii="Times New Roman" w:hAnsi="Times New Roman"/>
        </w:rPr>
        <w:t>).</w:t>
      </w:r>
      <w:r w:rsidRPr="000F4162">
        <w:rPr>
          <w:rFonts w:ascii="Times New Roman" w:hAnsi="Times New Roman"/>
        </w:rPr>
        <w:t xml:space="preserve"> </w:t>
      </w:r>
    </w:p>
    <w:p w14:paraId="140E5DF2" w14:textId="77777777" w:rsidR="005A44B3" w:rsidRDefault="005A44B3" w:rsidP="005A44B3">
      <w:pPr>
        <w:rPr>
          <w:rFonts w:ascii="Times New Roman" w:hAnsi="Times New Roman"/>
        </w:rPr>
      </w:pPr>
      <w:r w:rsidRPr="000F4162">
        <w:rPr>
          <w:rFonts w:ascii="Times New Roman" w:hAnsi="Times New Roman"/>
          <w:b/>
        </w:rPr>
        <w:t>Refusal to Participate</w:t>
      </w:r>
    </w:p>
    <w:p w14:paraId="0636DA05" w14:textId="6DB909C4" w:rsidR="005A44B3" w:rsidRDefault="005A44B3" w:rsidP="005A44B3">
      <w:pPr>
        <w:rPr>
          <w:rFonts w:ascii="Times New Roman" w:hAnsi="Times New Roman"/>
        </w:rPr>
      </w:pPr>
      <w:r w:rsidRPr="000F4162">
        <w:rPr>
          <w:rFonts w:ascii="Times New Roman" w:hAnsi="Times New Roman"/>
        </w:rPr>
        <w:t xml:space="preserve">Students may refuse to participate in initial or suspicion-based testing. </w:t>
      </w:r>
      <w:r>
        <w:rPr>
          <w:rFonts w:ascii="Times New Roman" w:hAnsi="Times New Roman"/>
        </w:rPr>
        <w:t xml:space="preserve"> </w:t>
      </w:r>
      <w:r w:rsidRPr="000F4162">
        <w:rPr>
          <w:rFonts w:ascii="Times New Roman" w:hAnsi="Times New Roman"/>
        </w:rPr>
        <w:t>However, those studen</w:t>
      </w:r>
      <w:r w:rsidR="001435C9">
        <w:rPr>
          <w:rFonts w:ascii="Times New Roman" w:hAnsi="Times New Roman"/>
        </w:rPr>
        <w:t>ts refusing will not be assigned to a clinical rotation a</w:t>
      </w:r>
      <w:r w:rsidRPr="000F4162">
        <w:rPr>
          <w:rFonts w:ascii="Times New Roman" w:hAnsi="Times New Roman"/>
        </w:rPr>
        <w:t xml:space="preserve">nd any </w:t>
      </w:r>
      <w:r w:rsidRPr="00D5648A">
        <w:rPr>
          <w:rFonts w:ascii="Times New Roman" w:hAnsi="Times New Roman"/>
        </w:rPr>
        <w:t xml:space="preserve">student who refuses to test based on reasonable cause while they are in the program </w:t>
      </w:r>
      <w:r w:rsidR="00D5648A" w:rsidRPr="00063A41">
        <w:rPr>
          <w:rFonts w:ascii="Times New Roman" w:hAnsi="Times New Roman"/>
        </w:rPr>
        <w:t>will</w:t>
      </w:r>
      <w:r w:rsidR="00D5648A" w:rsidRPr="00D5648A">
        <w:rPr>
          <w:rFonts w:ascii="Times New Roman" w:hAnsi="Times New Roman"/>
        </w:rPr>
        <w:t xml:space="preserve"> </w:t>
      </w:r>
      <w:r w:rsidRPr="00D5648A">
        <w:rPr>
          <w:rFonts w:ascii="Times New Roman" w:hAnsi="Times New Roman"/>
        </w:rPr>
        <w:t>lead to disciplinary action, up to and incl</w:t>
      </w:r>
      <w:r w:rsidR="001435C9" w:rsidRPr="00C008CB">
        <w:rPr>
          <w:rFonts w:ascii="Times New Roman" w:hAnsi="Times New Roman"/>
        </w:rPr>
        <w:t>uding dismissal from the Nurse Assistant</w:t>
      </w:r>
      <w:r w:rsidRPr="00C008CB">
        <w:rPr>
          <w:rFonts w:ascii="Times New Roman" w:hAnsi="Times New Roman"/>
        </w:rPr>
        <w:t xml:space="preserve"> Program.</w:t>
      </w:r>
      <w:r w:rsidRPr="000F4162">
        <w:rPr>
          <w:rFonts w:ascii="Times New Roman" w:hAnsi="Times New Roman"/>
        </w:rPr>
        <w:t xml:space="preserve"> </w:t>
      </w:r>
    </w:p>
    <w:p w14:paraId="0156A1C6" w14:textId="5095958C" w:rsidR="005A44B3" w:rsidRPr="000F4162" w:rsidRDefault="005A44B3" w:rsidP="005A44B3">
      <w:pPr>
        <w:rPr>
          <w:rFonts w:ascii="Times New Roman" w:hAnsi="Times New Roman"/>
        </w:rPr>
      </w:pPr>
      <w:r w:rsidRPr="000F4162">
        <w:rPr>
          <w:rFonts w:ascii="Times New Roman" w:hAnsi="Times New Roman"/>
        </w:rPr>
        <w:t xml:space="preserve">Please refer to the </w:t>
      </w:r>
      <w:r w:rsidR="004403FF">
        <w:rPr>
          <w:rFonts w:ascii="Times New Roman" w:hAnsi="Times New Roman"/>
        </w:rPr>
        <w:t>PPSC</w:t>
      </w:r>
      <w:r w:rsidRPr="000F4162">
        <w:rPr>
          <w:rFonts w:ascii="Times New Roman" w:hAnsi="Times New Roman"/>
        </w:rPr>
        <w:t xml:space="preserve"> Student Conduct policy related to drugs and alcohol: </w:t>
      </w:r>
      <w:hyperlink r:id="rId27" w:history="1">
        <w:r w:rsidRPr="00ED2B97">
          <w:rPr>
            <w:rStyle w:val="Hyperlink"/>
            <w:rFonts w:ascii="Times New Roman" w:hAnsi="Times New Roman"/>
            <w:highlight w:val="yellow"/>
          </w:rPr>
          <w:t>Alcohol and Drug policy</w:t>
        </w:r>
      </w:hyperlink>
    </w:p>
    <w:p w14:paraId="7388E5FE" w14:textId="77777777" w:rsidR="005A44B3" w:rsidRPr="000F4162" w:rsidRDefault="005A44B3" w:rsidP="005A44B3">
      <w:pPr>
        <w:pStyle w:val="MediumGrid21"/>
        <w:rPr>
          <w:rFonts w:ascii="Times New Roman" w:hAnsi="Times New Roman"/>
        </w:rPr>
      </w:pPr>
      <w:r w:rsidRPr="000F4162">
        <w:rPr>
          <w:rFonts w:ascii="Times New Roman" w:hAnsi="Times New Roman"/>
        </w:rPr>
        <w:t>Although possession and use of marijuana consistent with the requirements of the Colorado Constitution is no longer a crime in the State of Colorado, the possession and use of marijuana remains illegal under federal law.  Consistent with federal law, including the Controlled Substances Act and the Drug-Free Schools and Communities Act, the use and/or possession of marijuana continues to be prohibited while a student is on campus, including any time the student is in a clinical experience or representing the College.</w:t>
      </w:r>
    </w:p>
    <w:p w14:paraId="65EC42E6" w14:textId="77777777" w:rsidR="001435C9" w:rsidRDefault="001435C9" w:rsidP="005A44B3">
      <w:pPr>
        <w:rPr>
          <w:rFonts w:ascii="Times New Roman" w:hAnsi="Times New Roman"/>
        </w:rPr>
      </w:pPr>
    </w:p>
    <w:p w14:paraId="33CF6013" w14:textId="32483BD9" w:rsidR="005A44B3" w:rsidRPr="000F4162" w:rsidRDefault="005A44B3" w:rsidP="005A44B3">
      <w:pPr>
        <w:rPr>
          <w:rFonts w:ascii="Times New Roman" w:hAnsi="Times New Roman"/>
        </w:rPr>
      </w:pPr>
      <w:r w:rsidRPr="000F4162">
        <w:rPr>
          <w:rFonts w:ascii="Times New Roman" w:hAnsi="Times New Roman"/>
        </w:rPr>
        <w:t xml:space="preserve">Only the person for whom a prescription drug is prescribed can bring the medication on </w:t>
      </w:r>
      <w:r w:rsidR="004403FF">
        <w:rPr>
          <w:rFonts w:ascii="Times New Roman" w:hAnsi="Times New Roman"/>
        </w:rPr>
        <w:t>PPSC</w:t>
      </w:r>
      <w:r w:rsidRPr="000F4162">
        <w:rPr>
          <w:rFonts w:ascii="Times New Roman" w:hAnsi="Times New Roman"/>
        </w:rPr>
        <w:t xml:space="preserve"> property or a clinical setting.  The prescription drug must be in its original container.  The student must use the prescription drug only in the manner, combination, and quantity prescribed.  Suspicion based alcohol or drug testing will be performed if perfor</w:t>
      </w:r>
      <w:r w:rsidR="001435C9">
        <w:rPr>
          <w:rFonts w:ascii="Times New Roman" w:hAnsi="Times New Roman"/>
        </w:rPr>
        <w:t>mance or behavior in the nurse assistant</w:t>
      </w:r>
      <w:r w:rsidRPr="000F4162">
        <w:rPr>
          <w:rFonts w:ascii="Times New Roman" w:hAnsi="Times New Roman"/>
        </w:rPr>
        <w:t xml:space="preserve"> program is suspected to be substance related.</w:t>
      </w:r>
    </w:p>
    <w:p w14:paraId="35A58FAC" w14:textId="77777777" w:rsidR="005A44B3" w:rsidRPr="000F4162" w:rsidRDefault="005A44B3" w:rsidP="005A44B3">
      <w:pPr>
        <w:rPr>
          <w:rFonts w:ascii="Times New Roman" w:hAnsi="Times New Roman"/>
          <w:b/>
        </w:rPr>
      </w:pPr>
      <w:r w:rsidRPr="000F4162">
        <w:rPr>
          <w:rFonts w:ascii="Times New Roman" w:hAnsi="Times New Roman"/>
          <w:b/>
        </w:rPr>
        <w:t>Suspicion Based Testing</w:t>
      </w:r>
    </w:p>
    <w:p w14:paraId="2B857A00" w14:textId="6FB48E63" w:rsidR="005A44B3" w:rsidRPr="000F4162" w:rsidRDefault="005A44B3" w:rsidP="005A44B3">
      <w:pPr>
        <w:rPr>
          <w:rFonts w:ascii="Times New Roman" w:hAnsi="Times New Roman"/>
        </w:rPr>
      </w:pPr>
      <w:r w:rsidRPr="000F4162">
        <w:rPr>
          <w:rFonts w:ascii="Times New Roman" w:hAnsi="Times New Roman"/>
        </w:rPr>
        <w:t xml:space="preserve">The Nursing </w:t>
      </w:r>
      <w:r>
        <w:rPr>
          <w:rFonts w:ascii="Times New Roman" w:hAnsi="Times New Roman"/>
        </w:rPr>
        <w:t>D</w:t>
      </w:r>
      <w:r w:rsidRPr="000F4162">
        <w:rPr>
          <w:rFonts w:ascii="Times New Roman" w:hAnsi="Times New Roman"/>
        </w:rPr>
        <w:t xml:space="preserve">epartment may test students on a reasonable cause basis.  If a student is having performance problems, or if the faculty member or clinical staff directly observes behavior in the clinical setting that may be alcohol or drug related, the student will be requested to submit immediately to drug or alcohol testing at the student’s expense. If this must be performed at an alternative site, transportation must be arranged via taxi and the student is responsible for paying for transportation.  Continuance in the </w:t>
      </w:r>
      <w:r>
        <w:rPr>
          <w:rFonts w:ascii="Times New Roman" w:hAnsi="Times New Roman"/>
        </w:rPr>
        <w:t>N</w:t>
      </w:r>
      <w:r w:rsidR="001435C9">
        <w:rPr>
          <w:rFonts w:ascii="Times New Roman" w:hAnsi="Times New Roman"/>
        </w:rPr>
        <w:t>urse Assistant</w:t>
      </w:r>
      <w:r w:rsidRPr="000F4162">
        <w:rPr>
          <w:rFonts w:ascii="Times New Roman" w:hAnsi="Times New Roman"/>
        </w:rPr>
        <w:t xml:space="preserve"> </w:t>
      </w:r>
      <w:r>
        <w:rPr>
          <w:rFonts w:ascii="Times New Roman" w:hAnsi="Times New Roman"/>
        </w:rPr>
        <w:t>P</w:t>
      </w:r>
      <w:r w:rsidRPr="000F4162">
        <w:rPr>
          <w:rFonts w:ascii="Times New Roman" w:hAnsi="Times New Roman"/>
        </w:rPr>
        <w:t xml:space="preserve">rogram is contingent on consent by the student for testing.  </w:t>
      </w:r>
      <w:r w:rsidRPr="005D6F21">
        <w:rPr>
          <w:rFonts w:ascii="Times New Roman" w:hAnsi="Times New Roman"/>
        </w:rPr>
        <w:t>Refusal to consent to testing will</w:t>
      </w:r>
      <w:r w:rsidR="008F0993" w:rsidRPr="005D6F21">
        <w:rPr>
          <w:rFonts w:ascii="Times New Roman" w:hAnsi="Times New Roman"/>
        </w:rPr>
        <w:t xml:space="preserve"> </w:t>
      </w:r>
      <w:r w:rsidRPr="005D6F21">
        <w:rPr>
          <w:rFonts w:ascii="Times New Roman" w:hAnsi="Times New Roman"/>
        </w:rPr>
        <w:t xml:space="preserve">result in disciplinary action up to and including dismissal from the Program. </w:t>
      </w:r>
      <w:r w:rsidRPr="00063A41">
        <w:rPr>
          <w:rFonts w:ascii="Times New Roman" w:hAnsi="Times New Roman"/>
        </w:rPr>
        <w:t xml:space="preserve"> The</w:t>
      </w:r>
      <w:r w:rsidRPr="000F4162">
        <w:rPr>
          <w:rFonts w:ascii="Times New Roman" w:hAnsi="Times New Roman"/>
        </w:rPr>
        <w:t xml:space="preserve"> </w:t>
      </w:r>
      <w:r>
        <w:rPr>
          <w:rFonts w:ascii="Times New Roman" w:hAnsi="Times New Roman"/>
        </w:rPr>
        <w:t>P</w:t>
      </w:r>
      <w:r w:rsidRPr="000F4162">
        <w:rPr>
          <w:rFonts w:ascii="Times New Roman" w:hAnsi="Times New Roman"/>
        </w:rPr>
        <w:t>rogram has the right to access and review the results of any testing.  If the test is positive and/or the student is impaired</w:t>
      </w:r>
      <w:r>
        <w:rPr>
          <w:rFonts w:ascii="Times New Roman" w:hAnsi="Times New Roman"/>
        </w:rPr>
        <w:t>,</w:t>
      </w:r>
      <w:r w:rsidRPr="000F4162">
        <w:rPr>
          <w:rFonts w:ascii="Times New Roman" w:hAnsi="Times New Roman"/>
        </w:rPr>
        <w:t xml:space="preserve"> the student will be sent home via alternative transportation, at the student’s expense.  A positive test will result in student dismissal from the </w:t>
      </w:r>
      <w:r w:rsidR="001435C9">
        <w:rPr>
          <w:rFonts w:ascii="Times New Roman" w:hAnsi="Times New Roman"/>
        </w:rPr>
        <w:t>Nurse Assistant</w:t>
      </w:r>
      <w:r>
        <w:rPr>
          <w:rFonts w:ascii="Times New Roman" w:hAnsi="Times New Roman"/>
        </w:rPr>
        <w:t xml:space="preserve"> P</w:t>
      </w:r>
      <w:r w:rsidRPr="000F4162">
        <w:rPr>
          <w:rFonts w:ascii="Times New Roman" w:hAnsi="Times New Roman"/>
        </w:rPr>
        <w:t>rogram.</w:t>
      </w:r>
    </w:p>
    <w:p w14:paraId="3AA61489" w14:textId="77777777" w:rsidR="001435C9" w:rsidRDefault="005A44B3" w:rsidP="005A44B3">
      <w:pPr>
        <w:rPr>
          <w:rFonts w:ascii="Times New Roman" w:hAnsi="Times New Roman"/>
          <w:b/>
        </w:rPr>
      </w:pPr>
      <w:r w:rsidRPr="000F4162">
        <w:rPr>
          <w:rFonts w:ascii="Times New Roman" w:hAnsi="Times New Roman"/>
          <w:b/>
        </w:rPr>
        <w:t>Definitions:</w:t>
      </w:r>
    </w:p>
    <w:p w14:paraId="106EB100" w14:textId="77777777" w:rsidR="001435C9" w:rsidRPr="001435C9" w:rsidRDefault="005A44B3" w:rsidP="005A44B3">
      <w:pPr>
        <w:rPr>
          <w:rFonts w:ascii="Times New Roman" w:hAnsi="Times New Roman"/>
          <w:b/>
        </w:rPr>
      </w:pPr>
      <w:r w:rsidRPr="000F4162">
        <w:rPr>
          <w:rFonts w:ascii="Times New Roman" w:hAnsi="Times New Roman"/>
          <w:i/>
        </w:rPr>
        <w:t>Alcohol Testing:</w:t>
      </w:r>
      <w:r w:rsidRPr="000F4162">
        <w:rPr>
          <w:rFonts w:ascii="Times New Roman" w:hAnsi="Times New Roman"/>
        </w:rPr>
        <w:t xml:space="preserve"> Providing a breath, blood</w:t>
      </w:r>
      <w:r>
        <w:rPr>
          <w:rFonts w:ascii="Times New Roman" w:hAnsi="Times New Roman"/>
        </w:rPr>
        <w:t>,</w:t>
      </w:r>
      <w:r w:rsidRPr="000F4162">
        <w:rPr>
          <w:rFonts w:ascii="Times New Roman" w:hAnsi="Times New Roman"/>
        </w:rPr>
        <w:t xml:space="preserve"> or urine sample to determine the presence of alcohol. </w:t>
      </w:r>
    </w:p>
    <w:p w14:paraId="01890FB1" w14:textId="0842E386" w:rsidR="005A44B3" w:rsidRPr="000F4162" w:rsidRDefault="005A44B3" w:rsidP="005A44B3">
      <w:pPr>
        <w:rPr>
          <w:rFonts w:ascii="Times New Roman" w:hAnsi="Times New Roman"/>
        </w:rPr>
      </w:pPr>
      <w:r w:rsidRPr="000F4162">
        <w:rPr>
          <w:rFonts w:ascii="Times New Roman" w:hAnsi="Times New Roman"/>
          <w:i/>
        </w:rPr>
        <w:t>Authorized Lab:</w:t>
      </w:r>
      <w:r w:rsidRPr="000F4162">
        <w:rPr>
          <w:rFonts w:ascii="Times New Roman" w:hAnsi="Times New Roman"/>
          <w:b/>
        </w:rPr>
        <w:t xml:space="preserve"> </w:t>
      </w:r>
      <w:r w:rsidRPr="000F4162">
        <w:rPr>
          <w:rFonts w:ascii="Times New Roman" w:hAnsi="Times New Roman"/>
        </w:rPr>
        <w:t>A collection site or site</w:t>
      </w:r>
      <w:r w:rsidR="001435C9">
        <w:rPr>
          <w:rFonts w:ascii="Times New Roman" w:hAnsi="Times New Roman"/>
        </w:rPr>
        <w:t xml:space="preserve">s identified by the </w:t>
      </w:r>
      <w:r w:rsidR="004403FF">
        <w:rPr>
          <w:rFonts w:ascii="Times New Roman" w:hAnsi="Times New Roman"/>
        </w:rPr>
        <w:t>PPSC</w:t>
      </w:r>
      <w:r w:rsidR="001435C9">
        <w:rPr>
          <w:rFonts w:ascii="Times New Roman" w:hAnsi="Times New Roman"/>
        </w:rPr>
        <w:t xml:space="preserve"> </w:t>
      </w:r>
      <w:r w:rsidR="00AA1CEE">
        <w:rPr>
          <w:rFonts w:ascii="Times New Roman" w:hAnsi="Times New Roman"/>
        </w:rPr>
        <w:t>Nursing</w:t>
      </w:r>
      <w:r w:rsidRPr="000F4162">
        <w:rPr>
          <w:rFonts w:ascii="Times New Roman" w:hAnsi="Times New Roman"/>
        </w:rPr>
        <w:t xml:space="preserve"> program where students may present themselves for the purpose of taking a drug test.</w:t>
      </w:r>
    </w:p>
    <w:p w14:paraId="022B9FBE" w14:textId="77777777" w:rsidR="005A44B3" w:rsidRPr="000D0A75" w:rsidRDefault="005A44B3" w:rsidP="005A44B3">
      <w:pPr>
        <w:rPr>
          <w:rFonts w:ascii="Times New Roman" w:hAnsi="Times New Roman"/>
        </w:rPr>
      </w:pPr>
      <w:r w:rsidRPr="000F4162">
        <w:rPr>
          <w:rFonts w:ascii="Times New Roman" w:hAnsi="Times New Roman"/>
          <w:bCs/>
          <w:i/>
        </w:rPr>
        <w:t>Controlled Substance:</w:t>
      </w:r>
      <w:r w:rsidRPr="000F4162">
        <w:rPr>
          <w:rFonts w:ascii="Times New Roman" w:hAnsi="Times New Roman"/>
          <w:b/>
          <w:bCs/>
        </w:rPr>
        <w:t xml:space="preserve"> </w:t>
      </w:r>
      <w:r w:rsidRPr="000D0A75">
        <w:rPr>
          <w:rFonts w:ascii="Times New Roman" w:hAnsi="Times New Roman"/>
          <w:bCs/>
        </w:rPr>
        <w:t xml:space="preserve">has the meaning assigned by </w:t>
      </w:r>
      <w:bookmarkStart w:id="112" w:name="title"/>
      <w:r w:rsidRPr="000D0A75">
        <w:rPr>
          <w:rFonts w:ascii="Times New Roman" w:hAnsi="Times New Roman"/>
          <w:bCs/>
        </w:rPr>
        <w:t>the Title 21 United States Code (USC)</w:t>
      </w:r>
    </w:p>
    <w:p w14:paraId="5E9BF678" w14:textId="77777777" w:rsidR="005A44B3" w:rsidRPr="000F4162" w:rsidRDefault="005A44B3" w:rsidP="005A44B3">
      <w:pPr>
        <w:rPr>
          <w:rFonts w:ascii="Times New Roman" w:hAnsi="Times New Roman"/>
          <w:bCs/>
        </w:rPr>
      </w:pPr>
      <w:r w:rsidRPr="000D0A75">
        <w:rPr>
          <w:rFonts w:ascii="Times New Roman" w:hAnsi="Times New Roman"/>
          <w:bCs/>
        </w:rPr>
        <w:t>Controlled Substances Act</w:t>
      </w:r>
      <w:bookmarkEnd w:id="112"/>
      <w:r w:rsidRPr="000D0A75">
        <w:rPr>
          <w:rFonts w:ascii="Times New Roman" w:hAnsi="Times New Roman"/>
          <w:bCs/>
        </w:rPr>
        <w:t xml:space="preserve"> Section 21 USC 802 and includes all substances listed on Schedule I through V as they may be revised from time to time (21 CFR 1308), such as amphetamines, natural and synthetic opiates, marijuana, cocaine, barbiturates, methadone, phencyclidine, benzodiazepines and propoxyphene </w:t>
      </w:r>
      <w:r w:rsidRPr="000D0A75">
        <w:rPr>
          <w:rFonts w:ascii="Times New Roman" w:hAnsi="Times New Roman"/>
          <w:bCs/>
        </w:rPr>
        <w:lastRenderedPageBreak/>
        <w:t>and their metabolites,</w:t>
      </w:r>
      <w:r>
        <w:rPr>
          <w:rFonts w:ascii="Times New Roman" w:hAnsi="Times New Roman"/>
          <w:bCs/>
        </w:rPr>
        <w:t xml:space="preserve"> methaqualone,</w:t>
      </w:r>
      <w:r w:rsidRPr="000D0A75">
        <w:rPr>
          <w:rFonts w:ascii="Times New Roman" w:hAnsi="Times New Roman"/>
          <w:bCs/>
        </w:rPr>
        <w:t xml:space="preserve"> and prescription drugs for which the student does not have a current prescription</w:t>
      </w:r>
      <w:r w:rsidRPr="000F4162">
        <w:rPr>
          <w:rFonts w:ascii="Times New Roman" w:hAnsi="Times New Roman"/>
          <w:bCs/>
          <w:i/>
        </w:rPr>
        <w:t>.</w:t>
      </w:r>
      <w:r w:rsidRPr="000F4162">
        <w:rPr>
          <w:rFonts w:ascii="Times New Roman" w:hAnsi="Times New Roman"/>
          <w:bCs/>
        </w:rPr>
        <w:t xml:space="preserve"> </w:t>
      </w:r>
    </w:p>
    <w:p w14:paraId="204B32A5" w14:textId="77777777" w:rsidR="005A44B3" w:rsidRPr="000F4162" w:rsidRDefault="005A44B3" w:rsidP="005A44B3">
      <w:pPr>
        <w:rPr>
          <w:rFonts w:ascii="Times New Roman" w:hAnsi="Times New Roman"/>
        </w:rPr>
      </w:pPr>
      <w:r w:rsidRPr="000F4162">
        <w:rPr>
          <w:rFonts w:ascii="Times New Roman" w:hAnsi="Times New Roman"/>
          <w:i/>
        </w:rPr>
        <w:t>Drug Test:</w:t>
      </w:r>
      <w:r w:rsidRPr="000F4162">
        <w:rPr>
          <w:rFonts w:ascii="Times New Roman" w:hAnsi="Times New Roman"/>
        </w:rPr>
        <w:t xml:space="preserve"> Providing a blood and/or urine sample to be analyzed for the presence or absence of specific controlled substances, as well as for substitution, adulteration, or dilution of the sample. </w:t>
      </w:r>
    </w:p>
    <w:p w14:paraId="7FE2B563" w14:textId="77777777" w:rsidR="005A44B3" w:rsidRPr="000F4162" w:rsidRDefault="005A44B3" w:rsidP="005A44B3">
      <w:pPr>
        <w:rPr>
          <w:rFonts w:ascii="Times New Roman" w:hAnsi="Times New Roman"/>
        </w:rPr>
      </w:pPr>
      <w:r w:rsidRPr="000F4162">
        <w:rPr>
          <w:rFonts w:ascii="Times New Roman" w:hAnsi="Times New Roman"/>
          <w:i/>
        </w:rPr>
        <w:t>Positive Test:</w:t>
      </w:r>
      <w:r w:rsidRPr="000F4162">
        <w:rPr>
          <w:rFonts w:ascii="Times New Roman" w:hAnsi="Times New Roman"/>
        </w:rPr>
        <w:t xml:space="preserve"> The presence in the test sample of illegal drugs and/or metabolites, or of prescription drugs and metabolites for which the student does not have a current prescription (excluding medical marijuana), at levels exceeding current testing guidelines.  Dilute test results may </w:t>
      </w:r>
      <w:proofErr w:type="gramStart"/>
      <w:r w:rsidRPr="000F4162">
        <w:rPr>
          <w:rFonts w:ascii="Times New Roman" w:hAnsi="Times New Roman"/>
        </w:rPr>
        <w:t>be considered to be</w:t>
      </w:r>
      <w:proofErr w:type="gramEnd"/>
      <w:r w:rsidRPr="000F4162">
        <w:rPr>
          <w:rFonts w:ascii="Times New Roman" w:hAnsi="Times New Roman"/>
        </w:rPr>
        <w:t xml:space="preserve"> positive test results.</w:t>
      </w:r>
    </w:p>
    <w:p w14:paraId="375581D0" w14:textId="77777777" w:rsidR="005A44B3" w:rsidRPr="000F4162" w:rsidRDefault="005A44B3" w:rsidP="005A44B3">
      <w:pPr>
        <w:rPr>
          <w:rFonts w:ascii="Times New Roman" w:hAnsi="Times New Roman"/>
        </w:rPr>
      </w:pPr>
      <w:r w:rsidRPr="000F4162">
        <w:rPr>
          <w:rFonts w:ascii="Times New Roman" w:hAnsi="Times New Roman"/>
          <w:i/>
        </w:rPr>
        <w:t>Drug:</w:t>
      </w:r>
      <w:r w:rsidRPr="000F4162">
        <w:rPr>
          <w:rFonts w:ascii="Times New Roman" w:hAnsi="Times New Roman"/>
        </w:rPr>
        <w:t xml:space="preserve"> Any substance (other than alcohol) that is a controlled substance as defined in this section.</w:t>
      </w:r>
    </w:p>
    <w:p w14:paraId="6661E34C" w14:textId="102B232C" w:rsidR="005A44B3" w:rsidRPr="000F4162" w:rsidRDefault="005A44B3" w:rsidP="005A44B3">
      <w:pPr>
        <w:rPr>
          <w:rFonts w:ascii="Times New Roman" w:hAnsi="Times New Roman"/>
        </w:rPr>
      </w:pPr>
      <w:r w:rsidRPr="000F4162">
        <w:rPr>
          <w:rFonts w:ascii="Times New Roman" w:hAnsi="Times New Roman"/>
          <w:i/>
        </w:rPr>
        <w:t>On Duty Time:</w:t>
      </w:r>
      <w:r w:rsidRPr="000F4162">
        <w:rPr>
          <w:rFonts w:ascii="Times New Roman" w:hAnsi="Times New Roman"/>
        </w:rPr>
        <w:t xml:space="preserve"> Beginning when a student arrives at a clinical rotation site until the </w:t>
      </w:r>
      <w:proofErr w:type="gramStart"/>
      <w:r w:rsidRPr="000F4162">
        <w:rPr>
          <w:rFonts w:ascii="Times New Roman" w:hAnsi="Times New Roman"/>
        </w:rPr>
        <w:t>time</w:t>
      </w:r>
      <w:proofErr w:type="gramEnd"/>
      <w:r w:rsidRPr="000F4162">
        <w:rPr>
          <w:rFonts w:ascii="Times New Roman" w:hAnsi="Times New Roman"/>
        </w:rPr>
        <w:t xml:space="preserve"> he/she leaves the clinical rotation site, or all time actively p</w:t>
      </w:r>
      <w:r w:rsidR="001435C9">
        <w:rPr>
          <w:rFonts w:ascii="Times New Roman" w:hAnsi="Times New Roman"/>
        </w:rPr>
        <w:t xml:space="preserve">articipating in any </w:t>
      </w:r>
      <w:r w:rsidR="004403FF">
        <w:rPr>
          <w:rFonts w:ascii="Times New Roman" w:hAnsi="Times New Roman"/>
        </w:rPr>
        <w:t>PPSC</w:t>
      </w:r>
      <w:r w:rsidR="001435C9">
        <w:rPr>
          <w:rFonts w:ascii="Times New Roman" w:hAnsi="Times New Roman"/>
        </w:rPr>
        <w:t xml:space="preserve"> Nurse Assistant</w:t>
      </w:r>
      <w:r w:rsidRPr="000F4162">
        <w:rPr>
          <w:rFonts w:ascii="Times New Roman" w:hAnsi="Times New Roman"/>
        </w:rPr>
        <w:t xml:space="preserve"> Program class, lab</w:t>
      </w:r>
      <w:r>
        <w:rPr>
          <w:rFonts w:ascii="Times New Roman" w:hAnsi="Times New Roman"/>
        </w:rPr>
        <w:t>, simulation</w:t>
      </w:r>
      <w:r w:rsidRPr="000F4162">
        <w:rPr>
          <w:rFonts w:ascii="Times New Roman" w:hAnsi="Times New Roman"/>
        </w:rPr>
        <w:t xml:space="preserve"> or other activities including volunteer activities. </w:t>
      </w:r>
    </w:p>
    <w:p w14:paraId="5459D989" w14:textId="77777777" w:rsidR="005A44B3" w:rsidRPr="000F4162" w:rsidRDefault="005A44B3" w:rsidP="005A44B3">
      <w:pPr>
        <w:rPr>
          <w:rFonts w:ascii="Times New Roman" w:hAnsi="Times New Roman"/>
        </w:rPr>
      </w:pPr>
      <w:r w:rsidRPr="000F4162">
        <w:rPr>
          <w:rFonts w:ascii="Times New Roman" w:hAnsi="Times New Roman"/>
          <w:i/>
        </w:rPr>
        <w:t xml:space="preserve">Reasonable Cause: </w:t>
      </w:r>
      <w:r w:rsidRPr="000F4162">
        <w:rPr>
          <w:rFonts w:ascii="Times New Roman" w:hAnsi="Times New Roman"/>
        </w:rPr>
        <w:t xml:space="preserve">When the College or clinical rotation site believes the actions or appearance or conduct of a nursing student who is on duty is indicative of the use of alcohol or a controlled substance. </w:t>
      </w:r>
    </w:p>
    <w:p w14:paraId="15FB5170" w14:textId="77777777" w:rsidR="005A44B3" w:rsidRPr="000F4162" w:rsidRDefault="005A44B3" w:rsidP="005A44B3">
      <w:pPr>
        <w:rPr>
          <w:rFonts w:ascii="Times New Roman" w:hAnsi="Times New Roman"/>
        </w:rPr>
      </w:pPr>
      <w:r w:rsidRPr="000F4162">
        <w:rPr>
          <w:rFonts w:ascii="Times New Roman" w:hAnsi="Times New Roman"/>
          <w:i/>
        </w:rPr>
        <w:t>Suspicion-Based Testing:</w:t>
      </w:r>
      <w:r w:rsidRPr="000F4162">
        <w:rPr>
          <w:rFonts w:ascii="Times New Roman" w:hAnsi="Times New Roman"/>
        </w:rPr>
        <w:t xml:space="preserve"> The student may be required to </w:t>
      </w:r>
      <w:r w:rsidR="001435C9">
        <w:rPr>
          <w:rFonts w:ascii="Times New Roman" w:hAnsi="Times New Roman"/>
        </w:rPr>
        <w:t>submit to a drug test if Nurse Assistant</w:t>
      </w:r>
      <w:r w:rsidRPr="000F4162">
        <w:rPr>
          <w:rFonts w:ascii="Times New Roman" w:hAnsi="Times New Roman"/>
        </w:rPr>
        <w:t xml:space="preserve"> Program personnel or clinical site personnel have reasonable cause to believe that a student’s performance problems or displayed behavior may be substance related. </w:t>
      </w:r>
    </w:p>
    <w:p w14:paraId="656FE20B" w14:textId="77777777" w:rsidR="005A44B3" w:rsidRPr="0035319C" w:rsidRDefault="005A44B3" w:rsidP="005A44B3">
      <w:pPr>
        <w:rPr>
          <w:rFonts w:ascii="Times New Roman" w:hAnsi="Times New Roman"/>
          <w:b/>
        </w:rPr>
      </w:pPr>
      <w:r w:rsidRPr="0035319C">
        <w:rPr>
          <w:rFonts w:ascii="Times New Roman" w:hAnsi="Times New Roman"/>
          <w:b/>
        </w:rPr>
        <w:t>Criminal Background Investigation</w:t>
      </w:r>
    </w:p>
    <w:p w14:paraId="103FAE38" w14:textId="77777777" w:rsidR="005A44B3" w:rsidRPr="000F4162" w:rsidRDefault="005A44B3" w:rsidP="005A44B3">
      <w:pPr>
        <w:autoSpaceDE w:val="0"/>
        <w:autoSpaceDN w:val="0"/>
        <w:adjustRightInd w:val="0"/>
        <w:rPr>
          <w:rFonts w:ascii="Times New Roman" w:hAnsi="Times New Roman"/>
        </w:rPr>
      </w:pPr>
      <w:r w:rsidRPr="000F4162">
        <w:rPr>
          <w:rFonts w:ascii="Times New Roman" w:hAnsi="Times New Roman"/>
        </w:rPr>
        <w:t xml:space="preserve">All students must complete and pass the Criminal Background Investigation (CBI) and drug testing prior to </w:t>
      </w:r>
      <w:r w:rsidR="001435C9">
        <w:rPr>
          <w:rFonts w:ascii="Times New Roman" w:hAnsi="Times New Roman"/>
        </w:rPr>
        <w:t>clinical assignment</w:t>
      </w:r>
      <w:r w:rsidRPr="000F4162">
        <w:rPr>
          <w:rFonts w:ascii="Times New Roman" w:hAnsi="Times New Roman"/>
        </w:rPr>
        <w:t xml:space="preserve"> </w:t>
      </w:r>
      <w:r w:rsidR="001435C9">
        <w:rPr>
          <w:rFonts w:ascii="Times New Roman" w:hAnsi="Times New Roman"/>
        </w:rPr>
        <w:t>for the</w:t>
      </w:r>
      <w:r w:rsidRPr="000F4162">
        <w:rPr>
          <w:rFonts w:ascii="Times New Roman" w:hAnsi="Times New Roman"/>
        </w:rPr>
        <w:t xml:space="preserve"> </w:t>
      </w:r>
      <w:r>
        <w:rPr>
          <w:rFonts w:ascii="Times New Roman" w:hAnsi="Times New Roman"/>
        </w:rPr>
        <w:t>N</w:t>
      </w:r>
      <w:r w:rsidR="001435C9">
        <w:rPr>
          <w:rFonts w:ascii="Times New Roman" w:hAnsi="Times New Roman"/>
        </w:rPr>
        <w:t>urse Assistant</w:t>
      </w:r>
      <w:r w:rsidRPr="000F4162">
        <w:rPr>
          <w:rFonts w:ascii="Times New Roman" w:hAnsi="Times New Roman"/>
        </w:rPr>
        <w:t xml:space="preserve"> </w:t>
      </w:r>
      <w:r>
        <w:rPr>
          <w:rFonts w:ascii="Times New Roman" w:hAnsi="Times New Roman"/>
        </w:rPr>
        <w:t xml:space="preserve">Program. If the background investigation reveals information relevant to the application, the designated individual responsible for background checks may request additional information from the applicant.  Any offenses uncovered as a result of the background check shall be reviewed on a </w:t>
      </w:r>
      <w:proofErr w:type="gramStart"/>
      <w:r>
        <w:rPr>
          <w:rFonts w:ascii="Times New Roman" w:hAnsi="Times New Roman"/>
        </w:rPr>
        <w:t>case by case</w:t>
      </w:r>
      <w:proofErr w:type="gramEnd"/>
      <w:r>
        <w:rPr>
          <w:rFonts w:ascii="Times New Roman" w:hAnsi="Times New Roman"/>
        </w:rPr>
        <w:t xml:space="preserve"> basis. A</w:t>
      </w:r>
      <w:r w:rsidRPr="000F4162">
        <w:rPr>
          <w:rFonts w:ascii="Times New Roman" w:hAnsi="Times New Roman"/>
        </w:rPr>
        <w:t xml:space="preserve"> non-passing background check</w:t>
      </w:r>
      <w:r>
        <w:rPr>
          <w:rFonts w:ascii="Times New Roman" w:hAnsi="Times New Roman"/>
        </w:rPr>
        <w:t xml:space="preserve"> may result in a student not being admitted</w:t>
      </w:r>
      <w:r w:rsidRPr="000F4162">
        <w:rPr>
          <w:rFonts w:ascii="Times New Roman" w:hAnsi="Times New Roman"/>
        </w:rPr>
        <w:t xml:space="preserve"> or not </w:t>
      </w:r>
      <w:r>
        <w:rPr>
          <w:rFonts w:ascii="Times New Roman" w:hAnsi="Times New Roman"/>
        </w:rPr>
        <w:t xml:space="preserve">being </w:t>
      </w:r>
      <w:r w:rsidRPr="000F4162">
        <w:rPr>
          <w:rFonts w:ascii="Times New Roman" w:hAnsi="Times New Roman"/>
        </w:rPr>
        <w:t xml:space="preserve">allowed to continue in the </w:t>
      </w:r>
      <w:r>
        <w:rPr>
          <w:rFonts w:ascii="Times New Roman" w:hAnsi="Times New Roman"/>
        </w:rPr>
        <w:t>N</w:t>
      </w:r>
      <w:r w:rsidR="001435C9">
        <w:rPr>
          <w:rFonts w:ascii="Times New Roman" w:hAnsi="Times New Roman"/>
        </w:rPr>
        <w:t xml:space="preserve">urse Assistant </w:t>
      </w:r>
      <w:r>
        <w:rPr>
          <w:rFonts w:ascii="Times New Roman" w:hAnsi="Times New Roman"/>
        </w:rPr>
        <w:t>P</w:t>
      </w:r>
      <w:r w:rsidRPr="000F4162">
        <w:rPr>
          <w:rFonts w:ascii="Times New Roman" w:hAnsi="Times New Roman"/>
        </w:rPr>
        <w:t xml:space="preserve">rogram. </w:t>
      </w:r>
    </w:p>
    <w:p w14:paraId="760B553C" w14:textId="77777777" w:rsidR="005A44B3" w:rsidRPr="000F4162" w:rsidRDefault="005A44B3" w:rsidP="005A44B3">
      <w:pPr>
        <w:rPr>
          <w:rFonts w:ascii="Times New Roman" w:hAnsi="Times New Roman"/>
        </w:rPr>
      </w:pPr>
      <w:r w:rsidRPr="000F4162">
        <w:rPr>
          <w:rFonts w:ascii="Times New Roman" w:hAnsi="Times New Roman"/>
        </w:rPr>
        <w:t>In addition, all re</w:t>
      </w:r>
      <w:r>
        <w:rPr>
          <w:rFonts w:ascii="Times New Roman" w:hAnsi="Times New Roman"/>
        </w:rPr>
        <w:t>-</w:t>
      </w:r>
      <w:r w:rsidRPr="000F4162">
        <w:rPr>
          <w:rFonts w:ascii="Times New Roman" w:hAnsi="Times New Roman"/>
        </w:rPr>
        <w:t xml:space="preserve">entering students </w:t>
      </w:r>
      <w:r>
        <w:rPr>
          <w:rFonts w:ascii="Times New Roman" w:hAnsi="Times New Roman"/>
        </w:rPr>
        <w:t xml:space="preserve">or students </w:t>
      </w:r>
      <w:r w:rsidR="001435C9">
        <w:rPr>
          <w:rFonts w:ascii="Times New Roman" w:hAnsi="Times New Roman"/>
        </w:rPr>
        <w:t xml:space="preserve">who delay progression </w:t>
      </w:r>
      <w:r w:rsidRPr="000F4162">
        <w:rPr>
          <w:rFonts w:ascii="Times New Roman" w:hAnsi="Times New Roman"/>
        </w:rPr>
        <w:t xml:space="preserve">must </w:t>
      </w:r>
      <w:r w:rsidRPr="000F4162">
        <w:rPr>
          <w:rFonts w:ascii="Times New Roman" w:hAnsi="Times New Roman"/>
          <w:u w:val="single"/>
        </w:rPr>
        <w:t>repeat the CBI and dr</w:t>
      </w:r>
      <w:r w:rsidR="001435C9">
        <w:rPr>
          <w:rFonts w:ascii="Times New Roman" w:hAnsi="Times New Roman"/>
          <w:u w:val="single"/>
        </w:rPr>
        <w:t xml:space="preserve">ug testing before they will be given a clinical assignment for </w:t>
      </w:r>
      <w:r w:rsidRPr="000F4162">
        <w:rPr>
          <w:rFonts w:ascii="Times New Roman" w:hAnsi="Times New Roman"/>
          <w:u w:val="single"/>
        </w:rPr>
        <w:t xml:space="preserve">the </w:t>
      </w:r>
      <w:r>
        <w:rPr>
          <w:rFonts w:ascii="Times New Roman" w:hAnsi="Times New Roman"/>
          <w:u w:val="single"/>
        </w:rPr>
        <w:t>N</w:t>
      </w:r>
      <w:r w:rsidR="001435C9">
        <w:rPr>
          <w:rFonts w:ascii="Times New Roman" w:hAnsi="Times New Roman"/>
          <w:u w:val="single"/>
        </w:rPr>
        <w:t>urse Assistant</w:t>
      </w:r>
      <w:r w:rsidRPr="000F4162">
        <w:rPr>
          <w:rFonts w:ascii="Times New Roman" w:hAnsi="Times New Roman"/>
          <w:u w:val="single"/>
        </w:rPr>
        <w:t xml:space="preserve"> </w:t>
      </w:r>
      <w:r>
        <w:rPr>
          <w:rFonts w:ascii="Times New Roman" w:hAnsi="Times New Roman"/>
          <w:u w:val="single"/>
        </w:rPr>
        <w:t>P</w:t>
      </w:r>
      <w:r w:rsidRPr="000F4162">
        <w:rPr>
          <w:rFonts w:ascii="Times New Roman" w:hAnsi="Times New Roman"/>
          <w:u w:val="single"/>
        </w:rPr>
        <w:t>rogram.</w:t>
      </w:r>
      <w:r w:rsidRPr="000F4162">
        <w:rPr>
          <w:rFonts w:ascii="Times New Roman" w:hAnsi="Times New Roman"/>
        </w:rPr>
        <w:t xml:space="preserve">  (</w:t>
      </w:r>
      <w:r w:rsidRPr="004258E4">
        <w:rPr>
          <w:rFonts w:ascii="Times New Roman" w:hAnsi="Times New Roman"/>
        </w:rPr>
        <w:t>See</w:t>
      </w:r>
      <w:r w:rsidR="004258E4" w:rsidRPr="004258E4">
        <w:rPr>
          <w:rFonts w:ascii="Times New Roman" w:hAnsi="Times New Roman"/>
        </w:rPr>
        <w:t xml:space="preserve"> also,</w:t>
      </w:r>
      <w:r w:rsidRPr="004258E4">
        <w:rPr>
          <w:rFonts w:ascii="Times New Roman" w:hAnsi="Times New Roman"/>
        </w:rPr>
        <w:t xml:space="preserve"> Stu</w:t>
      </w:r>
      <w:r w:rsidR="004258E4" w:rsidRPr="004258E4">
        <w:rPr>
          <w:rFonts w:ascii="Times New Roman" w:hAnsi="Times New Roman"/>
        </w:rPr>
        <w:t>dent Readmission Policy, page 13</w:t>
      </w:r>
      <w:r w:rsidRPr="004258E4">
        <w:rPr>
          <w:rFonts w:ascii="Times New Roman" w:hAnsi="Times New Roman"/>
        </w:rPr>
        <w:t>).</w:t>
      </w:r>
      <w:r w:rsidRPr="000F4162">
        <w:rPr>
          <w:rFonts w:ascii="Times New Roman" w:hAnsi="Times New Roman"/>
        </w:rPr>
        <w:t xml:space="preserve"> </w:t>
      </w:r>
    </w:p>
    <w:p w14:paraId="2BD1D629" w14:textId="77777777" w:rsidR="00C71551" w:rsidRPr="00460216" w:rsidRDefault="00C71551" w:rsidP="00C71551">
      <w:pPr>
        <w:pBdr>
          <w:bottom w:val="single" w:sz="8" w:space="1" w:color="4F81BD"/>
        </w:pBdr>
        <w:spacing w:before="200" w:after="80" w:line="240" w:lineRule="auto"/>
        <w:outlineLvl w:val="1"/>
        <w:rPr>
          <w:rFonts w:ascii="Times New Roman" w:eastAsia="Times New Roman" w:hAnsi="Times New Roman" w:cs="Times New Roman"/>
          <w:color w:val="FF0000"/>
          <w:sz w:val="24"/>
          <w:szCs w:val="24"/>
        </w:rPr>
      </w:pPr>
      <w:bookmarkStart w:id="113" w:name="_Toc314042023"/>
      <w:bookmarkStart w:id="114" w:name="_Toc409186021"/>
      <w:bookmarkStart w:id="115" w:name="_Toc409186233"/>
      <w:bookmarkStart w:id="116" w:name="_Toc409186311"/>
      <w:bookmarkStart w:id="117" w:name="_Toc521441655"/>
      <w:bookmarkStart w:id="118" w:name="_Toc536442172"/>
      <w:r w:rsidRPr="00460216">
        <w:rPr>
          <w:rFonts w:ascii="Times New Roman" w:eastAsia="Times New Roman" w:hAnsi="Times New Roman" w:cs="Times New Roman"/>
          <w:color w:val="365F91"/>
          <w:sz w:val="24"/>
          <w:szCs w:val="24"/>
        </w:rPr>
        <w:t xml:space="preserve">State Board of Nursing Disciplinary Action and Violation of Disqualifying Criminal </w:t>
      </w:r>
      <w:bookmarkEnd w:id="113"/>
      <w:r w:rsidRPr="00460216">
        <w:rPr>
          <w:rFonts w:ascii="Times New Roman" w:eastAsia="Times New Roman" w:hAnsi="Times New Roman" w:cs="Times New Roman"/>
          <w:color w:val="365F91"/>
          <w:sz w:val="24"/>
          <w:szCs w:val="24"/>
        </w:rPr>
        <w:t>Offenses</w:t>
      </w:r>
      <w:bookmarkEnd w:id="114"/>
      <w:bookmarkEnd w:id="115"/>
      <w:bookmarkEnd w:id="116"/>
      <w:bookmarkEnd w:id="117"/>
      <w:bookmarkEnd w:id="118"/>
    </w:p>
    <w:p w14:paraId="2C11A402" w14:textId="77777777" w:rsidR="00C71551" w:rsidRPr="00C71551" w:rsidRDefault="00C71551" w:rsidP="00C71551">
      <w:pPr>
        <w:spacing w:after="120" w:line="240" w:lineRule="auto"/>
        <w:rPr>
          <w:rFonts w:ascii="Times New Roman" w:eastAsia="Times New Roman" w:hAnsi="Times New Roman" w:cs="Times New Roman"/>
        </w:rPr>
      </w:pPr>
      <w:r w:rsidRPr="00C71551">
        <w:rPr>
          <w:rFonts w:ascii="Times New Roman" w:eastAsia="Times New Roman" w:hAnsi="Times New Roman" w:cs="Times New Roman"/>
        </w:rPr>
        <w:t>Any student who has received disciplinary action affecting a nurse aide certificate or practical nurse licensure is t</w:t>
      </w:r>
      <w:r>
        <w:rPr>
          <w:rFonts w:ascii="Times New Roman" w:eastAsia="Times New Roman" w:hAnsi="Times New Roman" w:cs="Times New Roman"/>
        </w:rPr>
        <w:t>o immediately inform the Nurse Assistant</w:t>
      </w:r>
      <w:r w:rsidRPr="00C71551">
        <w:rPr>
          <w:rFonts w:ascii="Times New Roman" w:eastAsia="Times New Roman" w:hAnsi="Times New Roman" w:cs="Times New Roman"/>
        </w:rPr>
        <w:t xml:space="preserve"> </w:t>
      </w:r>
      <w:r>
        <w:rPr>
          <w:rFonts w:ascii="Times New Roman" w:eastAsia="Times New Roman" w:hAnsi="Times New Roman" w:cs="Times New Roman"/>
        </w:rPr>
        <w:t>Program Coordinator</w:t>
      </w:r>
      <w:r w:rsidRPr="00C71551">
        <w:rPr>
          <w:rFonts w:ascii="Times New Roman" w:eastAsia="Times New Roman" w:hAnsi="Times New Roman" w:cs="Times New Roman"/>
        </w:rPr>
        <w:t xml:space="preserve"> in writing.</w:t>
      </w:r>
    </w:p>
    <w:p w14:paraId="3BCDB4A6" w14:textId="77777777" w:rsidR="00C71551" w:rsidRPr="00C71551" w:rsidRDefault="00C71551" w:rsidP="00C71551">
      <w:pPr>
        <w:spacing w:after="120" w:line="240" w:lineRule="auto"/>
        <w:rPr>
          <w:rFonts w:ascii="Times New Roman" w:eastAsia="Times New Roman" w:hAnsi="Times New Roman" w:cs="Times New Roman"/>
        </w:rPr>
      </w:pPr>
      <w:r w:rsidRPr="00C71551">
        <w:rPr>
          <w:rFonts w:ascii="Times New Roman" w:eastAsia="Times New Roman" w:hAnsi="Times New Roman" w:cs="Times New Roman"/>
        </w:rPr>
        <w:t>Any violation of the disqualifying criminal offences that occur after admission to the N</w:t>
      </w:r>
      <w:r>
        <w:rPr>
          <w:rFonts w:ascii="Times New Roman" w:eastAsia="Times New Roman" w:hAnsi="Times New Roman" w:cs="Times New Roman"/>
        </w:rPr>
        <w:t>urse Assistant</w:t>
      </w:r>
      <w:r w:rsidRPr="00C71551">
        <w:rPr>
          <w:rFonts w:ascii="Times New Roman" w:eastAsia="Times New Roman" w:hAnsi="Times New Roman" w:cs="Times New Roman"/>
        </w:rPr>
        <w:t xml:space="preserve"> Program must also be imm</w:t>
      </w:r>
      <w:r w:rsidR="00E860BD">
        <w:rPr>
          <w:rFonts w:ascii="Times New Roman" w:eastAsia="Times New Roman" w:hAnsi="Times New Roman" w:cs="Times New Roman"/>
        </w:rPr>
        <w:t>ediately reported to the Nurse</w:t>
      </w:r>
      <w:r>
        <w:rPr>
          <w:rFonts w:ascii="Times New Roman" w:eastAsia="Times New Roman" w:hAnsi="Times New Roman" w:cs="Times New Roman"/>
        </w:rPr>
        <w:t xml:space="preserve"> Assistant</w:t>
      </w:r>
      <w:r w:rsidRPr="00C71551">
        <w:rPr>
          <w:rFonts w:ascii="Times New Roman" w:eastAsia="Times New Roman" w:hAnsi="Times New Roman" w:cs="Times New Roman"/>
        </w:rPr>
        <w:t xml:space="preserve"> Program </w:t>
      </w:r>
      <w:r w:rsidR="00E860BD">
        <w:rPr>
          <w:rFonts w:ascii="Times New Roman" w:eastAsia="Times New Roman" w:hAnsi="Times New Roman" w:cs="Times New Roman"/>
        </w:rPr>
        <w:t>Coordinator</w:t>
      </w:r>
      <w:r w:rsidRPr="00C71551">
        <w:rPr>
          <w:rFonts w:ascii="Times New Roman" w:eastAsia="Times New Roman" w:hAnsi="Times New Roman" w:cs="Times New Roman"/>
        </w:rPr>
        <w:t xml:space="preserve"> in writing.</w:t>
      </w:r>
    </w:p>
    <w:p w14:paraId="5D980890" w14:textId="740F9086" w:rsidR="00C71551" w:rsidRPr="00C71551" w:rsidRDefault="00C71551" w:rsidP="00C71551">
      <w:pPr>
        <w:spacing w:after="120" w:line="240" w:lineRule="auto"/>
        <w:rPr>
          <w:rFonts w:ascii="Times New Roman" w:eastAsia="Times New Roman" w:hAnsi="Times New Roman" w:cs="Times New Roman"/>
        </w:rPr>
      </w:pPr>
      <w:r w:rsidRPr="00C71551">
        <w:rPr>
          <w:rFonts w:ascii="Times New Roman" w:eastAsia="Times New Roman" w:hAnsi="Times New Roman" w:cs="Times New Roman"/>
        </w:rPr>
        <w:t>Failure to inform the N</w:t>
      </w:r>
      <w:r w:rsidR="00E860BD">
        <w:rPr>
          <w:rFonts w:ascii="Times New Roman" w:eastAsia="Times New Roman" w:hAnsi="Times New Roman" w:cs="Times New Roman"/>
        </w:rPr>
        <w:t>urse Assistant</w:t>
      </w:r>
      <w:r w:rsidRPr="00C71551">
        <w:rPr>
          <w:rFonts w:ascii="Times New Roman" w:eastAsia="Times New Roman" w:hAnsi="Times New Roman" w:cs="Times New Roman"/>
        </w:rPr>
        <w:t xml:space="preserve"> Program will result in immediate administrative wit</w:t>
      </w:r>
      <w:r w:rsidR="00E860BD">
        <w:rPr>
          <w:rFonts w:ascii="Times New Roman" w:eastAsia="Times New Roman" w:hAnsi="Times New Roman" w:cs="Times New Roman"/>
        </w:rPr>
        <w:t>hdrawal from the current NUA</w:t>
      </w:r>
      <w:r w:rsidRPr="00C71551">
        <w:rPr>
          <w:rFonts w:ascii="Times New Roman" w:eastAsia="Times New Roman" w:hAnsi="Times New Roman" w:cs="Times New Roman"/>
        </w:rPr>
        <w:t xml:space="preserve"> course(s).  Depending on the actions and reports from the State Board of Nursing or result of a repeat background test (at student’s expense), the student may be given an administrative </w:t>
      </w:r>
      <w:r w:rsidR="00E860BD">
        <w:rPr>
          <w:rFonts w:ascii="Times New Roman" w:eastAsia="Times New Roman" w:hAnsi="Times New Roman" w:cs="Times New Roman"/>
        </w:rPr>
        <w:t xml:space="preserve">withdrawal from the </w:t>
      </w:r>
      <w:r w:rsidR="004403FF">
        <w:rPr>
          <w:rFonts w:ascii="Times New Roman" w:eastAsia="Times New Roman" w:hAnsi="Times New Roman" w:cs="Times New Roman"/>
        </w:rPr>
        <w:t>PPSC</w:t>
      </w:r>
      <w:r w:rsidR="00E860BD">
        <w:rPr>
          <w:rFonts w:ascii="Times New Roman" w:eastAsia="Times New Roman" w:hAnsi="Times New Roman" w:cs="Times New Roman"/>
        </w:rPr>
        <w:t xml:space="preserve"> Nurse</w:t>
      </w:r>
      <w:r w:rsidRPr="00C71551">
        <w:rPr>
          <w:rFonts w:ascii="Times New Roman" w:eastAsia="Times New Roman" w:hAnsi="Times New Roman" w:cs="Times New Roman"/>
        </w:rPr>
        <w:t xml:space="preserve"> </w:t>
      </w:r>
      <w:r w:rsidR="00E860BD">
        <w:rPr>
          <w:rFonts w:ascii="Times New Roman" w:eastAsia="Times New Roman" w:hAnsi="Times New Roman" w:cs="Times New Roman"/>
        </w:rPr>
        <w:t xml:space="preserve">Assistant </w:t>
      </w:r>
      <w:r w:rsidRPr="00C71551">
        <w:rPr>
          <w:rFonts w:ascii="Times New Roman" w:eastAsia="Times New Roman" w:hAnsi="Times New Roman" w:cs="Times New Roman"/>
        </w:rPr>
        <w:t>Program.</w:t>
      </w:r>
    </w:p>
    <w:p w14:paraId="2C8D685C" w14:textId="77777777" w:rsidR="00C71551" w:rsidRPr="00C71551" w:rsidRDefault="00C71551" w:rsidP="00C71551">
      <w:pPr>
        <w:spacing w:after="0" w:line="240" w:lineRule="auto"/>
        <w:rPr>
          <w:rFonts w:ascii="Times New Roman" w:eastAsia="Times New Roman" w:hAnsi="Times New Roman" w:cs="Times New Roman"/>
        </w:rPr>
      </w:pPr>
      <w:r w:rsidRPr="00C71551">
        <w:rPr>
          <w:rFonts w:ascii="Times New Roman" w:eastAsia="Times New Roman" w:hAnsi="Times New Roman" w:cs="Times New Roman"/>
        </w:rPr>
        <w:t>Students should be aware of the Colorado Community College System (CCCS) State Nursing Program disqualifying offenses available on the CCCS website.</w:t>
      </w:r>
    </w:p>
    <w:p w14:paraId="47E9686A" w14:textId="77777777" w:rsidR="00C71551" w:rsidRPr="00460216" w:rsidRDefault="00C71551" w:rsidP="00C71551">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119" w:name="_Toc314042024"/>
      <w:bookmarkStart w:id="120" w:name="_Toc409186022"/>
      <w:bookmarkStart w:id="121" w:name="_Toc409186234"/>
      <w:bookmarkStart w:id="122" w:name="_Toc409186312"/>
      <w:bookmarkStart w:id="123" w:name="_Toc521441656"/>
      <w:bookmarkStart w:id="124" w:name="_Toc536442173"/>
      <w:r w:rsidRPr="00460216">
        <w:rPr>
          <w:rFonts w:ascii="Times New Roman" w:eastAsia="Times New Roman" w:hAnsi="Times New Roman" w:cs="Times New Roman"/>
          <w:color w:val="365F91"/>
          <w:sz w:val="24"/>
          <w:szCs w:val="24"/>
        </w:rPr>
        <w:t>Policy Changes</w:t>
      </w:r>
      <w:bookmarkEnd w:id="119"/>
      <w:bookmarkEnd w:id="120"/>
      <w:bookmarkEnd w:id="121"/>
      <w:bookmarkEnd w:id="122"/>
      <w:bookmarkEnd w:id="123"/>
      <w:bookmarkEnd w:id="124"/>
    </w:p>
    <w:p w14:paraId="60577FED" w14:textId="3BA58B03" w:rsidR="00C71551" w:rsidRPr="00C71551" w:rsidRDefault="00C71551" w:rsidP="00C71551">
      <w:pPr>
        <w:spacing w:after="0" w:line="240" w:lineRule="auto"/>
        <w:rPr>
          <w:rFonts w:ascii="Times New Roman" w:eastAsia="Times New Roman" w:hAnsi="Times New Roman" w:cs="Times New Roman"/>
          <w:iCs/>
        </w:rPr>
      </w:pPr>
      <w:r w:rsidRPr="00C71551">
        <w:rPr>
          <w:rFonts w:ascii="Times New Roman" w:eastAsia="Times New Roman" w:hAnsi="Times New Roman" w:cs="Times New Roman"/>
          <w:iCs/>
        </w:rPr>
        <w:lastRenderedPageBreak/>
        <w:t xml:space="preserve">The policies and procedures contained in this Handbook are to be used in conjunction with the general requirements, policies, and procedures of Pikes Peak </w:t>
      </w:r>
      <w:r w:rsidR="004403FF">
        <w:rPr>
          <w:rFonts w:ascii="Times New Roman" w:eastAsia="Times New Roman" w:hAnsi="Times New Roman" w:cs="Times New Roman"/>
          <w:iCs/>
        </w:rPr>
        <w:t>State</w:t>
      </w:r>
      <w:r w:rsidRPr="00C71551">
        <w:rPr>
          <w:rFonts w:ascii="Times New Roman" w:eastAsia="Times New Roman" w:hAnsi="Times New Roman" w:cs="Times New Roman"/>
          <w:iCs/>
        </w:rPr>
        <w:t xml:space="preserve"> College.</w:t>
      </w:r>
    </w:p>
    <w:p w14:paraId="17D383A3" w14:textId="77777777" w:rsidR="00C71551" w:rsidRPr="00C71551" w:rsidRDefault="00C71551" w:rsidP="00C71551">
      <w:pPr>
        <w:shd w:val="clear" w:color="auto" w:fill="FFFFFF"/>
        <w:spacing w:after="0" w:line="240" w:lineRule="auto"/>
        <w:rPr>
          <w:rFonts w:ascii="Times New Roman" w:eastAsia="Times New Roman" w:hAnsi="Times New Roman" w:cs="Times New Roman"/>
        </w:rPr>
      </w:pPr>
    </w:p>
    <w:p w14:paraId="286DC435" w14:textId="03DBE00C" w:rsidR="00C71551" w:rsidRDefault="00E860BD" w:rsidP="00C71551">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The Faculty and Coordinator</w:t>
      </w:r>
      <w:r w:rsidR="00C71551" w:rsidRPr="00C71551">
        <w:rPr>
          <w:rFonts w:ascii="Times New Roman" w:eastAsia="Times New Roman" w:hAnsi="Times New Roman" w:cs="Times New Roman"/>
        </w:rPr>
        <w:t xml:space="preserve"> of the </w:t>
      </w:r>
      <w:r w:rsidR="004403FF">
        <w:rPr>
          <w:rFonts w:ascii="Times New Roman" w:eastAsia="Times New Roman" w:hAnsi="Times New Roman" w:cs="Times New Roman"/>
        </w:rPr>
        <w:t>PPSC</w:t>
      </w:r>
      <w:r w:rsidR="00C71551" w:rsidRPr="00C71551">
        <w:rPr>
          <w:rFonts w:ascii="Times New Roman" w:eastAsia="Times New Roman" w:hAnsi="Times New Roman" w:cs="Times New Roman"/>
        </w:rPr>
        <w:t xml:space="preserve"> Nursing</w:t>
      </w:r>
      <w:r>
        <w:rPr>
          <w:rFonts w:ascii="Times New Roman" w:eastAsia="Times New Roman" w:hAnsi="Times New Roman" w:cs="Times New Roman"/>
        </w:rPr>
        <w:t xml:space="preserve"> Assistant</w:t>
      </w:r>
      <w:r w:rsidR="00C71551" w:rsidRPr="00C71551">
        <w:rPr>
          <w:rFonts w:ascii="Times New Roman" w:eastAsia="Times New Roman" w:hAnsi="Times New Roman" w:cs="Times New Roman"/>
        </w:rPr>
        <w:t xml:space="preserve"> Program reserve the right to change Nursing</w:t>
      </w:r>
      <w:r>
        <w:rPr>
          <w:rFonts w:ascii="Times New Roman" w:eastAsia="Times New Roman" w:hAnsi="Times New Roman" w:cs="Times New Roman"/>
        </w:rPr>
        <w:t xml:space="preserve"> Assistant</w:t>
      </w:r>
      <w:r w:rsidR="00C71551" w:rsidRPr="00C71551">
        <w:rPr>
          <w:rFonts w:ascii="Times New Roman" w:eastAsia="Times New Roman" w:hAnsi="Times New Roman" w:cs="Times New Roman"/>
        </w:rPr>
        <w:t xml:space="preserve"> Program policies. The nursing</w:t>
      </w:r>
      <w:r>
        <w:rPr>
          <w:rFonts w:ascii="Times New Roman" w:eastAsia="Times New Roman" w:hAnsi="Times New Roman" w:cs="Times New Roman"/>
        </w:rPr>
        <w:t xml:space="preserve"> assistant</w:t>
      </w:r>
      <w:r w:rsidR="00C71551" w:rsidRPr="00C71551">
        <w:rPr>
          <w:rFonts w:ascii="Times New Roman" w:eastAsia="Times New Roman" w:hAnsi="Times New Roman" w:cs="Times New Roman"/>
        </w:rPr>
        <w:t xml:space="preserve"> student will be informed in writing of policy changes in a timely manner.  Any changes will also be posted on the </w:t>
      </w:r>
      <w:r w:rsidR="004403FF">
        <w:rPr>
          <w:rFonts w:ascii="Times New Roman" w:eastAsia="Times New Roman" w:hAnsi="Times New Roman" w:cs="Times New Roman"/>
        </w:rPr>
        <w:t>PPSC</w:t>
      </w:r>
      <w:r w:rsidR="00C71551" w:rsidRPr="00C71551">
        <w:rPr>
          <w:rFonts w:ascii="Times New Roman" w:eastAsia="Times New Roman" w:hAnsi="Times New Roman" w:cs="Times New Roman"/>
        </w:rPr>
        <w:t xml:space="preserve"> Nursing</w:t>
      </w:r>
      <w:r>
        <w:rPr>
          <w:rFonts w:ascii="Times New Roman" w:eastAsia="Times New Roman" w:hAnsi="Times New Roman" w:cs="Times New Roman"/>
        </w:rPr>
        <w:t xml:space="preserve"> Assistant</w:t>
      </w:r>
      <w:r w:rsidR="00C71551" w:rsidRPr="00C71551">
        <w:rPr>
          <w:rFonts w:ascii="Times New Roman" w:eastAsia="Times New Roman" w:hAnsi="Times New Roman" w:cs="Times New Roman"/>
        </w:rPr>
        <w:t xml:space="preserve"> Department </w:t>
      </w:r>
      <w:r w:rsidR="004B5D46" w:rsidRPr="00C71551">
        <w:rPr>
          <w:rFonts w:ascii="Times New Roman" w:eastAsia="Times New Roman" w:hAnsi="Times New Roman" w:cs="Times New Roman"/>
        </w:rPr>
        <w:t>website and</w:t>
      </w:r>
      <w:r w:rsidR="00C71551" w:rsidRPr="00C71551">
        <w:rPr>
          <w:rFonts w:ascii="Times New Roman" w:eastAsia="Times New Roman" w:hAnsi="Times New Roman" w:cs="Times New Roman"/>
        </w:rPr>
        <w:t xml:space="preserve"> announced in the classroom/lab setting.</w:t>
      </w:r>
    </w:p>
    <w:p w14:paraId="160CDD61" w14:textId="77777777" w:rsidR="00195058" w:rsidRPr="00460216" w:rsidRDefault="00195058" w:rsidP="00195058">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125" w:name="_Toc314042027"/>
      <w:bookmarkStart w:id="126" w:name="_Toc409186025"/>
      <w:bookmarkStart w:id="127" w:name="_Toc409186237"/>
      <w:bookmarkStart w:id="128" w:name="_Toc409186315"/>
      <w:bookmarkStart w:id="129" w:name="_Toc521441657"/>
      <w:bookmarkStart w:id="130" w:name="_Toc536442174"/>
      <w:r w:rsidRPr="00460216">
        <w:rPr>
          <w:rFonts w:ascii="Times New Roman" w:eastAsia="Times New Roman" w:hAnsi="Times New Roman" w:cs="Times New Roman"/>
          <w:color w:val="365F91"/>
          <w:sz w:val="24"/>
          <w:szCs w:val="24"/>
        </w:rPr>
        <w:t>Technical Standards/ Essential Requirements</w:t>
      </w:r>
      <w:bookmarkEnd w:id="125"/>
      <w:bookmarkEnd w:id="126"/>
      <w:bookmarkEnd w:id="127"/>
      <w:bookmarkEnd w:id="128"/>
      <w:r w:rsidRPr="00460216">
        <w:rPr>
          <w:rFonts w:ascii="Times New Roman" w:eastAsia="Times New Roman" w:hAnsi="Times New Roman" w:cs="Times New Roman"/>
          <w:color w:val="365F91"/>
          <w:sz w:val="24"/>
          <w:szCs w:val="24"/>
        </w:rPr>
        <w:t xml:space="preserve"> Policy</w:t>
      </w:r>
      <w:bookmarkEnd w:id="129"/>
      <w:bookmarkEnd w:id="130"/>
    </w:p>
    <w:p w14:paraId="06958797" w14:textId="11AFCD88" w:rsidR="00195058" w:rsidRPr="00195058" w:rsidRDefault="004403FF" w:rsidP="00195058">
      <w:pPr>
        <w:tabs>
          <w:tab w:val="left" w:pos="432"/>
        </w:tabs>
        <w:spacing w:after="120" w:line="240" w:lineRule="auto"/>
        <w:rPr>
          <w:rFonts w:ascii="Times New Roman" w:eastAsia="Times New Roman" w:hAnsi="Times New Roman" w:cs="Times New Roman"/>
          <w:b/>
          <w:u w:val="single"/>
        </w:rPr>
      </w:pPr>
      <w:bookmarkStart w:id="131" w:name="_Toc314042029"/>
      <w:bookmarkStart w:id="132" w:name="_Toc409186027"/>
      <w:bookmarkStart w:id="133" w:name="_Toc409186239"/>
      <w:bookmarkStart w:id="134" w:name="_Toc409186317"/>
      <w:r>
        <w:rPr>
          <w:rFonts w:ascii="Times New Roman" w:eastAsia="Times New Roman" w:hAnsi="Times New Roman" w:cs="Times New Roman"/>
          <w:b/>
          <w:u w:val="single"/>
        </w:rPr>
        <w:t>PPSC</w:t>
      </w:r>
      <w:r w:rsidR="00195058">
        <w:rPr>
          <w:rFonts w:ascii="Times New Roman" w:eastAsia="Times New Roman" w:hAnsi="Times New Roman" w:cs="Times New Roman"/>
          <w:b/>
          <w:u w:val="single"/>
        </w:rPr>
        <w:t xml:space="preserve"> Nurse Assistant </w:t>
      </w:r>
      <w:r w:rsidR="00195058" w:rsidRPr="00195058">
        <w:rPr>
          <w:rFonts w:ascii="Times New Roman" w:eastAsia="Times New Roman" w:hAnsi="Times New Roman" w:cs="Times New Roman"/>
          <w:b/>
          <w:u w:val="single"/>
        </w:rPr>
        <w:t>Student: Technical Standards/ Essential Requirements Policy</w:t>
      </w:r>
    </w:p>
    <w:p w14:paraId="317F6BEC" w14:textId="77777777" w:rsidR="00195058" w:rsidRPr="00195058" w:rsidRDefault="00195058" w:rsidP="00195058">
      <w:pPr>
        <w:widowControl w:val="0"/>
        <w:numPr>
          <w:ilvl w:val="0"/>
          <w:numId w:val="24"/>
        </w:numPr>
        <w:tabs>
          <w:tab w:val="left" w:pos="-1440"/>
          <w:tab w:val="left" w:pos="-720"/>
          <w:tab w:val="left" w:pos="0"/>
          <w:tab w:val="left" w:pos="432"/>
          <w:tab w:val="left" w:pos="532"/>
        </w:tabs>
        <w:suppressAutoHyphens/>
        <w:spacing w:after="0" w:line="240" w:lineRule="auto"/>
        <w:ind w:left="450"/>
        <w:rPr>
          <w:rFonts w:ascii="Times New Roman" w:eastAsia="Times New Roman" w:hAnsi="Times New Roman" w:cs="Times New Roman"/>
        </w:rPr>
      </w:pPr>
      <w:r w:rsidRPr="00195058">
        <w:rPr>
          <w:rFonts w:ascii="Times New Roman" w:eastAsia="Times New Roman" w:hAnsi="Times New Roman" w:cs="Times New Roman"/>
          <w:b/>
        </w:rPr>
        <w:t xml:space="preserve">Disability Related Information - </w:t>
      </w:r>
      <w:r w:rsidRPr="00195058">
        <w:rPr>
          <w:rFonts w:ascii="Times New Roman" w:eastAsia="Times New Roman" w:hAnsi="Times New Roman" w:cs="Times New Roman"/>
        </w:rPr>
        <w:t xml:space="preserve">Students are expected to participate fully in activities required by the Program. (See the Essential Skills and </w:t>
      </w:r>
      <w:r>
        <w:rPr>
          <w:rFonts w:ascii="Times New Roman" w:eastAsia="Times New Roman" w:hAnsi="Times New Roman" w:cs="Times New Roman"/>
        </w:rPr>
        <w:t>Functional Abilities for Nurse Assistant</w:t>
      </w:r>
      <w:r w:rsidRPr="00195058">
        <w:rPr>
          <w:rFonts w:ascii="Times New Roman" w:eastAsia="Times New Roman" w:hAnsi="Times New Roman" w:cs="Times New Roman"/>
        </w:rPr>
        <w:t xml:space="preserve"> Students, shown below).</w:t>
      </w:r>
    </w:p>
    <w:p w14:paraId="005BFBD4" w14:textId="7EF38FA0" w:rsidR="00195058" w:rsidRPr="00195058" w:rsidRDefault="00785A3D" w:rsidP="00785A3D">
      <w:pPr>
        <w:tabs>
          <w:tab w:val="left" w:pos="432"/>
        </w:tabs>
        <w:spacing w:after="0" w:line="240" w:lineRule="auto"/>
        <w:ind w:left="432" w:hanging="342"/>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r w:rsidR="00195058" w:rsidRPr="00785A3D">
        <w:rPr>
          <w:rFonts w:ascii="Times New Roman" w:eastAsia="Times New Roman" w:hAnsi="Times New Roman" w:cs="Times New Roman"/>
        </w:rPr>
        <w:t>Any student having a temporary medical condition that inhibits or restricts their activities should contact the Office of Accessibility Services (719-502-3333)</w:t>
      </w:r>
      <w:r w:rsidRPr="00785A3D">
        <w:rPr>
          <w:rFonts w:ascii="Times New Roman" w:eastAsia="Times New Roman" w:hAnsi="Times New Roman" w:cs="Times New Roman"/>
        </w:rPr>
        <w:t xml:space="preserve"> as further outlined below under Americans with Disability Act</w:t>
      </w:r>
      <w:r w:rsidR="00195058" w:rsidRPr="00785A3D">
        <w:rPr>
          <w:rFonts w:ascii="Times New Roman" w:eastAsia="Times New Roman" w:hAnsi="Times New Roman" w:cs="Times New Roman"/>
        </w:rPr>
        <w:t xml:space="preserve">. </w:t>
      </w:r>
      <w:r w:rsidRPr="00785A3D">
        <w:rPr>
          <w:rFonts w:ascii="Times New Roman" w:eastAsia="Times New Roman" w:hAnsi="Times New Roman" w:cs="Times New Roman"/>
        </w:rPr>
        <w:t xml:space="preserve"> It is recommended students set up their initial appointment with Accessibility Services prior to starting the Nurse Assistant Program. Specific information regarding the accommodation process </w:t>
      </w:r>
      <w:proofErr w:type="gramStart"/>
      <w:r w:rsidRPr="00785A3D">
        <w:rPr>
          <w:rFonts w:ascii="Times New Roman" w:eastAsia="Times New Roman" w:hAnsi="Times New Roman" w:cs="Times New Roman"/>
        </w:rPr>
        <w:t>are</w:t>
      </w:r>
      <w:proofErr w:type="gramEnd"/>
      <w:r w:rsidRPr="00785A3D">
        <w:rPr>
          <w:rFonts w:ascii="Times New Roman" w:eastAsia="Times New Roman" w:hAnsi="Times New Roman" w:cs="Times New Roman"/>
        </w:rPr>
        <w:t xml:space="preserve"> available on the </w:t>
      </w:r>
      <w:r w:rsidR="004403FF">
        <w:rPr>
          <w:rFonts w:ascii="Times New Roman" w:eastAsia="Times New Roman" w:hAnsi="Times New Roman" w:cs="Times New Roman"/>
        </w:rPr>
        <w:t>PPSC</w:t>
      </w:r>
      <w:r w:rsidRPr="00785A3D">
        <w:rPr>
          <w:rFonts w:ascii="Times New Roman" w:eastAsia="Times New Roman" w:hAnsi="Times New Roman" w:cs="Times New Roman"/>
        </w:rPr>
        <w:t xml:space="preserve"> website.  Accommodations may only be provided when the student provides the Accommodations Form from the Office of Accessibility Services to his or her individual faculty.</w:t>
      </w:r>
    </w:p>
    <w:p w14:paraId="63D8A53E" w14:textId="77777777" w:rsidR="00195058" w:rsidRPr="00195058" w:rsidRDefault="00195058" w:rsidP="00195058">
      <w:pPr>
        <w:widowControl w:val="0"/>
        <w:numPr>
          <w:ilvl w:val="0"/>
          <w:numId w:val="24"/>
        </w:numPr>
        <w:tabs>
          <w:tab w:val="left" w:pos="-1440"/>
          <w:tab w:val="left" w:pos="-720"/>
          <w:tab w:val="left" w:pos="0"/>
          <w:tab w:val="left" w:pos="432"/>
          <w:tab w:val="left" w:pos="532"/>
        </w:tabs>
        <w:suppressAutoHyphens/>
        <w:spacing w:after="0" w:line="240" w:lineRule="auto"/>
        <w:ind w:left="450"/>
        <w:rPr>
          <w:rFonts w:ascii="Times New Roman" w:eastAsia="Times New Roman" w:hAnsi="Times New Roman" w:cs="Times New Roman"/>
        </w:rPr>
      </w:pPr>
      <w:r w:rsidRPr="00195058">
        <w:rPr>
          <w:rFonts w:ascii="Times New Roman" w:eastAsia="Times New Roman" w:hAnsi="Times New Roman" w:cs="Times New Roman"/>
        </w:rPr>
        <w:t>Should a student become unable to participate fully in the Program’s activities, he or she may be granted an Incomplete or be administratively withdrawn.  Questions regarding a grade of Incomplete or an administrative withdraw should be directed to the Nursing Department.</w:t>
      </w:r>
    </w:p>
    <w:p w14:paraId="2F59BA79" w14:textId="13120635" w:rsidR="00195058" w:rsidRPr="00195058" w:rsidRDefault="00195058" w:rsidP="00195058">
      <w:pPr>
        <w:tabs>
          <w:tab w:val="left" w:pos="432"/>
        </w:tabs>
        <w:spacing w:after="0" w:line="240" w:lineRule="auto"/>
        <w:rPr>
          <w:rFonts w:ascii="Times New Roman" w:eastAsia="Times New Roman" w:hAnsi="Times New Roman" w:cs="Times New Roman"/>
        </w:rPr>
      </w:pPr>
    </w:p>
    <w:p w14:paraId="20537226" w14:textId="77777777" w:rsidR="00195058" w:rsidRPr="00195058" w:rsidRDefault="00195058" w:rsidP="00195058">
      <w:pPr>
        <w:tabs>
          <w:tab w:val="left" w:pos="432"/>
        </w:tabs>
        <w:spacing w:after="120" w:line="240" w:lineRule="auto"/>
        <w:rPr>
          <w:rFonts w:ascii="Arial" w:eastAsia="Times New Roman" w:hAnsi="Arial" w:cs="Arial"/>
        </w:rPr>
      </w:pPr>
    </w:p>
    <w:p w14:paraId="3C4EEC81" w14:textId="77777777" w:rsidR="00195058" w:rsidRPr="00195058" w:rsidRDefault="00195058" w:rsidP="00195058">
      <w:pPr>
        <w:spacing w:after="0" w:line="240" w:lineRule="auto"/>
        <w:ind w:hanging="90"/>
        <w:rPr>
          <w:rFonts w:ascii="Times New Roman" w:eastAsia="Times New Roman" w:hAnsi="Times New Roman" w:cs="Times New Roman"/>
          <w:b/>
        </w:rPr>
      </w:pPr>
      <w:r w:rsidRPr="00195058">
        <w:rPr>
          <w:rFonts w:ascii="Times New Roman" w:eastAsia="Times New Roman" w:hAnsi="Times New Roman" w:cs="Times New Roman"/>
          <w:b/>
        </w:rPr>
        <w:tab/>
        <w:t xml:space="preserve">Essential Skills and </w:t>
      </w:r>
      <w:r>
        <w:rPr>
          <w:rFonts w:ascii="Times New Roman" w:eastAsia="Times New Roman" w:hAnsi="Times New Roman" w:cs="Times New Roman"/>
          <w:b/>
        </w:rPr>
        <w:t>Functional Abilities for Nurse Assistant</w:t>
      </w:r>
      <w:r w:rsidRPr="00195058">
        <w:rPr>
          <w:rFonts w:ascii="Times New Roman" w:eastAsia="Times New Roman" w:hAnsi="Times New Roman" w:cs="Times New Roman"/>
          <w:b/>
        </w:rPr>
        <w:t xml:space="preserve"> Students</w:t>
      </w:r>
    </w:p>
    <w:p w14:paraId="3AD3DC64" w14:textId="77777777" w:rsidR="00195058" w:rsidRPr="00195058" w:rsidRDefault="00195058" w:rsidP="00195058">
      <w:pPr>
        <w:spacing w:after="0" w:line="240" w:lineRule="auto"/>
        <w:ind w:firstLine="360"/>
        <w:rPr>
          <w:rFonts w:ascii="Calibri" w:eastAsia="Times New Roman" w:hAnsi="Calibri" w:cs="Arial"/>
        </w:rPr>
      </w:pPr>
    </w:p>
    <w:p w14:paraId="6CBAC5C3" w14:textId="219DF645" w:rsidR="00195058" w:rsidRPr="00195058" w:rsidRDefault="00195058" w:rsidP="00195058">
      <w:pPr>
        <w:spacing w:after="0" w:line="240" w:lineRule="auto"/>
        <w:rPr>
          <w:rFonts w:ascii="Times New Roman" w:eastAsia="Times New Roman" w:hAnsi="Times New Roman" w:cs="Times New Roman"/>
        </w:rPr>
      </w:pPr>
      <w:r w:rsidRPr="00195058">
        <w:rPr>
          <w:rFonts w:ascii="Times New Roman" w:eastAsia="Times New Roman" w:hAnsi="Times New Roman" w:cs="Times New Roman"/>
        </w:rPr>
        <w:t xml:space="preserve">Individuals enrolled in the </w:t>
      </w:r>
      <w:r w:rsidR="004403FF">
        <w:rPr>
          <w:rFonts w:ascii="Times New Roman" w:eastAsia="Times New Roman" w:hAnsi="Times New Roman" w:cs="Times New Roman"/>
        </w:rPr>
        <w:t>PPSC</w:t>
      </w:r>
      <w:r w:rsidRPr="00195058">
        <w:rPr>
          <w:rFonts w:ascii="Times New Roman" w:eastAsia="Times New Roman" w:hAnsi="Times New Roman" w:cs="Times New Roman"/>
        </w:rPr>
        <w:t xml:space="preserve"> Nursing Program must be able to perform essential skills. If a student believes that he or she cannot meet one or more of the standards without accommodations, the student should request an ADA Interactive Session by contacting Human Resource Services at 502-2600. </w:t>
      </w:r>
    </w:p>
    <w:p w14:paraId="5441B716" w14:textId="77777777" w:rsidR="00195058" w:rsidRPr="00195058" w:rsidRDefault="00195058" w:rsidP="00195058">
      <w:pPr>
        <w:spacing w:after="0" w:line="240" w:lineRule="auto"/>
        <w:ind w:firstLine="360"/>
        <w:rPr>
          <w:rFonts w:ascii="Calibri" w:eastAsia="Times New Roman" w:hAnsi="Calibri" w:cs="Arial"/>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3641"/>
        <w:gridCol w:w="3537"/>
      </w:tblGrid>
      <w:tr w:rsidR="00195058" w:rsidRPr="00195058" w14:paraId="29DC7861" w14:textId="77777777" w:rsidTr="002219DE">
        <w:tc>
          <w:tcPr>
            <w:tcW w:w="1745" w:type="dxa"/>
            <w:shd w:val="clear" w:color="auto" w:fill="auto"/>
          </w:tcPr>
          <w:p w14:paraId="78199A89" w14:textId="77777777" w:rsidR="00195058" w:rsidRPr="00195058" w:rsidRDefault="00195058" w:rsidP="00195058">
            <w:pPr>
              <w:spacing w:after="0" w:line="240" w:lineRule="auto"/>
              <w:ind w:firstLine="360"/>
              <w:jc w:val="center"/>
              <w:rPr>
                <w:rFonts w:ascii="Calibri" w:eastAsia="Calibri" w:hAnsi="Calibri" w:cs="Arial"/>
                <w:b/>
              </w:rPr>
            </w:pPr>
            <w:r w:rsidRPr="00195058">
              <w:rPr>
                <w:rFonts w:ascii="Calibri" w:eastAsia="Calibri" w:hAnsi="Calibri" w:cs="Arial"/>
                <w:b/>
              </w:rPr>
              <w:t>Functional</w:t>
            </w:r>
          </w:p>
          <w:p w14:paraId="094A67EB" w14:textId="77777777" w:rsidR="00195058" w:rsidRPr="00195058" w:rsidRDefault="00195058" w:rsidP="00195058">
            <w:pPr>
              <w:spacing w:after="0" w:line="240" w:lineRule="auto"/>
              <w:ind w:firstLine="360"/>
              <w:jc w:val="center"/>
              <w:rPr>
                <w:rFonts w:ascii="Calibri" w:eastAsia="Calibri" w:hAnsi="Calibri" w:cs="Arial"/>
                <w:b/>
              </w:rPr>
            </w:pPr>
            <w:r w:rsidRPr="00195058">
              <w:rPr>
                <w:rFonts w:ascii="Calibri" w:eastAsia="Calibri" w:hAnsi="Calibri" w:cs="Arial"/>
                <w:b/>
              </w:rPr>
              <w:t>Ability</w:t>
            </w:r>
          </w:p>
        </w:tc>
        <w:tc>
          <w:tcPr>
            <w:tcW w:w="4555" w:type="dxa"/>
            <w:shd w:val="clear" w:color="auto" w:fill="auto"/>
          </w:tcPr>
          <w:p w14:paraId="06815673" w14:textId="77777777" w:rsidR="00195058" w:rsidRPr="00195058" w:rsidRDefault="00195058" w:rsidP="00195058">
            <w:pPr>
              <w:spacing w:after="0" w:line="240" w:lineRule="auto"/>
              <w:ind w:firstLine="360"/>
              <w:jc w:val="center"/>
              <w:rPr>
                <w:rFonts w:ascii="Calibri" w:eastAsia="Calibri" w:hAnsi="Calibri" w:cs="Arial"/>
                <w:b/>
              </w:rPr>
            </w:pPr>
            <w:r w:rsidRPr="00195058">
              <w:rPr>
                <w:rFonts w:ascii="Calibri" w:eastAsia="Calibri" w:hAnsi="Calibri" w:cs="Arial"/>
                <w:b/>
              </w:rPr>
              <w:t>Standard</w:t>
            </w:r>
          </w:p>
        </w:tc>
        <w:tc>
          <w:tcPr>
            <w:tcW w:w="4315" w:type="dxa"/>
            <w:shd w:val="clear" w:color="auto" w:fill="auto"/>
          </w:tcPr>
          <w:p w14:paraId="2ADE3679" w14:textId="77777777" w:rsidR="00195058" w:rsidRPr="00195058" w:rsidRDefault="00195058" w:rsidP="00195058">
            <w:pPr>
              <w:spacing w:after="0" w:line="240" w:lineRule="auto"/>
              <w:ind w:firstLine="360"/>
              <w:jc w:val="center"/>
              <w:rPr>
                <w:rFonts w:ascii="Calibri" w:eastAsia="Calibri" w:hAnsi="Calibri" w:cs="Arial"/>
                <w:b/>
              </w:rPr>
            </w:pPr>
            <w:r w:rsidRPr="00195058">
              <w:rPr>
                <w:rFonts w:ascii="Calibri" w:eastAsia="Calibri" w:hAnsi="Calibri" w:cs="Arial"/>
                <w:b/>
              </w:rPr>
              <w:t>Examples of Required Activities in Clinical, Simulation, Skills Lab, and Lab Practice</w:t>
            </w:r>
          </w:p>
        </w:tc>
      </w:tr>
      <w:tr w:rsidR="00195058" w:rsidRPr="00195058" w14:paraId="292F7B70" w14:textId="77777777" w:rsidTr="002219DE">
        <w:tc>
          <w:tcPr>
            <w:tcW w:w="1745" w:type="dxa"/>
            <w:shd w:val="clear" w:color="auto" w:fill="auto"/>
          </w:tcPr>
          <w:p w14:paraId="0A02F277"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Motor</w:t>
            </w:r>
          </w:p>
          <w:p w14:paraId="2E1C6ED0"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Abilities</w:t>
            </w:r>
          </w:p>
        </w:tc>
        <w:tc>
          <w:tcPr>
            <w:tcW w:w="4555" w:type="dxa"/>
            <w:shd w:val="clear" w:color="auto" w:fill="auto"/>
          </w:tcPr>
          <w:p w14:paraId="13D3E227"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Physical abilities and mobility sufficient to execute gross motor skills, physical endurance, and strength, to provide patient care.</w:t>
            </w:r>
          </w:p>
          <w:p w14:paraId="4297BBAC" w14:textId="77777777" w:rsidR="00195058" w:rsidRPr="00195058" w:rsidRDefault="00195058" w:rsidP="00195058">
            <w:pPr>
              <w:spacing w:after="0" w:line="240" w:lineRule="auto"/>
              <w:ind w:firstLine="360"/>
              <w:rPr>
                <w:rFonts w:ascii="Calibri" w:eastAsia="Calibri" w:hAnsi="Calibri" w:cs="Arial"/>
              </w:rPr>
            </w:pPr>
          </w:p>
          <w:p w14:paraId="52079697"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Lift and/or support 50 pounds.</w:t>
            </w:r>
          </w:p>
        </w:tc>
        <w:tc>
          <w:tcPr>
            <w:tcW w:w="4315" w:type="dxa"/>
            <w:shd w:val="clear" w:color="auto" w:fill="auto"/>
          </w:tcPr>
          <w:p w14:paraId="08290849"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 xml:space="preserve">Mobility sufficient to carry out patient care procedures such as assisting with ambulation of clients, administering CPR, assisting with turning and lifting patients, providing care in confined spaces such as treatment room or operating suite. </w:t>
            </w:r>
          </w:p>
        </w:tc>
      </w:tr>
      <w:tr w:rsidR="00195058" w:rsidRPr="00195058" w14:paraId="4F3A28C2" w14:textId="77777777" w:rsidTr="002219DE">
        <w:tc>
          <w:tcPr>
            <w:tcW w:w="1745" w:type="dxa"/>
            <w:shd w:val="clear" w:color="auto" w:fill="auto"/>
          </w:tcPr>
          <w:p w14:paraId="1D9F43E4"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 xml:space="preserve">Manual </w:t>
            </w:r>
          </w:p>
          <w:p w14:paraId="01FC5142"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Dexterity</w:t>
            </w:r>
          </w:p>
        </w:tc>
        <w:tc>
          <w:tcPr>
            <w:tcW w:w="4555" w:type="dxa"/>
            <w:shd w:val="clear" w:color="auto" w:fill="auto"/>
          </w:tcPr>
          <w:p w14:paraId="47C5F2C5"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Demonstrate fine motor skills sufficient for providing safe nursing care.</w:t>
            </w:r>
          </w:p>
        </w:tc>
        <w:tc>
          <w:tcPr>
            <w:tcW w:w="4315" w:type="dxa"/>
            <w:shd w:val="clear" w:color="auto" w:fill="auto"/>
          </w:tcPr>
          <w:p w14:paraId="0FFF4657"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Motor skills sufficient to handle small e</w:t>
            </w:r>
            <w:r>
              <w:rPr>
                <w:rFonts w:ascii="Calibri" w:eastAsia="Calibri" w:hAnsi="Calibri" w:cs="Arial"/>
              </w:rPr>
              <w:t>quipment such as urinary catheters, oxygen tubing and serving utensils</w:t>
            </w:r>
            <w:r w:rsidRPr="00195058">
              <w:rPr>
                <w:rFonts w:ascii="Calibri" w:eastAsia="Calibri" w:hAnsi="Calibri" w:cs="Arial"/>
              </w:rPr>
              <w:t xml:space="preserve">. </w:t>
            </w:r>
          </w:p>
        </w:tc>
      </w:tr>
      <w:tr w:rsidR="00195058" w:rsidRPr="00195058" w14:paraId="66231331" w14:textId="77777777" w:rsidTr="002219DE">
        <w:tc>
          <w:tcPr>
            <w:tcW w:w="1745" w:type="dxa"/>
            <w:shd w:val="clear" w:color="auto" w:fill="auto"/>
          </w:tcPr>
          <w:p w14:paraId="053A7A50"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lastRenderedPageBreak/>
              <w:t>Perceptual/</w:t>
            </w:r>
          </w:p>
          <w:p w14:paraId="2F730EC1"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Sensory</w:t>
            </w:r>
          </w:p>
          <w:p w14:paraId="6C09C4B9"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Ability</w:t>
            </w:r>
          </w:p>
        </w:tc>
        <w:tc>
          <w:tcPr>
            <w:tcW w:w="4555" w:type="dxa"/>
            <w:shd w:val="clear" w:color="auto" w:fill="auto"/>
          </w:tcPr>
          <w:p w14:paraId="4DCCD967"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Sensory/perceptual ability to monitor and assess clients.</w:t>
            </w:r>
          </w:p>
        </w:tc>
        <w:tc>
          <w:tcPr>
            <w:tcW w:w="4315" w:type="dxa"/>
            <w:shd w:val="clear" w:color="auto" w:fill="auto"/>
          </w:tcPr>
          <w:p w14:paraId="46BD2959" w14:textId="09353348" w:rsidR="00195058" w:rsidRPr="00195058" w:rsidRDefault="00195058" w:rsidP="00195058">
            <w:pPr>
              <w:numPr>
                <w:ilvl w:val="0"/>
                <w:numId w:val="18"/>
              </w:numPr>
              <w:spacing w:after="0" w:line="240" w:lineRule="auto"/>
              <w:ind w:left="234" w:hanging="234"/>
              <w:contextualSpacing/>
              <w:rPr>
                <w:rFonts w:ascii="Calibri" w:eastAsia="Calibri" w:hAnsi="Calibri" w:cs="Arial"/>
              </w:rPr>
            </w:pPr>
            <w:r w:rsidRPr="00195058">
              <w:rPr>
                <w:rFonts w:ascii="Calibri" w:eastAsia="Calibri" w:hAnsi="Calibri" w:cs="Arial"/>
              </w:rPr>
              <w:t xml:space="preserve">Sensory abilities sufficient to hear alarms, </w:t>
            </w:r>
            <w:r w:rsidR="004B5D46" w:rsidRPr="00195058">
              <w:rPr>
                <w:rFonts w:ascii="Calibri" w:eastAsia="Calibri" w:hAnsi="Calibri" w:cs="Arial"/>
              </w:rPr>
              <w:t>auscultatory</w:t>
            </w:r>
            <w:r w:rsidRPr="00195058">
              <w:rPr>
                <w:rFonts w:ascii="Calibri" w:eastAsia="Calibri" w:hAnsi="Calibri" w:cs="Arial"/>
              </w:rPr>
              <w:t xml:space="preserve"> sounds, cries for help, etc.</w:t>
            </w:r>
          </w:p>
          <w:p w14:paraId="61E80882" w14:textId="77777777" w:rsidR="00195058" w:rsidRPr="00195058" w:rsidRDefault="00195058" w:rsidP="00195058">
            <w:pPr>
              <w:numPr>
                <w:ilvl w:val="0"/>
                <w:numId w:val="18"/>
              </w:numPr>
              <w:spacing w:after="0" w:line="240" w:lineRule="auto"/>
              <w:ind w:left="234" w:hanging="234"/>
              <w:contextualSpacing/>
              <w:rPr>
                <w:rFonts w:ascii="Calibri" w:eastAsia="Calibri" w:hAnsi="Calibri" w:cs="Arial"/>
              </w:rPr>
            </w:pPr>
            <w:r w:rsidRPr="00195058">
              <w:rPr>
                <w:rFonts w:ascii="Calibri" w:eastAsia="Calibri" w:hAnsi="Calibri" w:cs="Arial"/>
              </w:rPr>
              <w:t xml:space="preserve">Visual acuity to read </w:t>
            </w:r>
            <w:r>
              <w:rPr>
                <w:rFonts w:ascii="Calibri" w:eastAsia="Calibri" w:hAnsi="Calibri" w:cs="Arial"/>
              </w:rPr>
              <w:t>calibrations on a graduated cylinder</w:t>
            </w:r>
            <w:r w:rsidRPr="00195058">
              <w:rPr>
                <w:rFonts w:ascii="Calibri" w:eastAsia="Calibri" w:hAnsi="Calibri" w:cs="Arial"/>
              </w:rPr>
              <w:t xml:space="preserve">, </w:t>
            </w:r>
            <w:proofErr w:type="gramStart"/>
            <w:r w:rsidRPr="00195058">
              <w:rPr>
                <w:rFonts w:ascii="Calibri" w:eastAsia="Calibri" w:hAnsi="Calibri" w:cs="Arial"/>
              </w:rPr>
              <w:t>asses</w:t>
            </w:r>
            <w:proofErr w:type="gramEnd"/>
            <w:r w:rsidRPr="00195058">
              <w:rPr>
                <w:rFonts w:ascii="Calibri" w:eastAsia="Calibri" w:hAnsi="Calibri" w:cs="Arial"/>
              </w:rPr>
              <w:t xml:space="preserve"> color (cyanosis, pallor, etc.).</w:t>
            </w:r>
          </w:p>
          <w:p w14:paraId="1D9B4084" w14:textId="77777777" w:rsidR="00195058" w:rsidRPr="00195058" w:rsidRDefault="00195058" w:rsidP="00195058">
            <w:pPr>
              <w:numPr>
                <w:ilvl w:val="0"/>
                <w:numId w:val="18"/>
              </w:numPr>
              <w:spacing w:after="0" w:line="240" w:lineRule="auto"/>
              <w:ind w:left="234" w:hanging="234"/>
              <w:contextualSpacing/>
              <w:rPr>
                <w:rFonts w:ascii="Calibri" w:eastAsia="Calibri" w:hAnsi="Calibri" w:cs="Arial"/>
              </w:rPr>
            </w:pPr>
            <w:r w:rsidRPr="00195058">
              <w:rPr>
                <w:rFonts w:ascii="Calibri" w:eastAsia="Calibri" w:hAnsi="Calibri" w:cs="Arial"/>
              </w:rPr>
              <w:t>Tactile ability to feel pulses, temperature, palpate veins, etc.</w:t>
            </w:r>
          </w:p>
          <w:p w14:paraId="6806C0E6" w14:textId="77777777" w:rsidR="00195058" w:rsidRPr="00195058" w:rsidRDefault="00195058" w:rsidP="00195058">
            <w:pPr>
              <w:numPr>
                <w:ilvl w:val="0"/>
                <w:numId w:val="18"/>
              </w:numPr>
              <w:spacing w:after="0" w:line="240" w:lineRule="auto"/>
              <w:ind w:left="234" w:hanging="234"/>
              <w:contextualSpacing/>
              <w:rPr>
                <w:rFonts w:ascii="Calibri" w:eastAsia="Calibri" w:hAnsi="Calibri" w:cs="Arial"/>
              </w:rPr>
            </w:pPr>
            <w:r w:rsidRPr="00195058">
              <w:rPr>
                <w:rFonts w:ascii="Calibri" w:eastAsia="Calibri" w:hAnsi="Calibri" w:cs="Arial"/>
              </w:rPr>
              <w:t>Olfactory ability to detect smoke or noxious odor, etc.</w:t>
            </w:r>
          </w:p>
        </w:tc>
      </w:tr>
      <w:tr w:rsidR="00195058" w:rsidRPr="00195058" w14:paraId="2027EB33" w14:textId="77777777" w:rsidTr="002219DE">
        <w:tc>
          <w:tcPr>
            <w:tcW w:w="1745" w:type="dxa"/>
            <w:shd w:val="clear" w:color="auto" w:fill="auto"/>
          </w:tcPr>
          <w:p w14:paraId="6AA41E42"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Behavioral/</w:t>
            </w:r>
          </w:p>
          <w:p w14:paraId="3529B38D"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Interpersonal/</w:t>
            </w:r>
          </w:p>
          <w:p w14:paraId="1BD9FF71"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Emotional</w:t>
            </w:r>
          </w:p>
        </w:tc>
        <w:tc>
          <w:tcPr>
            <w:tcW w:w="4555" w:type="dxa"/>
            <w:shd w:val="clear" w:color="auto" w:fill="auto"/>
          </w:tcPr>
          <w:p w14:paraId="15295604"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Ability to relate to colleagues, staff and patients with honesty, civility, integrity and in a nondiscriminatory manner.</w:t>
            </w:r>
          </w:p>
          <w:p w14:paraId="6DD58143" w14:textId="77777777" w:rsidR="00195058" w:rsidRPr="00195058" w:rsidRDefault="00195058" w:rsidP="00195058">
            <w:pPr>
              <w:numPr>
                <w:ilvl w:val="0"/>
                <w:numId w:val="19"/>
              </w:numPr>
              <w:spacing w:after="0" w:line="240" w:lineRule="auto"/>
              <w:ind w:left="162" w:hanging="162"/>
              <w:contextualSpacing/>
              <w:rPr>
                <w:rFonts w:ascii="Calibri" w:eastAsia="Calibri" w:hAnsi="Calibri" w:cs="Arial"/>
              </w:rPr>
            </w:pPr>
            <w:r w:rsidRPr="00195058">
              <w:rPr>
                <w:rFonts w:ascii="Calibri" w:eastAsia="Calibri" w:hAnsi="Calibri" w:cs="Arial"/>
              </w:rPr>
              <w:t xml:space="preserve">Capacity for development of mature, </w:t>
            </w:r>
            <w:proofErr w:type="gramStart"/>
            <w:r w:rsidRPr="00195058">
              <w:rPr>
                <w:rFonts w:ascii="Calibri" w:eastAsia="Calibri" w:hAnsi="Calibri" w:cs="Arial"/>
              </w:rPr>
              <w:t>sensitive</w:t>
            </w:r>
            <w:proofErr w:type="gramEnd"/>
            <w:r w:rsidRPr="00195058">
              <w:rPr>
                <w:rFonts w:ascii="Calibri" w:eastAsia="Calibri" w:hAnsi="Calibri" w:cs="Arial"/>
              </w:rPr>
              <w:t xml:space="preserve"> and effective therapeutic relationships.</w:t>
            </w:r>
          </w:p>
          <w:p w14:paraId="32CCCED1" w14:textId="77777777" w:rsidR="00195058" w:rsidRPr="00195058" w:rsidRDefault="00195058" w:rsidP="00195058">
            <w:pPr>
              <w:numPr>
                <w:ilvl w:val="0"/>
                <w:numId w:val="19"/>
              </w:numPr>
              <w:spacing w:after="0" w:line="240" w:lineRule="auto"/>
              <w:ind w:left="162" w:hanging="162"/>
              <w:contextualSpacing/>
              <w:rPr>
                <w:rFonts w:ascii="Calibri" w:eastAsia="Calibri" w:hAnsi="Calibri" w:cs="Arial"/>
              </w:rPr>
            </w:pPr>
            <w:r w:rsidRPr="00195058">
              <w:rPr>
                <w:rFonts w:ascii="Calibri" w:eastAsia="Calibri" w:hAnsi="Calibri" w:cs="Arial"/>
              </w:rPr>
              <w:t xml:space="preserve">Interpersonal abilities sufficient for interaction with individuals, </w:t>
            </w:r>
            <w:proofErr w:type="gramStart"/>
            <w:r w:rsidRPr="00195058">
              <w:rPr>
                <w:rFonts w:ascii="Calibri" w:eastAsia="Calibri" w:hAnsi="Calibri" w:cs="Arial"/>
              </w:rPr>
              <w:t>families</w:t>
            </w:r>
            <w:proofErr w:type="gramEnd"/>
            <w:r w:rsidRPr="00195058">
              <w:rPr>
                <w:rFonts w:ascii="Calibri" w:eastAsia="Calibri" w:hAnsi="Calibri" w:cs="Arial"/>
              </w:rPr>
              <w:t xml:space="preserve"> and groups from various social, emotional, cultural and intellectual backgrounds.</w:t>
            </w:r>
          </w:p>
          <w:p w14:paraId="7626FBEB" w14:textId="77777777" w:rsidR="00195058" w:rsidRPr="00195058" w:rsidRDefault="00195058" w:rsidP="00195058">
            <w:pPr>
              <w:numPr>
                <w:ilvl w:val="0"/>
                <w:numId w:val="19"/>
              </w:numPr>
              <w:spacing w:after="0" w:line="240" w:lineRule="auto"/>
              <w:ind w:left="162" w:hanging="162"/>
              <w:contextualSpacing/>
              <w:rPr>
                <w:rFonts w:ascii="Calibri" w:eastAsia="Calibri" w:hAnsi="Calibri" w:cs="Arial"/>
              </w:rPr>
            </w:pPr>
            <w:r w:rsidRPr="00195058">
              <w:rPr>
                <w:rFonts w:ascii="Calibri" w:eastAsia="Calibri" w:hAnsi="Calibri" w:cs="Arial"/>
              </w:rPr>
              <w:t>Ability to work constructively in stressful and changing environments with the ability to modify behavior in response to constructive criticism.</w:t>
            </w:r>
          </w:p>
          <w:p w14:paraId="509B57F6" w14:textId="77777777" w:rsidR="00195058" w:rsidRPr="00195058" w:rsidRDefault="00195058" w:rsidP="00195058">
            <w:pPr>
              <w:numPr>
                <w:ilvl w:val="0"/>
                <w:numId w:val="19"/>
              </w:numPr>
              <w:spacing w:after="0" w:line="240" w:lineRule="auto"/>
              <w:ind w:left="162" w:hanging="162"/>
              <w:contextualSpacing/>
              <w:rPr>
                <w:rFonts w:ascii="Calibri" w:eastAsia="Calibri" w:hAnsi="Calibri" w:cs="Arial"/>
              </w:rPr>
            </w:pPr>
            <w:r w:rsidRPr="00195058">
              <w:rPr>
                <w:rFonts w:ascii="Calibri" w:eastAsia="Calibri" w:hAnsi="Calibri" w:cs="Arial"/>
              </w:rPr>
              <w:t>Capacity to demonstrate ethical behavior, including adherence to the professional nursing code and student code of conduct.</w:t>
            </w:r>
          </w:p>
        </w:tc>
        <w:tc>
          <w:tcPr>
            <w:tcW w:w="4315" w:type="dxa"/>
            <w:shd w:val="clear" w:color="auto" w:fill="auto"/>
          </w:tcPr>
          <w:p w14:paraId="728A604A" w14:textId="77777777" w:rsidR="00195058" w:rsidRPr="00195058" w:rsidRDefault="00195058" w:rsidP="00195058">
            <w:pPr>
              <w:numPr>
                <w:ilvl w:val="0"/>
                <w:numId w:val="19"/>
              </w:numPr>
              <w:spacing w:after="0" w:line="240" w:lineRule="auto"/>
              <w:ind w:left="234" w:hanging="234"/>
              <w:contextualSpacing/>
              <w:rPr>
                <w:rFonts w:ascii="Calibri" w:eastAsia="Calibri" w:hAnsi="Calibri" w:cs="Arial"/>
              </w:rPr>
            </w:pPr>
            <w:r w:rsidRPr="00195058">
              <w:rPr>
                <w:rFonts w:ascii="Calibri" w:eastAsia="Calibri" w:hAnsi="Calibri" w:cs="Arial"/>
              </w:rPr>
              <w:t xml:space="preserve">Establish rapport with patients/clients and colleagues. </w:t>
            </w:r>
          </w:p>
          <w:p w14:paraId="419CF49D" w14:textId="77777777" w:rsidR="00195058" w:rsidRPr="00195058" w:rsidRDefault="00195058" w:rsidP="00195058">
            <w:pPr>
              <w:numPr>
                <w:ilvl w:val="0"/>
                <w:numId w:val="19"/>
              </w:numPr>
              <w:spacing w:after="0" w:line="240" w:lineRule="auto"/>
              <w:ind w:left="234" w:hanging="234"/>
              <w:contextualSpacing/>
              <w:rPr>
                <w:rFonts w:ascii="Calibri" w:eastAsia="Calibri" w:hAnsi="Calibri" w:cs="Arial"/>
              </w:rPr>
            </w:pPr>
            <w:r w:rsidRPr="00195058">
              <w:rPr>
                <w:rFonts w:ascii="Calibri" w:eastAsia="Calibri" w:hAnsi="Calibri" w:cs="Arial"/>
              </w:rPr>
              <w:t>Work with teams and workgroups.</w:t>
            </w:r>
          </w:p>
          <w:p w14:paraId="3D60FD15" w14:textId="77777777" w:rsidR="00195058" w:rsidRPr="00195058" w:rsidRDefault="00195058" w:rsidP="00195058">
            <w:pPr>
              <w:numPr>
                <w:ilvl w:val="0"/>
                <w:numId w:val="19"/>
              </w:numPr>
              <w:spacing w:after="0" w:line="240" w:lineRule="auto"/>
              <w:ind w:left="234" w:hanging="234"/>
              <w:contextualSpacing/>
              <w:rPr>
                <w:rFonts w:ascii="Calibri" w:eastAsia="Calibri" w:hAnsi="Calibri" w:cs="Arial"/>
              </w:rPr>
            </w:pPr>
            <w:r w:rsidRPr="00195058">
              <w:rPr>
                <w:rFonts w:ascii="Calibri" w:eastAsia="Calibri" w:hAnsi="Calibri" w:cs="Arial"/>
              </w:rPr>
              <w:t xml:space="preserve">Emotional skills sufficient to remain calm in </w:t>
            </w:r>
            <w:proofErr w:type="gramStart"/>
            <w:r w:rsidRPr="00195058">
              <w:rPr>
                <w:rFonts w:ascii="Calibri" w:eastAsia="Calibri" w:hAnsi="Calibri" w:cs="Arial"/>
              </w:rPr>
              <w:t>an emergency situation</w:t>
            </w:r>
            <w:proofErr w:type="gramEnd"/>
            <w:r w:rsidRPr="00195058">
              <w:rPr>
                <w:rFonts w:ascii="Calibri" w:eastAsia="Calibri" w:hAnsi="Calibri" w:cs="Arial"/>
              </w:rPr>
              <w:t>.</w:t>
            </w:r>
          </w:p>
          <w:p w14:paraId="4CD9E47F" w14:textId="77777777" w:rsidR="00195058" w:rsidRPr="00195058" w:rsidRDefault="00195058" w:rsidP="00195058">
            <w:pPr>
              <w:numPr>
                <w:ilvl w:val="0"/>
                <w:numId w:val="19"/>
              </w:numPr>
              <w:spacing w:after="0" w:line="240" w:lineRule="auto"/>
              <w:ind w:left="234" w:hanging="234"/>
              <w:contextualSpacing/>
              <w:rPr>
                <w:rFonts w:ascii="Calibri" w:eastAsia="Calibri" w:hAnsi="Calibri" w:cs="Arial"/>
              </w:rPr>
            </w:pPr>
            <w:r w:rsidRPr="00195058">
              <w:rPr>
                <w:rFonts w:ascii="Calibri" w:eastAsia="Calibri" w:hAnsi="Calibri" w:cs="Arial"/>
              </w:rPr>
              <w:t xml:space="preserve">Behavioral skills sufficient to demonstrate the exercise of good judgment and prompt completion of all </w:t>
            </w:r>
            <w:proofErr w:type="gramStart"/>
            <w:r w:rsidRPr="00195058">
              <w:rPr>
                <w:rFonts w:ascii="Calibri" w:eastAsia="Calibri" w:hAnsi="Calibri" w:cs="Arial"/>
              </w:rPr>
              <w:t>responsibilities</w:t>
            </w:r>
            <w:proofErr w:type="gramEnd"/>
            <w:r w:rsidRPr="00195058">
              <w:rPr>
                <w:rFonts w:ascii="Calibri" w:eastAsia="Calibri" w:hAnsi="Calibri" w:cs="Arial"/>
              </w:rPr>
              <w:t xml:space="preserve"> attendant to the diagnosis and care of clients.</w:t>
            </w:r>
          </w:p>
          <w:p w14:paraId="5E1FBC1E" w14:textId="77777777" w:rsidR="00195058" w:rsidRPr="00195058" w:rsidRDefault="00195058" w:rsidP="00195058">
            <w:pPr>
              <w:numPr>
                <w:ilvl w:val="0"/>
                <w:numId w:val="19"/>
              </w:numPr>
              <w:spacing w:after="0" w:line="240" w:lineRule="auto"/>
              <w:ind w:left="234" w:hanging="234"/>
              <w:contextualSpacing/>
              <w:rPr>
                <w:rFonts w:ascii="Calibri" w:eastAsia="Calibri" w:hAnsi="Calibri" w:cs="Arial"/>
              </w:rPr>
            </w:pPr>
            <w:r w:rsidRPr="00195058">
              <w:rPr>
                <w:rFonts w:ascii="Calibri" w:eastAsia="Calibri" w:hAnsi="Calibri" w:cs="Arial"/>
              </w:rPr>
              <w:t>Adapt rapidly to environmental changes and multiple task demands.</w:t>
            </w:r>
          </w:p>
          <w:p w14:paraId="0280BEE4" w14:textId="77777777" w:rsidR="00195058" w:rsidRPr="00195058" w:rsidRDefault="00195058" w:rsidP="00195058">
            <w:pPr>
              <w:numPr>
                <w:ilvl w:val="0"/>
                <w:numId w:val="19"/>
              </w:numPr>
              <w:spacing w:after="0" w:line="240" w:lineRule="auto"/>
              <w:ind w:left="234" w:hanging="234"/>
              <w:contextualSpacing/>
              <w:rPr>
                <w:rFonts w:ascii="Calibri" w:eastAsia="Calibri" w:hAnsi="Calibri" w:cs="Arial"/>
              </w:rPr>
            </w:pPr>
            <w:r w:rsidRPr="00195058">
              <w:rPr>
                <w:rFonts w:ascii="Calibri" w:eastAsia="Calibri" w:hAnsi="Calibri" w:cs="Arial"/>
              </w:rPr>
              <w:t xml:space="preserve">Maintain behavioral decorum in stressful situations.  </w:t>
            </w:r>
          </w:p>
        </w:tc>
      </w:tr>
      <w:tr w:rsidR="00195058" w:rsidRPr="00195058" w14:paraId="2C900EAB" w14:textId="77777777" w:rsidTr="002219DE">
        <w:tc>
          <w:tcPr>
            <w:tcW w:w="1745" w:type="dxa"/>
            <w:shd w:val="clear" w:color="auto" w:fill="auto"/>
          </w:tcPr>
          <w:p w14:paraId="3676CA1D"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 xml:space="preserve">Safe </w:t>
            </w:r>
          </w:p>
          <w:p w14:paraId="06348910"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environment</w:t>
            </w:r>
          </w:p>
          <w:p w14:paraId="287AEC14" w14:textId="77777777" w:rsidR="00195058" w:rsidRPr="00195058" w:rsidRDefault="00607DE5" w:rsidP="00195058">
            <w:pPr>
              <w:spacing w:after="0" w:line="240" w:lineRule="auto"/>
              <w:ind w:firstLine="360"/>
              <w:rPr>
                <w:rFonts w:ascii="Calibri" w:eastAsia="Calibri" w:hAnsi="Calibri" w:cs="Arial"/>
              </w:rPr>
            </w:pPr>
            <w:r>
              <w:rPr>
                <w:rFonts w:ascii="Calibri" w:eastAsia="Calibri" w:hAnsi="Calibri" w:cs="Arial"/>
              </w:rPr>
              <w:t>for clients</w:t>
            </w:r>
            <w:r w:rsidR="00195058" w:rsidRPr="00195058">
              <w:rPr>
                <w:rFonts w:ascii="Calibri" w:eastAsia="Calibri" w:hAnsi="Calibri" w:cs="Arial"/>
              </w:rPr>
              <w:t>,</w:t>
            </w:r>
          </w:p>
          <w:p w14:paraId="0EBF76C3"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families and</w:t>
            </w:r>
          </w:p>
          <w:p w14:paraId="623BD2DB"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co-workers</w:t>
            </w:r>
          </w:p>
        </w:tc>
        <w:tc>
          <w:tcPr>
            <w:tcW w:w="4555" w:type="dxa"/>
            <w:shd w:val="clear" w:color="auto" w:fill="auto"/>
          </w:tcPr>
          <w:p w14:paraId="2C15085B" w14:textId="77777777" w:rsidR="00195058" w:rsidRPr="00195058" w:rsidRDefault="00195058" w:rsidP="00195058">
            <w:pPr>
              <w:numPr>
                <w:ilvl w:val="0"/>
                <w:numId w:val="20"/>
              </w:numPr>
              <w:spacing w:after="0" w:line="240" w:lineRule="auto"/>
              <w:ind w:left="162" w:hanging="162"/>
              <w:contextualSpacing/>
              <w:rPr>
                <w:rFonts w:ascii="Calibri" w:eastAsia="Calibri" w:hAnsi="Calibri" w:cs="Arial"/>
              </w:rPr>
            </w:pPr>
            <w:r w:rsidRPr="00195058">
              <w:rPr>
                <w:rFonts w:ascii="Calibri" w:eastAsia="Calibri" w:hAnsi="Calibri" w:cs="Arial"/>
              </w:rPr>
              <w:t>Ability</w:t>
            </w:r>
            <w:r w:rsidR="00607DE5">
              <w:rPr>
                <w:rFonts w:ascii="Calibri" w:eastAsia="Calibri" w:hAnsi="Calibri" w:cs="Arial"/>
              </w:rPr>
              <w:t xml:space="preserve"> to accurately identify clients</w:t>
            </w:r>
            <w:r w:rsidRPr="00195058">
              <w:rPr>
                <w:rFonts w:ascii="Calibri" w:eastAsia="Calibri" w:hAnsi="Calibri" w:cs="Arial"/>
              </w:rPr>
              <w:t xml:space="preserve">. </w:t>
            </w:r>
          </w:p>
          <w:p w14:paraId="3DEE5B02" w14:textId="77777777" w:rsidR="00195058" w:rsidRPr="00195058" w:rsidRDefault="00195058" w:rsidP="00607DE5">
            <w:pPr>
              <w:numPr>
                <w:ilvl w:val="0"/>
                <w:numId w:val="20"/>
              </w:numPr>
              <w:spacing w:after="0" w:line="240" w:lineRule="auto"/>
              <w:ind w:left="162" w:hanging="162"/>
              <w:contextualSpacing/>
              <w:rPr>
                <w:rFonts w:ascii="Calibri" w:eastAsia="Calibri" w:hAnsi="Calibri" w:cs="Arial"/>
              </w:rPr>
            </w:pPr>
            <w:r w:rsidRPr="00195058">
              <w:rPr>
                <w:rFonts w:ascii="Calibri" w:eastAsia="Calibri" w:hAnsi="Calibri" w:cs="Arial"/>
              </w:rPr>
              <w:t>Ability to effectively communicate with other caregivers.</w:t>
            </w:r>
          </w:p>
          <w:p w14:paraId="7C262E4B" w14:textId="77777777" w:rsidR="00195058" w:rsidRPr="00195058" w:rsidRDefault="00195058" w:rsidP="00195058">
            <w:pPr>
              <w:numPr>
                <w:ilvl w:val="0"/>
                <w:numId w:val="20"/>
              </w:numPr>
              <w:spacing w:after="0" w:line="240" w:lineRule="auto"/>
              <w:ind w:left="162" w:hanging="162"/>
              <w:contextualSpacing/>
              <w:rPr>
                <w:rFonts w:ascii="Calibri" w:eastAsia="Calibri" w:hAnsi="Calibri" w:cs="Arial"/>
              </w:rPr>
            </w:pPr>
            <w:r w:rsidRPr="00195058">
              <w:rPr>
                <w:rFonts w:ascii="Calibri" w:eastAsia="Calibri" w:hAnsi="Calibri" w:cs="Arial"/>
              </w:rPr>
              <w:t>Ability to operate equipment safely in the clinical area.</w:t>
            </w:r>
          </w:p>
          <w:p w14:paraId="5FCAF9E4" w14:textId="77777777" w:rsidR="00195058" w:rsidRPr="00195058" w:rsidRDefault="00195058" w:rsidP="00195058">
            <w:pPr>
              <w:numPr>
                <w:ilvl w:val="0"/>
                <w:numId w:val="20"/>
              </w:numPr>
              <w:spacing w:after="0" w:line="240" w:lineRule="auto"/>
              <w:ind w:left="162" w:hanging="162"/>
              <w:contextualSpacing/>
              <w:rPr>
                <w:rFonts w:ascii="Calibri" w:eastAsia="Calibri" w:hAnsi="Calibri" w:cs="Arial"/>
              </w:rPr>
            </w:pPr>
            <w:r w:rsidRPr="00195058">
              <w:rPr>
                <w:rFonts w:ascii="Calibri" w:eastAsia="Calibri" w:hAnsi="Calibri" w:cs="Arial"/>
              </w:rPr>
              <w:t>Ability to recognize and minimize hazards that could increase healthcare associated infections.</w:t>
            </w:r>
          </w:p>
          <w:p w14:paraId="08E18968" w14:textId="77777777" w:rsidR="00195058" w:rsidRPr="00195058" w:rsidRDefault="00195058" w:rsidP="00195058">
            <w:pPr>
              <w:numPr>
                <w:ilvl w:val="0"/>
                <w:numId w:val="20"/>
              </w:numPr>
              <w:spacing w:after="0" w:line="240" w:lineRule="auto"/>
              <w:ind w:left="162" w:hanging="162"/>
              <w:contextualSpacing/>
              <w:rPr>
                <w:rFonts w:ascii="Calibri" w:eastAsia="Calibri" w:hAnsi="Calibri" w:cs="Arial"/>
              </w:rPr>
            </w:pPr>
            <w:r w:rsidRPr="00195058">
              <w:rPr>
                <w:rFonts w:ascii="Calibri" w:eastAsia="Calibri" w:hAnsi="Calibri" w:cs="Arial"/>
              </w:rPr>
              <w:t xml:space="preserve">Ability to recognize and minimize accident hazards in the clinical setting including hazards that contribute to </w:t>
            </w:r>
            <w:r w:rsidR="00607DE5">
              <w:rPr>
                <w:rFonts w:ascii="Calibri" w:eastAsia="Calibri" w:hAnsi="Calibri" w:cs="Arial"/>
              </w:rPr>
              <w:t>client,</w:t>
            </w:r>
            <w:r w:rsidRPr="00195058">
              <w:rPr>
                <w:rFonts w:ascii="Calibri" w:eastAsia="Calibri" w:hAnsi="Calibri" w:cs="Arial"/>
              </w:rPr>
              <w:t xml:space="preserve"> family and co-worker falls.</w:t>
            </w:r>
          </w:p>
        </w:tc>
        <w:tc>
          <w:tcPr>
            <w:tcW w:w="4315" w:type="dxa"/>
            <w:shd w:val="clear" w:color="auto" w:fill="auto"/>
          </w:tcPr>
          <w:p w14:paraId="4F610BA2" w14:textId="77777777" w:rsidR="00195058" w:rsidRPr="00195058" w:rsidRDefault="00195058" w:rsidP="00195058">
            <w:pPr>
              <w:numPr>
                <w:ilvl w:val="0"/>
                <w:numId w:val="20"/>
              </w:numPr>
              <w:spacing w:after="0" w:line="240" w:lineRule="auto"/>
              <w:ind w:left="252" w:hanging="252"/>
              <w:contextualSpacing/>
              <w:rPr>
                <w:rFonts w:ascii="Calibri" w:eastAsia="Calibri" w:hAnsi="Calibri" w:cs="Arial"/>
              </w:rPr>
            </w:pPr>
            <w:r w:rsidRPr="00195058">
              <w:rPr>
                <w:rFonts w:ascii="Calibri" w:eastAsia="Calibri" w:hAnsi="Calibri" w:cs="Arial"/>
              </w:rPr>
              <w:t>Pri</w:t>
            </w:r>
            <w:r w:rsidR="00607DE5">
              <w:rPr>
                <w:rFonts w:ascii="Calibri" w:eastAsia="Calibri" w:hAnsi="Calibri" w:cs="Arial"/>
              </w:rPr>
              <w:t>oritizes tasks to ensure client</w:t>
            </w:r>
            <w:r w:rsidRPr="00195058">
              <w:rPr>
                <w:rFonts w:ascii="Calibri" w:eastAsia="Calibri" w:hAnsi="Calibri" w:cs="Arial"/>
              </w:rPr>
              <w:t xml:space="preserve"> safety and standard of care.</w:t>
            </w:r>
          </w:p>
          <w:p w14:paraId="5908302C" w14:textId="77777777" w:rsidR="00195058" w:rsidRPr="00195058" w:rsidRDefault="00195058" w:rsidP="00195058">
            <w:pPr>
              <w:numPr>
                <w:ilvl w:val="0"/>
                <w:numId w:val="20"/>
              </w:numPr>
              <w:spacing w:after="0" w:line="240" w:lineRule="auto"/>
              <w:ind w:left="252" w:hanging="252"/>
              <w:contextualSpacing/>
              <w:rPr>
                <w:rFonts w:ascii="Calibri" w:eastAsia="Calibri" w:hAnsi="Calibri" w:cs="Arial"/>
              </w:rPr>
            </w:pPr>
            <w:r w:rsidRPr="00195058">
              <w:rPr>
                <w:rFonts w:ascii="Calibri" w:eastAsia="Calibri" w:hAnsi="Calibri" w:cs="Arial"/>
              </w:rPr>
              <w:t>Maintains adequate concen</w:t>
            </w:r>
            <w:r w:rsidR="00607DE5">
              <w:rPr>
                <w:rFonts w:ascii="Calibri" w:eastAsia="Calibri" w:hAnsi="Calibri" w:cs="Arial"/>
              </w:rPr>
              <w:t>tration and attention in client</w:t>
            </w:r>
            <w:r w:rsidRPr="00195058">
              <w:rPr>
                <w:rFonts w:ascii="Calibri" w:eastAsia="Calibri" w:hAnsi="Calibri" w:cs="Arial"/>
              </w:rPr>
              <w:t xml:space="preserve"> care settings.</w:t>
            </w:r>
          </w:p>
          <w:p w14:paraId="2A2CFE86" w14:textId="77777777" w:rsidR="00195058" w:rsidRPr="00195058" w:rsidRDefault="00195058" w:rsidP="00195058">
            <w:pPr>
              <w:numPr>
                <w:ilvl w:val="0"/>
                <w:numId w:val="20"/>
              </w:numPr>
              <w:spacing w:after="0" w:line="240" w:lineRule="auto"/>
              <w:ind w:left="252" w:hanging="252"/>
              <w:contextualSpacing/>
              <w:rPr>
                <w:rFonts w:ascii="Calibri" w:eastAsia="Calibri" w:hAnsi="Calibri" w:cs="Arial"/>
              </w:rPr>
            </w:pPr>
            <w:r w:rsidRPr="00195058">
              <w:rPr>
                <w:rFonts w:ascii="Calibri" w:eastAsia="Calibri" w:hAnsi="Calibri" w:cs="Arial"/>
              </w:rPr>
              <w:t>Seeks assistance when clinical situ</w:t>
            </w:r>
            <w:r w:rsidR="00607DE5">
              <w:rPr>
                <w:rFonts w:ascii="Calibri" w:eastAsia="Calibri" w:hAnsi="Calibri" w:cs="Arial"/>
              </w:rPr>
              <w:t>ation requires a higher level of</w:t>
            </w:r>
            <w:r w:rsidRPr="00195058">
              <w:rPr>
                <w:rFonts w:ascii="Calibri" w:eastAsia="Calibri" w:hAnsi="Calibri" w:cs="Arial"/>
              </w:rPr>
              <w:t xml:space="preserve"> expertise/experience.</w:t>
            </w:r>
          </w:p>
          <w:p w14:paraId="1B2D1BCC" w14:textId="77777777" w:rsidR="00195058" w:rsidRPr="00195058" w:rsidRDefault="00195058" w:rsidP="00607DE5">
            <w:pPr>
              <w:numPr>
                <w:ilvl w:val="0"/>
                <w:numId w:val="20"/>
              </w:numPr>
              <w:spacing w:after="0" w:line="240" w:lineRule="auto"/>
              <w:ind w:left="252" w:hanging="252"/>
              <w:contextualSpacing/>
              <w:rPr>
                <w:rFonts w:ascii="Calibri" w:eastAsia="Calibri" w:hAnsi="Calibri" w:cs="Arial"/>
              </w:rPr>
            </w:pPr>
            <w:r w:rsidRPr="00195058">
              <w:rPr>
                <w:rFonts w:ascii="Calibri" w:eastAsia="Calibri" w:hAnsi="Calibri" w:cs="Arial"/>
              </w:rPr>
              <w:t xml:space="preserve">Responds to monitor alarms, emergency </w:t>
            </w:r>
            <w:r w:rsidR="00607DE5">
              <w:rPr>
                <w:rFonts w:ascii="Calibri" w:eastAsia="Calibri" w:hAnsi="Calibri" w:cs="Arial"/>
              </w:rPr>
              <w:t xml:space="preserve">signals, </w:t>
            </w:r>
            <w:r w:rsidR="00AA1CEE">
              <w:rPr>
                <w:rFonts w:ascii="Calibri" w:eastAsia="Calibri" w:hAnsi="Calibri" w:cs="Arial"/>
              </w:rPr>
              <w:t>and call</w:t>
            </w:r>
            <w:r w:rsidR="00607DE5">
              <w:rPr>
                <w:rFonts w:ascii="Calibri" w:eastAsia="Calibri" w:hAnsi="Calibri" w:cs="Arial"/>
              </w:rPr>
              <w:t xml:space="preserve"> bell from clients</w:t>
            </w:r>
            <w:r w:rsidRPr="00195058">
              <w:rPr>
                <w:rFonts w:ascii="Calibri" w:eastAsia="Calibri" w:hAnsi="Calibri" w:cs="Arial"/>
              </w:rPr>
              <w:t xml:space="preserve"> in a rapid effective matter.</w:t>
            </w:r>
          </w:p>
        </w:tc>
      </w:tr>
      <w:tr w:rsidR="00195058" w:rsidRPr="00195058" w14:paraId="578763F7" w14:textId="77777777" w:rsidTr="002219DE">
        <w:tc>
          <w:tcPr>
            <w:tcW w:w="1745" w:type="dxa"/>
            <w:shd w:val="clear" w:color="auto" w:fill="auto"/>
          </w:tcPr>
          <w:p w14:paraId="2D8F7A62"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Communication</w:t>
            </w:r>
          </w:p>
        </w:tc>
        <w:tc>
          <w:tcPr>
            <w:tcW w:w="4555" w:type="dxa"/>
            <w:shd w:val="clear" w:color="auto" w:fill="auto"/>
          </w:tcPr>
          <w:p w14:paraId="7456C748" w14:textId="77777777" w:rsidR="00195058" w:rsidRPr="00195058" w:rsidRDefault="00195058" w:rsidP="00195058">
            <w:pPr>
              <w:numPr>
                <w:ilvl w:val="0"/>
                <w:numId w:val="21"/>
              </w:numPr>
              <w:spacing w:after="0" w:line="240" w:lineRule="auto"/>
              <w:ind w:left="162" w:hanging="162"/>
              <w:contextualSpacing/>
              <w:rPr>
                <w:rFonts w:ascii="Calibri" w:eastAsia="Calibri" w:hAnsi="Calibri" w:cs="Arial"/>
              </w:rPr>
            </w:pPr>
            <w:r w:rsidRPr="00195058">
              <w:rPr>
                <w:rFonts w:ascii="Calibri" w:eastAsia="Calibri" w:hAnsi="Calibri" w:cs="Arial"/>
              </w:rPr>
              <w:t>Ability to communicate in English with accuracy, clar</w:t>
            </w:r>
            <w:r w:rsidR="00607DE5">
              <w:rPr>
                <w:rFonts w:ascii="Calibri" w:eastAsia="Calibri" w:hAnsi="Calibri" w:cs="Arial"/>
              </w:rPr>
              <w:t>ity and efficiency with clients</w:t>
            </w:r>
            <w:r w:rsidRPr="00195058">
              <w:rPr>
                <w:rFonts w:ascii="Calibri" w:eastAsia="Calibri" w:hAnsi="Calibri" w:cs="Arial"/>
              </w:rPr>
              <w:t xml:space="preserve">, their </w:t>
            </w:r>
            <w:proofErr w:type="gramStart"/>
            <w:r w:rsidRPr="00195058">
              <w:rPr>
                <w:rFonts w:ascii="Calibri" w:eastAsia="Calibri" w:hAnsi="Calibri" w:cs="Arial"/>
              </w:rPr>
              <w:t>families</w:t>
            </w:r>
            <w:proofErr w:type="gramEnd"/>
            <w:r w:rsidRPr="00195058">
              <w:rPr>
                <w:rFonts w:ascii="Calibri" w:eastAsia="Calibri" w:hAnsi="Calibri" w:cs="Arial"/>
              </w:rPr>
              <w:t xml:space="preserve"> and other </w:t>
            </w:r>
            <w:r w:rsidRPr="00195058">
              <w:rPr>
                <w:rFonts w:ascii="Calibri" w:eastAsia="Calibri" w:hAnsi="Calibri" w:cs="Arial"/>
              </w:rPr>
              <w:lastRenderedPageBreak/>
              <w:t>members of the health care team (including spoken and non-verbal communication, such as interpretation of facial expressions, affect and body language).</w:t>
            </w:r>
          </w:p>
          <w:p w14:paraId="40281283" w14:textId="77777777" w:rsidR="00195058" w:rsidRPr="00195058" w:rsidRDefault="00195058" w:rsidP="00195058">
            <w:pPr>
              <w:numPr>
                <w:ilvl w:val="0"/>
                <w:numId w:val="21"/>
              </w:numPr>
              <w:spacing w:after="0" w:line="240" w:lineRule="auto"/>
              <w:ind w:left="162" w:hanging="162"/>
              <w:contextualSpacing/>
              <w:rPr>
                <w:rFonts w:ascii="Calibri" w:eastAsia="Calibri" w:hAnsi="Calibri" w:cs="Arial"/>
              </w:rPr>
            </w:pPr>
            <w:r w:rsidRPr="00195058">
              <w:rPr>
                <w:rFonts w:ascii="Calibri" w:eastAsia="Calibri" w:hAnsi="Calibri" w:cs="Arial"/>
              </w:rPr>
              <w:t>Required communication abilities, including speech, hearing, reading, writing, language skills and computer literacy.</w:t>
            </w:r>
          </w:p>
          <w:p w14:paraId="5C5B0115" w14:textId="77777777" w:rsidR="00195058" w:rsidRPr="00195058" w:rsidRDefault="00195058" w:rsidP="00195058">
            <w:pPr>
              <w:numPr>
                <w:ilvl w:val="0"/>
                <w:numId w:val="21"/>
              </w:numPr>
              <w:spacing w:after="0" w:line="240" w:lineRule="auto"/>
              <w:ind w:left="162" w:hanging="162"/>
              <w:contextualSpacing/>
              <w:rPr>
                <w:rFonts w:ascii="Calibri" w:eastAsia="Calibri" w:hAnsi="Calibri" w:cs="Arial"/>
              </w:rPr>
            </w:pPr>
            <w:r w:rsidRPr="00195058">
              <w:rPr>
                <w:rFonts w:ascii="Calibri" w:eastAsia="Calibri" w:hAnsi="Calibri" w:cs="Arial"/>
              </w:rPr>
              <w:t>Communicate professionally and civilly to the healthcare team including peers, instructors, and preceptors.</w:t>
            </w:r>
          </w:p>
        </w:tc>
        <w:tc>
          <w:tcPr>
            <w:tcW w:w="4315" w:type="dxa"/>
            <w:shd w:val="clear" w:color="auto" w:fill="auto"/>
          </w:tcPr>
          <w:p w14:paraId="2A456623" w14:textId="77777777" w:rsidR="00195058" w:rsidRPr="00195058" w:rsidRDefault="00195058" w:rsidP="00195058">
            <w:pPr>
              <w:numPr>
                <w:ilvl w:val="0"/>
                <w:numId w:val="21"/>
              </w:numPr>
              <w:spacing w:after="0" w:line="240" w:lineRule="auto"/>
              <w:ind w:left="252" w:hanging="252"/>
              <w:contextualSpacing/>
              <w:rPr>
                <w:rFonts w:ascii="Calibri" w:eastAsia="Calibri" w:hAnsi="Calibri" w:cs="Arial"/>
              </w:rPr>
            </w:pPr>
            <w:r w:rsidRPr="00195058">
              <w:rPr>
                <w:rFonts w:ascii="Calibri" w:eastAsia="Calibri" w:hAnsi="Calibri" w:cs="Arial"/>
              </w:rPr>
              <w:lastRenderedPageBreak/>
              <w:t xml:space="preserve">Gives verbal directions to or follows verbal directions from other members of the healthcare </w:t>
            </w:r>
            <w:r w:rsidRPr="00195058">
              <w:rPr>
                <w:rFonts w:ascii="Calibri" w:eastAsia="Calibri" w:hAnsi="Calibri" w:cs="Arial"/>
              </w:rPr>
              <w:lastRenderedPageBreak/>
              <w:t>team and participates in health care team discussions of patient care.</w:t>
            </w:r>
          </w:p>
          <w:p w14:paraId="436C0895" w14:textId="77777777" w:rsidR="00195058" w:rsidRPr="00195058" w:rsidRDefault="00195058" w:rsidP="00195058">
            <w:pPr>
              <w:numPr>
                <w:ilvl w:val="0"/>
                <w:numId w:val="21"/>
              </w:numPr>
              <w:spacing w:after="0" w:line="240" w:lineRule="auto"/>
              <w:ind w:left="252" w:hanging="252"/>
              <w:contextualSpacing/>
              <w:rPr>
                <w:rFonts w:ascii="Calibri" w:eastAsia="Calibri" w:hAnsi="Calibri" w:cs="Arial"/>
              </w:rPr>
            </w:pPr>
            <w:r w:rsidRPr="00195058">
              <w:rPr>
                <w:rFonts w:ascii="Calibri" w:eastAsia="Calibri" w:hAnsi="Calibri" w:cs="Arial"/>
              </w:rPr>
              <w:t xml:space="preserve">Elicits and records information about health </w:t>
            </w:r>
            <w:r w:rsidR="00607DE5">
              <w:rPr>
                <w:rFonts w:ascii="Calibri" w:eastAsia="Calibri" w:hAnsi="Calibri" w:cs="Arial"/>
              </w:rPr>
              <w:t>status a</w:t>
            </w:r>
            <w:r w:rsidRPr="00195058">
              <w:rPr>
                <w:rFonts w:ascii="Calibri" w:eastAsia="Calibri" w:hAnsi="Calibri" w:cs="Arial"/>
              </w:rPr>
              <w:t>nd res</w:t>
            </w:r>
            <w:r w:rsidR="00607DE5">
              <w:rPr>
                <w:rFonts w:ascii="Calibri" w:eastAsia="Calibri" w:hAnsi="Calibri" w:cs="Arial"/>
              </w:rPr>
              <w:t>ponses to treatment from clients or family members within scope of practice</w:t>
            </w:r>
          </w:p>
          <w:p w14:paraId="22921AFE" w14:textId="77777777" w:rsidR="00195058" w:rsidRPr="00195058" w:rsidRDefault="00195058" w:rsidP="00195058">
            <w:pPr>
              <w:numPr>
                <w:ilvl w:val="0"/>
                <w:numId w:val="21"/>
              </w:numPr>
              <w:spacing w:after="0" w:line="240" w:lineRule="auto"/>
              <w:ind w:left="252" w:hanging="252"/>
              <w:contextualSpacing/>
              <w:rPr>
                <w:rFonts w:ascii="Calibri" w:eastAsia="Calibri" w:hAnsi="Calibri" w:cs="Arial"/>
              </w:rPr>
            </w:pPr>
            <w:r w:rsidRPr="00195058">
              <w:rPr>
                <w:rFonts w:ascii="Calibri" w:eastAsia="Calibri" w:hAnsi="Calibri" w:cs="Arial"/>
              </w:rPr>
              <w:t xml:space="preserve">Conveys information to clients and others as necessary to teach, direct and counsel individuals in an accurate, </w:t>
            </w:r>
            <w:proofErr w:type="gramStart"/>
            <w:r w:rsidRPr="00195058">
              <w:rPr>
                <w:rFonts w:ascii="Calibri" w:eastAsia="Calibri" w:hAnsi="Calibri" w:cs="Arial"/>
              </w:rPr>
              <w:t>effective</w:t>
            </w:r>
            <w:proofErr w:type="gramEnd"/>
            <w:r w:rsidRPr="00195058">
              <w:rPr>
                <w:rFonts w:ascii="Calibri" w:eastAsia="Calibri" w:hAnsi="Calibri" w:cs="Arial"/>
              </w:rPr>
              <w:t xml:space="preserve"> and timely manner.</w:t>
            </w:r>
          </w:p>
          <w:p w14:paraId="5A223419" w14:textId="77777777" w:rsidR="00195058" w:rsidRPr="00195058" w:rsidRDefault="00195058" w:rsidP="00195058">
            <w:pPr>
              <w:numPr>
                <w:ilvl w:val="0"/>
                <w:numId w:val="21"/>
              </w:numPr>
              <w:spacing w:after="0" w:line="240" w:lineRule="auto"/>
              <w:ind w:left="252" w:hanging="252"/>
              <w:contextualSpacing/>
              <w:rPr>
                <w:rFonts w:ascii="Calibri" w:eastAsia="Calibri" w:hAnsi="Calibri" w:cs="Arial"/>
              </w:rPr>
            </w:pPr>
            <w:r w:rsidRPr="00195058">
              <w:rPr>
                <w:rFonts w:ascii="Calibri" w:eastAsia="Calibri" w:hAnsi="Calibri" w:cs="Arial"/>
              </w:rPr>
              <w:t xml:space="preserve">Responds to monitor alarms, emergency </w:t>
            </w:r>
            <w:r w:rsidR="00607DE5">
              <w:rPr>
                <w:rFonts w:ascii="Calibri" w:eastAsia="Calibri" w:hAnsi="Calibri" w:cs="Arial"/>
              </w:rPr>
              <w:t xml:space="preserve">signals, </w:t>
            </w:r>
            <w:r w:rsidR="00AA1CEE">
              <w:rPr>
                <w:rFonts w:ascii="Calibri" w:eastAsia="Calibri" w:hAnsi="Calibri" w:cs="Arial"/>
              </w:rPr>
              <w:t>and call</w:t>
            </w:r>
            <w:r w:rsidR="00607DE5">
              <w:rPr>
                <w:rFonts w:ascii="Calibri" w:eastAsia="Calibri" w:hAnsi="Calibri" w:cs="Arial"/>
              </w:rPr>
              <w:t xml:space="preserve"> bell from clients </w:t>
            </w:r>
            <w:r w:rsidRPr="00195058">
              <w:rPr>
                <w:rFonts w:ascii="Calibri" w:eastAsia="Calibri" w:hAnsi="Calibri" w:cs="Arial"/>
              </w:rPr>
              <w:t>in a rapid effective matter.</w:t>
            </w:r>
            <w:r w:rsidRPr="00195058">
              <w:rPr>
                <w:rFonts w:ascii="Calibri" w:eastAsia="Times New Roman" w:hAnsi="Calibri" w:cs="Times New Roman"/>
                <w:sz w:val="16"/>
                <w:szCs w:val="16"/>
              </w:rPr>
              <w:t xml:space="preserve"> </w:t>
            </w:r>
          </w:p>
          <w:p w14:paraId="6D359B44" w14:textId="77777777" w:rsidR="00195058" w:rsidRPr="00195058" w:rsidRDefault="00195058" w:rsidP="00195058">
            <w:pPr>
              <w:numPr>
                <w:ilvl w:val="0"/>
                <w:numId w:val="21"/>
              </w:numPr>
              <w:spacing w:after="0" w:line="240" w:lineRule="auto"/>
              <w:ind w:left="252" w:hanging="252"/>
              <w:contextualSpacing/>
              <w:rPr>
                <w:rFonts w:ascii="Calibri" w:eastAsia="Calibri" w:hAnsi="Calibri" w:cs="Arial"/>
              </w:rPr>
            </w:pPr>
            <w:r w:rsidRPr="00195058">
              <w:rPr>
                <w:rFonts w:ascii="Calibri" w:eastAsia="Calibri" w:hAnsi="Calibri" w:cs="Arial"/>
              </w:rPr>
              <w:t xml:space="preserve">Establishes and maintain effective working relations with </w:t>
            </w:r>
            <w:r w:rsidR="00607DE5">
              <w:rPr>
                <w:rFonts w:ascii="Calibri" w:eastAsia="Calibri" w:hAnsi="Calibri" w:cs="Arial"/>
              </w:rPr>
              <w:t>clients</w:t>
            </w:r>
            <w:r w:rsidRPr="00195058">
              <w:rPr>
                <w:rFonts w:ascii="Calibri" w:eastAsia="Calibri" w:hAnsi="Calibri" w:cs="Arial"/>
              </w:rPr>
              <w:t xml:space="preserve"> and co-workers.</w:t>
            </w:r>
          </w:p>
          <w:p w14:paraId="3C926708" w14:textId="77777777" w:rsidR="00195058" w:rsidRPr="00195058" w:rsidRDefault="00195058" w:rsidP="00607DE5">
            <w:pPr>
              <w:numPr>
                <w:ilvl w:val="0"/>
                <w:numId w:val="21"/>
              </w:numPr>
              <w:spacing w:after="0" w:line="240" w:lineRule="auto"/>
              <w:ind w:left="252" w:hanging="252"/>
              <w:contextualSpacing/>
              <w:rPr>
                <w:rFonts w:ascii="Calibri" w:eastAsia="Calibri" w:hAnsi="Calibri" w:cs="Arial"/>
              </w:rPr>
            </w:pPr>
            <w:r w:rsidRPr="00195058">
              <w:rPr>
                <w:rFonts w:ascii="Calibri" w:eastAsia="Calibri" w:hAnsi="Calibri" w:cs="Arial"/>
              </w:rPr>
              <w:t xml:space="preserve">Recognizes and reports critical </w:t>
            </w:r>
            <w:r w:rsidR="00607DE5">
              <w:rPr>
                <w:rFonts w:ascii="Calibri" w:eastAsia="Calibri" w:hAnsi="Calibri" w:cs="Arial"/>
              </w:rPr>
              <w:t>client</w:t>
            </w:r>
            <w:r w:rsidRPr="00195058">
              <w:rPr>
                <w:rFonts w:ascii="Calibri" w:eastAsia="Calibri" w:hAnsi="Calibri" w:cs="Arial"/>
              </w:rPr>
              <w:t xml:space="preserve"> information to other caregivers.</w:t>
            </w:r>
          </w:p>
        </w:tc>
      </w:tr>
      <w:tr w:rsidR="00195058" w:rsidRPr="00195058" w14:paraId="41D1B759" w14:textId="77777777" w:rsidTr="002219DE">
        <w:tc>
          <w:tcPr>
            <w:tcW w:w="1745" w:type="dxa"/>
            <w:shd w:val="clear" w:color="auto" w:fill="auto"/>
          </w:tcPr>
          <w:p w14:paraId="0012CE34"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lastRenderedPageBreak/>
              <w:t>Cognitive/</w:t>
            </w:r>
          </w:p>
          <w:p w14:paraId="6C7D61B4"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Conceptual/</w:t>
            </w:r>
          </w:p>
          <w:p w14:paraId="211A14CE"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Quantitative</w:t>
            </w:r>
          </w:p>
          <w:p w14:paraId="009CDF02"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Abilities</w:t>
            </w:r>
          </w:p>
          <w:p w14:paraId="1D23FDBC" w14:textId="77777777" w:rsidR="00195058" w:rsidRPr="00195058" w:rsidRDefault="00195058" w:rsidP="00195058">
            <w:pPr>
              <w:spacing w:after="0" w:line="240" w:lineRule="auto"/>
              <w:ind w:firstLine="360"/>
              <w:rPr>
                <w:rFonts w:ascii="Calibri" w:eastAsia="Calibri" w:hAnsi="Calibri" w:cs="Arial"/>
              </w:rPr>
            </w:pPr>
          </w:p>
        </w:tc>
        <w:tc>
          <w:tcPr>
            <w:tcW w:w="4555" w:type="dxa"/>
            <w:shd w:val="clear" w:color="auto" w:fill="auto"/>
          </w:tcPr>
          <w:p w14:paraId="08C9DD02" w14:textId="77777777" w:rsidR="00195058" w:rsidRPr="00195058" w:rsidRDefault="00195058" w:rsidP="00195058">
            <w:pPr>
              <w:numPr>
                <w:ilvl w:val="0"/>
                <w:numId w:val="22"/>
              </w:numPr>
              <w:spacing w:after="0" w:line="240" w:lineRule="auto"/>
              <w:ind w:left="162" w:hanging="162"/>
              <w:contextualSpacing/>
              <w:rPr>
                <w:rFonts w:ascii="Calibri" w:eastAsia="Calibri" w:hAnsi="Calibri" w:cs="Arial"/>
              </w:rPr>
            </w:pPr>
            <w:r w:rsidRPr="00195058">
              <w:rPr>
                <w:rFonts w:ascii="Calibri" w:eastAsia="Calibri" w:hAnsi="Calibri" w:cs="Arial"/>
              </w:rPr>
              <w:t xml:space="preserve">Ability to read and understand written documents in English and solve problems involving measurement, calculation, reasoning, </w:t>
            </w:r>
            <w:proofErr w:type="gramStart"/>
            <w:r w:rsidRPr="00195058">
              <w:rPr>
                <w:rFonts w:ascii="Calibri" w:eastAsia="Calibri" w:hAnsi="Calibri" w:cs="Arial"/>
              </w:rPr>
              <w:t>analysis</w:t>
            </w:r>
            <w:proofErr w:type="gramEnd"/>
            <w:r w:rsidRPr="00195058">
              <w:rPr>
                <w:rFonts w:ascii="Calibri" w:eastAsia="Calibri" w:hAnsi="Calibri" w:cs="Arial"/>
              </w:rPr>
              <w:t xml:space="preserve"> and synthesis.</w:t>
            </w:r>
          </w:p>
          <w:p w14:paraId="43304E2F" w14:textId="77777777" w:rsidR="00195058" w:rsidRPr="00195058" w:rsidRDefault="00195058" w:rsidP="00195058">
            <w:pPr>
              <w:numPr>
                <w:ilvl w:val="0"/>
                <w:numId w:val="22"/>
              </w:numPr>
              <w:spacing w:after="0" w:line="240" w:lineRule="auto"/>
              <w:ind w:left="162" w:hanging="162"/>
              <w:contextualSpacing/>
              <w:rPr>
                <w:rFonts w:ascii="Calibri" w:eastAsia="Calibri" w:hAnsi="Calibri" w:cs="Arial"/>
              </w:rPr>
            </w:pPr>
            <w:r w:rsidRPr="00195058">
              <w:rPr>
                <w:rFonts w:ascii="Calibri" w:eastAsia="Calibri" w:hAnsi="Calibri" w:cs="Arial"/>
              </w:rPr>
              <w:t>Ability to gather data, to develop a plan of action, establish priorities and monitor and evaluate treatment plans and modalities.</w:t>
            </w:r>
          </w:p>
          <w:p w14:paraId="2F3448F7" w14:textId="77777777" w:rsidR="00195058" w:rsidRPr="00195058" w:rsidRDefault="00195058" w:rsidP="00195058">
            <w:pPr>
              <w:numPr>
                <w:ilvl w:val="0"/>
                <w:numId w:val="22"/>
              </w:numPr>
              <w:spacing w:after="0" w:line="240" w:lineRule="auto"/>
              <w:ind w:left="162" w:hanging="162"/>
              <w:contextualSpacing/>
              <w:rPr>
                <w:rFonts w:ascii="Calibri" w:eastAsia="Calibri" w:hAnsi="Calibri" w:cs="Arial"/>
              </w:rPr>
            </w:pPr>
            <w:r w:rsidRPr="00195058">
              <w:rPr>
                <w:rFonts w:ascii="Calibri" w:eastAsia="Calibri" w:hAnsi="Calibri" w:cs="Arial"/>
              </w:rPr>
              <w:t>Ability to comprehend three-dimensional and spatial relationships.</w:t>
            </w:r>
          </w:p>
          <w:p w14:paraId="03DFEC79" w14:textId="77777777" w:rsidR="00195058" w:rsidRPr="00195058" w:rsidRDefault="00195058" w:rsidP="00195058">
            <w:pPr>
              <w:numPr>
                <w:ilvl w:val="0"/>
                <w:numId w:val="22"/>
              </w:numPr>
              <w:spacing w:after="0" w:line="240" w:lineRule="auto"/>
              <w:ind w:left="162" w:hanging="162"/>
              <w:contextualSpacing/>
              <w:rPr>
                <w:rFonts w:ascii="Calibri" w:eastAsia="Calibri" w:hAnsi="Calibri" w:cs="Arial"/>
              </w:rPr>
            </w:pPr>
            <w:r w:rsidRPr="00195058">
              <w:rPr>
                <w:rFonts w:ascii="Calibri" w:eastAsia="Calibri" w:hAnsi="Calibri" w:cs="Arial"/>
              </w:rPr>
              <w:t xml:space="preserve">Ability to react effectively in </w:t>
            </w:r>
            <w:proofErr w:type="gramStart"/>
            <w:r w:rsidRPr="00195058">
              <w:rPr>
                <w:rFonts w:ascii="Calibri" w:eastAsia="Calibri" w:hAnsi="Calibri" w:cs="Arial"/>
              </w:rPr>
              <w:t>an emergency situation</w:t>
            </w:r>
            <w:proofErr w:type="gramEnd"/>
            <w:r w:rsidRPr="00195058">
              <w:rPr>
                <w:rFonts w:ascii="Calibri" w:eastAsia="Calibri" w:hAnsi="Calibri" w:cs="Arial"/>
              </w:rPr>
              <w:t>.</w:t>
            </w:r>
          </w:p>
        </w:tc>
        <w:tc>
          <w:tcPr>
            <w:tcW w:w="4315" w:type="dxa"/>
            <w:shd w:val="clear" w:color="auto" w:fill="auto"/>
          </w:tcPr>
          <w:p w14:paraId="407F8F09" w14:textId="77777777" w:rsidR="00195058" w:rsidRPr="00195058" w:rsidRDefault="00195058" w:rsidP="00195058">
            <w:pPr>
              <w:numPr>
                <w:ilvl w:val="0"/>
                <w:numId w:val="22"/>
              </w:numPr>
              <w:spacing w:after="0" w:line="240" w:lineRule="auto"/>
              <w:ind w:left="252" w:hanging="252"/>
              <w:contextualSpacing/>
              <w:rPr>
                <w:rFonts w:ascii="Calibri" w:eastAsia="Calibri" w:hAnsi="Calibri" w:cs="Arial"/>
              </w:rPr>
            </w:pPr>
            <w:r w:rsidRPr="00195058">
              <w:rPr>
                <w:rFonts w:ascii="Calibri" w:eastAsia="Calibri" w:hAnsi="Calibri" w:cs="Arial"/>
              </w:rPr>
              <w:t xml:space="preserve">Calculates </w:t>
            </w:r>
            <w:r w:rsidR="00607DE5">
              <w:rPr>
                <w:rFonts w:ascii="Calibri" w:eastAsia="Calibri" w:hAnsi="Calibri" w:cs="Arial"/>
              </w:rPr>
              <w:t xml:space="preserve">intake and output measurement appropriately </w:t>
            </w:r>
            <w:r w:rsidRPr="00195058">
              <w:rPr>
                <w:rFonts w:ascii="Calibri" w:eastAsia="Calibri" w:hAnsi="Calibri" w:cs="Arial"/>
              </w:rPr>
              <w:t>in the minimum amount of time deemed necessary to promote best patient outcomes.</w:t>
            </w:r>
          </w:p>
          <w:p w14:paraId="789F2522" w14:textId="77777777" w:rsidR="00195058" w:rsidRPr="00195058" w:rsidRDefault="00195058" w:rsidP="00195058">
            <w:pPr>
              <w:numPr>
                <w:ilvl w:val="0"/>
                <w:numId w:val="22"/>
              </w:numPr>
              <w:spacing w:after="0" w:line="240" w:lineRule="auto"/>
              <w:ind w:left="252" w:hanging="252"/>
              <w:contextualSpacing/>
              <w:rPr>
                <w:rFonts w:ascii="Calibri" w:eastAsia="Calibri" w:hAnsi="Calibri" w:cs="Arial"/>
              </w:rPr>
            </w:pPr>
            <w:r w:rsidRPr="00195058">
              <w:rPr>
                <w:rFonts w:ascii="Calibri" w:eastAsia="Calibri" w:hAnsi="Calibri" w:cs="Arial"/>
              </w:rPr>
              <w:t xml:space="preserve">Analyzes and synthesize data and </w:t>
            </w:r>
            <w:r w:rsidR="00607DE5">
              <w:rPr>
                <w:rFonts w:ascii="Calibri" w:eastAsia="Calibri" w:hAnsi="Calibri" w:cs="Arial"/>
              </w:rPr>
              <w:t>participates in an appropriate plan of care within scope of practice.</w:t>
            </w:r>
          </w:p>
          <w:p w14:paraId="0C607387" w14:textId="77777777" w:rsidR="00195058" w:rsidRPr="00195058" w:rsidRDefault="00195058" w:rsidP="00607DE5">
            <w:pPr>
              <w:numPr>
                <w:ilvl w:val="0"/>
                <w:numId w:val="22"/>
              </w:numPr>
              <w:spacing w:after="0" w:line="240" w:lineRule="auto"/>
              <w:ind w:left="252" w:hanging="252"/>
              <w:contextualSpacing/>
              <w:rPr>
                <w:rFonts w:ascii="Calibri" w:eastAsia="Calibri" w:hAnsi="Calibri" w:cs="Arial"/>
              </w:rPr>
            </w:pPr>
            <w:r w:rsidRPr="00195058">
              <w:rPr>
                <w:rFonts w:ascii="Calibri" w:eastAsia="Calibri" w:hAnsi="Calibri" w:cs="Arial"/>
              </w:rPr>
              <w:t>Collects data, prioritize needs and anticipate reactions.</w:t>
            </w:r>
          </w:p>
          <w:p w14:paraId="6B3CC45A" w14:textId="77777777" w:rsidR="00195058" w:rsidRPr="00195058" w:rsidRDefault="00195058" w:rsidP="00195058">
            <w:pPr>
              <w:numPr>
                <w:ilvl w:val="0"/>
                <w:numId w:val="22"/>
              </w:numPr>
              <w:spacing w:after="0" w:line="240" w:lineRule="auto"/>
              <w:ind w:left="252" w:hanging="252"/>
              <w:contextualSpacing/>
              <w:rPr>
                <w:rFonts w:ascii="Calibri" w:eastAsia="Calibri" w:hAnsi="Calibri" w:cs="Arial"/>
              </w:rPr>
            </w:pPr>
            <w:r w:rsidRPr="00195058">
              <w:rPr>
                <w:rFonts w:ascii="Calibri" w:eastAsia="Calibri" w:hAnsi="Calibri" w:cs="Arial"/>
              </w:rPr>
              <w:t xml:space="preserve">Recognizes </w:t>
            </w:r>
            <w:proofErr w:type="gramStart"/>
            <w:r w:rsidRPr="00195058">
              <w:rPr>
                <w:rFonts w:ascii="Calibri" w:eastAsia="Calibri" w:hAnsi="Calibri" w:cs="Arial"/>
              </w:rPr>
              <w:t>an emergency situation</w:t>
            </w:r>
            <w:proofErr w:type="gramEnd"/>
            <w:r w:rsidRPr="00195058">
              <w:rPr>
                <w:rFonts w:ascii="Calibri" w:eastAsia="Calibri" w:hAnsi="Calibri" w:cs="Arial"/>
              </w:rPr>
              <w:t xml:space="preserve"> and responds to quickly an</w:t>
            </w:r>
            <w:r w:rsidR="00607DE5">
              <w:rPr>
                <w:rFonts w:ascii="Calibri" w:eastAsia="Calibri" w:hAnsi="Calibri" w:cs="Arial"/>
              </w:rPr>
              <w:t>d effectively to safeguard the client</w:t>
            </w:r>
            <w:r w:rsidRPr="00195058">
              <w:rPr>
                <w:rFonts w:ascii="Calibri" w:eastAsia="Calibri" w:hAnsi="Calibri" w:cs="Arial"/>
              </w:rPr>
              <w:t xml:space="preserve"> and other caregivers.</w:t>
            </w:r>
          </w:p>
          <w:p w14:paraId="1545A762" w14:textId="77777777" w:rsidR="00195058" w:rsidRPr="00195058" w:rsidRDefault="00195058" w:rsidP="00195058">
            <w:pPr>
              <w:numPr>
                <w:ilvl w:val="0"/>
                <w:numId w:val="22"/>
              </w:numPr>
              <w:spacing w:after="0" w:line="240" w:lineRule="auto"/>
              <w:ind w:left="252" w:hanging="252"/>
              <w:contextualSpacing/>
              <w:rPr>
                <w:rFonts w:ascii="Calibri" w:eastAsia="Calibri" w:hAnsi="Calibri" w:cs="Arial"/>
              </w:rPr>
            </w:pPr>
            <w:r w:rsidRPr="00195058">
              <w:rPr>
                <w:rFonts w:ascii="Calibri" w:eastAsia="Calibri" w:hAnsi="Calibri" w:cs="Arial"/>
              </w:rPr>
              <w:t>Transfers knowledge from one situation to another.</w:t>
            </w:r>
          </w:p>
          <w:p w14:paraId="2C3329A7" w14:textId="77777777" w:rsidR="00195058" w:rsidRPr="00195058" w:rsidRDefault="00195058" w:rsidP="00607DE5">
            <w:pPr>
              <w:numPr>
                <w:ilvl w:val="0"/>
                <w:numId w:val="22"/>
              </w:numPr>
              <w:spacing w:after="0" w:line="240" w:lineRule="auto"/>
              <w:ind w:left="252" w:hanging="252"/>
              <w:contextualSpacing/>
              <w:rPr>
                <w:rFonts w:ascii="Calibri" w:eastAsia="Calibri" w:hAnsi="Calibri" w:cs="Arial"/>
              </w:rPr>
            </w:pPr>
            <w:r w:rsidRPr="00195058">
              <w:rPr>
                <w:rFonts w:ascii="Calibri" w:eastAsia="Calibri" w:hAnsi="Calibri" w:cs="Arial"/>
              </w:rPr>
              <w:t>Accurately processes information monitor</w:t>
            </w:r>
            <w:r w:rsidR="00607DE5">
              <w:rPr>
                <w:rFonts w:ascii="Calibri" w:eastAsia="Calibri" w:hAnsi="Calibri" w:cs="Arial"/>
              </w:rPr>
              <w:t>s</w:t>
            </w:r>
            <w:r w:rsidRPr="00195058">
              <w:rPr>
                <w:rFonts w:ascii="Calibri" w:eastAsia="Calibri" w:hAnsi="Calibri" w:cs="Arial"/>
              </w:rPr>
              <w:t xml:space="preserve"> and equipment calibrations, printed documents, flow sheets, graphic sheets, other medical </w:t>
            </w:r>
            <w:proofErr w:type="gramStart"/>
            <w:r w:rsidRPr="00195058">
              <w:rPr>
                <w:rFonts w:ascii="Calibri" w:eastAsia="Calibri" w:hAnsi="Calibri" w:cs="Arial"/>
              </w:rPr>
              <w:t>records</w:t>
            </w:r>
            <w:proofErr w:type="gramEnd"/>
            <w:r w:rsidRPr="00195058">
              <w:rPr>
                <w:rFonts w:ascii="Calibri" w:eastAsia="Calibri" w:hAnsi="Calibri" w:cs="Arial"/>
              </w:rPr>
              <w:t xml:space="preserve"> and policy procedural manuals.</w:t>
            </w:r>
          </w:p>
        </w:tc>
      </w:tr>
      <w:tr w:rsidR="00195058" w:rsidRPr="00195058" w14:paraId="53DC65AE" w14:textId="77777777" w:rsidTr="002219DE">
        <w:tc>
          <w:tcPr>
            <w:tcW w:w="1745" w:type="dxa"/>
            <w:shd w:val="clear" w:color="auto" w:fill="auto"/>
          </w:tcPr>
          <w:p w14:paraId="25739658"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lastRenderedPageBreak/>
              <w:t>Punctuality/</w:t>
            </w:r>
          </w:p>
          <w:p w14:paraId="5E5B6C9B"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Work habits</w:t>
            </w:r>
          </w:p>
        </w:tc>
        <w:tc>
          <w:tcPr>
            <w:tcW w:w="4555" w:type="dxa"/>
            <w:shd w:val="clear" w:color="auto" w:fill="auto"/>
          </w:tcPr>
          <w:p w14:paraId="746270D0" w14:textId="6E7D6D30" w:rsidR="00195058" w:rsidRPr="00195058" w:rsidRDefault="00195058" w:rsidP="00195058">
            <w:pPr>
              <w:numPr>
                <w:ilvl w:val="0"/>
                <w:numId w:val="23"/>
              </w:numPr>
              <w:spacing w:after="0" w:line="240" w:lineRule="auto"/>
              <w:ind w:left="162" w:hanging="162"/>
              <w:contextualSpacing/>
              <w:rPr>
                <w:rFonts w:ascii="Calibri" w:eastAsia="Calibri" w:hAnsi="Calibri" w:cs="Arial"/>
              </w:rPr>
            </w:pPr>
            <w:r w:rsidRPr="00195058">
              <w:rPr>
                <w:rFonts w:ascii="Calibri" w:eastAsia="Calibri" w:hAnsi="Calibri" w:cs="Arial"/>
              </w:rPr>
              <w:t>Ability to adhere to policies, procedures and requirem</w:t>
            </w:r>
            <w:r w:rsidR="002219DE">
              <w:rPr>
                <w:rFonts w:ascii="Calibri" w:eastAsia="Calibri" w:hAnsi="Calibri" w:cs="Arial"/>
              </w:rPr>
              <w:t>ents as described in the Nurse Assistant</w:t>
            </w:r>
            <w:r w:rsidRPr="00195058">
              <w:rPr>
                <w:rFonts w:ascii="Calibri" w:eastAsia="Calibri" w:hAnsi="Calibri" w:cs="Arial"/>
              </w:rPr>
              <w:t xml:space="preserve"> Student Handbook, </w:t>
            </w:r>
            <w:r w:rsidR="004403FF">
              <w:rPr>
                <w:rFonts w:ascii="Calibri" w:eastAsia="Calibri" w:hAnsi="Calibri" w:cs="Arial"/>
              </w:rPr>
              <w:t>PPSC</w:t>
            </w:r>
            <w:r w:rsidRPr="00195058">
              <w:rPr>
                <w:rFonts w:ascii="Calibri" w:eastAsia="Calibri" w:hAnsi="Calibri" w:cs="Arial"/>
              </w:rPr>
              <w:t xml:space="preserve"> Student Handbook, college catalog and course syllabi.</w:t>
            </w:r>
          </w:p>
          <w:p w14:paraId="7F8EDB16" w14:textId="77777777" w:rsidR="00195058" w:rsidRPr="00195058" w:rsidRDefault="00195058" w:rsidP="00195058">
            <w:pPr>
              <w:numPr>
                <w:ilvl w:val="0"/>
                <w:numId w:val="23"/>
              </w:numPr>
              <w:spacing w:after="0" w:line="240" w:lineRule="auto"/>
              <w:ind w:left="162" w:hanging="162"/>
              <w:contextualSpacing/>
              <w:rPr>
                <w:rFonts w:ascii="Calibri" w:eastAsia="Calibri" w:hAnsi="Calibri" w:cs="Arial"/>
              </w:rPr>
            </w:pPr>
            <w:r w:rsidRPr="00195058">
              <w:rPr>
                <w:rFonts w:ascii="Calibri" w:eastAsia="Calibri" w:hAnsi="Calibri" w:cs="Arial"/>
              </w:rPr>
              <w:t>Ability to complete classroom and clinical assignments and submit assignments at the required time.</w:t>
            </w:r>
          </w:p>
          <w:p w14:paraId="2677E131" w14:textId="77777777" w:rsidR="00195058" w:rsidRPr="00195058" w:rsidRDefault="00195058" w:rsidP="00195058">
            <w:pPr>
              <w:numPr>
                <w:ilvl w:val="0"/>
                <w:numId w:val="23"/>
              </w:numPr>
              <w:spacing w:after="0" w:line="240" w:lineRule="auto"/>
              <w:ind w:left="162" w:hanging="162"/>
              <w:contextualSpacing/>
              <w:rPr>
                <w:rFonts w:ascii="Calibri" w:eastAsia="Calibri" w:hAnsi="Calibri" w:cs="Arial"/>
              </w:rPr>
            </w:pPr>
            <w:r w:rsidRPr="00195058">
              <w:rPr>
                <w:rFonts w:ascii="Calibri" w:eastAsia="Calibri" w:hAnsi="Calibri" w:cs="Arial"/>
              </w:rPr>
              <w:t>Ability to adhere to classroom and clinical schedules.</w:t>
            </w:r>
          </w:p>
        </w:tc>
        <w:tc>
          <w:tcPr>
            <w:tcW w:w="4315" w:type="dxa"/>
            <w:shd w:val="clear" w:color="auto" w:fill="auto"/>
          </w:tcPr>
          <w:p w14:paraId="6006D490" w14:textId="77777777" w:rsidR="00195058" w:rsidRPr="00195058" w:rsidRDefault="00195058" w:rsidP="00195058">
            <w:pPr>
              <w:numPr>
                <w:ilvl w:val="0"/>
                <w:numId w:val="23"/>
              </w:numPr>
              <w:spacing w:after="0" w:line="240" w:lineRule="auto"/>
              <w:ind w:left="252" w:hanging="252"/>
              <w:contextualSpacing/>
              <w:rPr>
                <w:rFonts w:ascii="Calibri" w:eastAsia="Calibri" w:hAnsi="Calibri" w:cs="Arial"/>
              </w:rPr>
            </w:pPr>
            <w:r w:rsidRPr="00195058">
              <w:rPr>
                <w:rFonts w:ascii="Calibri" w:eastAsia="Calibri" w:hAnsi="Calibri" w:cs="Arial"/>
              </w:rPr>
              <w:t>Attends class and clinical assignments punctually.</w:t>
            </w:r>
          </w:p>
          <w:p w14:paraId="01158842" w14:textId="77777777" w:rsidR="00195058" w:rsidRPr="00195058" w:rsidRDefault="00195058" w:rsidP="00195058">
            <w:pPr>
              <w:numPr>
                <w:ilvl w:val="0"/>
                <w:numId w:val="23"/>
              </w:numPr>
              <w:spacing w:after="0" w:line="240" w:lineRule="auto"/>
              <w:ind w:left="252" w:hanging="252"/>
              <w:contextualSpacing/>
              <w:rPr>
                <w:rFonts w:ascii="Calibri" w:eastAsia="Calibri" w:hAnsi="Calibri" w:cs="Arial"/>
              </w:rPr>
            </w:pPr>
            <w:r w:rsidRPr="00195058">
              <w:rPr>
                <w:rFonts w:ascii="Calibri" w:eastAsia="Calibri" w:hAnsi="Calibri" w:cs="Arial"/>
              </w:rPr>
              <w:t xml:space="preserve">Reads, </w:t>
            </w:r>
            <w:proofErr w:type="gramStart"/>
            <w:r w:rsidRPr="00195058">
              <w:rPr>
                <w:rFonts w:ascii="Calibri" w:eastAsia="Calibri" w:hAnsi="Calibri" w:cs="Arial"/>
              </w:rPr>
              <w:t>understands</w:t>
            </w:r>
            <w:proofErr w:type="gramEnd"/>
            <w:r w:rsidRPr="00195058">
              <w:rPr>
                <w:rFonts w:ascii="Calibri" w:eastAsia="Calibri" w:hAnsi="Calibri" w:cs="Arial"/>
              </w:rPr>
              <w:t xml:space="preserve"> and adheres to all policies related to classroom and clinical experiences.</w:t>
            </w:r>
          </w:p>
          <w:p w14:paraId="32190DB1" w14:textId="77777777" w:rsidR="00195058" w:rsidRPr="00195058" w:rsidRDefault="00195058" w:rsidP="00195058">
            <w:pPr>
              <w:numPr>
                <w:ilvl w:val="0"/>
                <w:numId w:val="23"/>
              </w:numPr>
              <w:spacing w:after="0" w:line="240" w:lineRule="auto"/>
              <w:ind w:left="252" w:hanging="252"/>
              <w:contextualSpacing/>
              <w:rPr>
                <w:rFonts w:ascii="Calibri" w:eastAsia="Calibri" w:hAnsi="Calibri" w:cs="Arial"/>
              </w:rPr>
            </w:pPr>
            <w:r w:rsidRPr="00195058">
              <w:rPr>
                <w:rFonts w:ascii="Calibri" w:eastAsia="Calibri" w:hAnsi="Calibri" w:cs="Arial"/>
              </w:rPr>
              <w:t>Contact instructor in advance of any absence or late arrival.</w:t>
            </w:r>
          </w:p>
          <w:p w14:paraId="062EFE3F" w14:textId="77777777" w:rsidR="00195058" w:rsidRPr="00195058" w:rsidRDefault="00195058" w:rsidP="00195058">
            <w:pPr>
              <w:numPr>
                <w:ilvl w:val="0"/>
                <w:numId w:val="23"/>
              </w:numPr>
              <w:spacing w:after="0" w:line="240" w:lineRule="auto"/>
              <w:ind w:left="252" w:hanging="252"/>
              <w:contextualSpacing/>
              <w:rPr>
                <w:rFonts w:ascii="Calibri" w:eastAsia="Calibri" w:hAnsi="Calibri" w:cs="Arial"/>
              </w:rPr>
            </w:pPr>
            <w:r w:rsidRPr="00195058">
              <w:rPr>
                <w:rFonts w:ascii="Calibri" w:eastAsia="Calibri" w:hAnsi="Calibri" w:cs="Arial"/>
              </w:rPr>
              <w:t xml:space="preserve">Understand and complete classroom and clinical assignments by due date and time. </w:t>
            </w:r>
          </w:p>
        </w:tc>
      </w:tr>
    </w:tbl>
    <w:p w14:paraId="49359B8A" w14:textId="77777777" w:rsidR="00195058" w:rsidRPr="00195058" w:rsidRDefault="00195058" w:rsidP="00195058">
      <w:pPr>
        <w:spacing w:after="0" w:line="240" w:lineRule="auto"/>
        <w:ind w:firstLine="360"/>
        <w:rPr>
          <w:rFonts w:ascii="Calibri" w:eastAsia="Times New Roman" w:hAnsi="Calibri" w:cs="Arial"/>
        </w:rPr>
      </w:pPr>
    </w:p>
    <w:p w14:paraId="289CDEB1" w14:textId="77777777" w:rsidR="00195058" w:rsidRPr="00195058" w:rsidRDefault="00195058" w:rsidP="00195058">
      <w:pPr>
        <w:spacing w:after="0" w:line="240" w:lineRule="auto"/>
        <w:ind w:firstLine="360"/>
        <w:jc w:val="center"/>
        <w:rPr>
          <w:rFonts w:ascii="Times New Roman" w:eastAsia="Times New Roman" w:hAnsi="Times New Roman" w:cs="Times New Roman"/>
          <w:b/>
        </w:rPr>
      </w:pPr>
      <w:bookmarkStart w:id="135" w:name="_Toc471209929"/>
      <w:r w:rsidRPr="00195058">
        <w:rPr>
          <w:rFonts w:ascii="Times New Roman" w:eastAsia="Times New Roman" w:hAnsi="Times New Roman" w:cs="Times New Roman"/>
          <w:b/>
        </w:rPr>
        <w:t>Technical Standards/ Essential Requirements Policy</w:t>
      </w:r>
      <w:bookmarkEnd w:id="135"/>
    </w:p>
    <w:p w14:paraId="2517F2CF" w14:textId="77777777" w:rsidR="00195058" w:rsidRPr="00195058" w:rsidRDefault="00195058" w:rsidP="00195058">
      <w:pPr>
        <w:spacing w:after="0" w:line="240" w:lineRule="auto"/>
        <w:rPr>
          <w:rFonts w:ascii="Times New Roman" w:eastAsia="Times New Roman" w:hAnsi="Times New Roman" w:cs="Times New Roman"/>
          <w:b/>
          <w:u w:val="single"/>
        </w:rPr>
      </w:pPr>
      <w:r w:rsidRPr="00195058">
        <w:rPr>
          <w:rFonts w:ascii="Times New Roman" w:eastAsia="Times New Roman" w:hAnsi="Times New Roman" w:cs="Times New Roman"/>
          <w:b/>
          <w:u w:val="single"/>
        </w:rPr>
        <w:t xml:space="preserve">Introduction </w:t>
      </w:r>
    </w:p>
    <w:p w14:paraId="22CAC61E" w14:textId="288A6AC8" w:rsidR="00195058" w:rsidRPr="00195058" w:rsidRDefault="00195058" w:rsidP="00195058">
      <w:pPr>
        <w:spacing w:after="0" w:line="240" w:lineRule="auto"/>
        <w:rPr>
          <w:rFonts w:ascii="Times New Roman" w:eastAsia="Times New Roman" w:hAnsi="Times New Roman" w:cs="Times New Roman"/>
        </w:rPr>
      </w:pPr>
      <w:r w:rsidRPr="00195058">
        <w:rPr>
          <w:rFonts w:ascii="Times New Roman" w:eastAsia="Times New Roman" w:hAnsi="Times New Roman" w:cs="Times New Roman"/>
        </w:rPr>
        <w:t xml:space="preserve">Pikes Peak </w:t>
      </w:r>
      <w:r w:rsidR="004403FF">
        <w:rPr>
          <w:rFonts w:ascii="Times New Roman" w:eastAsia="Times New Roman" w:hAnsi="Times New Roman" w:cs="Times New Roman"/>
        </w:rPr>
        <w:t>State</w:t>
      </w:r>
      <w:r w:rsidRPr="00195058">
        <w:rPr>
          <w:rFonts w:ascii="Times New Roman" w:eastAsia="Times New Roman" w:hAnsi="Times New Roman" w:cs="Times New Roman"/>
        </w:rPr>
        <w:t xml:space="preserve"> College has adopted the following technical standards for admission, </w:t>
      </w:r>
      <w:proofErr w:type="gramStart"/>
      <w:r w:rsidRPr="00195058">
        <w:rPr>
          <w:rFonts w:ascii="Times New Roman" w:eastAsia="Times New Roman" w:hAnsi="Times New Roman" w:cs="Times New Roman"/>
        </w:rPr>
        <w:t>progressi</w:t>
      </w:r>
      <w:r w:rsidR="002219DE">
        <w:rPr>
          <w:rFonts w:ascii="Times New Roman" w:eastAsia="Times New Roman" w:hAnsi="Times New Roman" w:cs="Times New Roman"/>
        </w:rPr>
        <w:t>on</w:t>
      </w:r>
      <w:proofErr w:type="gramEnd"/>
      <w:r w:rsidR="002219DE">
        <w:rPr>
          <w:rFonts w:ascii="Times New Roman" w:eastAsia="Times New Roman" w:hAnsi="Times New Roman" w:cs="Times New Roman"/>
        </w:rPr>
        <w:t xml:space="preserve"> and graduation of all Nurse Assistant</w:t>
      </w:r>
      <w:r w:rsidRPr="00195058">
        <w:rPr>
          <w:rFonts w:ascii="Times New Roman" w:eastAsia="Times New Roman" w:hAnsi="Times New Roman" w:cs="Times New Roman"/>
        </w:rPr>
        <w:t xml:space="preserve"> Program students in clinical courses involving direct client care. Candidates for these degrees must be able to meet these minimum standards, with or without reasonable accommodation, for successful completion of degree requirements. </w:t>
      </w:r>
    </w:p>
    <w:p w14:paraId="581F3B59" w14:textId="77777777" w:rsidR="00195058" w:rsidRPr="00195058" w:rsidRDefault="00195058" w:rsidP="00195058">
      <w:pPr>
        <w:spacing w:after="0" w:line="240" w:lineRule="auto"/>
        <w:ind w:firstLine="360"/>
        <w:rPr>
          <w:rFonts w:ascii="Times New Roman" w:eastAsia="Times New Roman" w:hAnsi="Times New Roman" w:cs="Times New Roman"/>
          <w:b/>
          <w:u w:val="single"/>
        </w:rPr>
      </w:pPr>
    </w:p>
    <w:p w14:paraId="4134A5FD" w14:textId="77777777" w:rsidR="00195058" w:rsidRPr="00195058" w:rsidRDefault="00195058" w:rsidP="00195058">
      <w:pPr>
        <w:spacing w:after="0" w:line="240" w:lineRule="auto"/>
        <w:rPr>
          <w:rFonts w:ascii="Times New Roman" w:eastAsia="Times New Roman" w:hAnsi="Times New Roman" w:cs="Times New Roman"/>
          <w:b/>
          <w:u w:val="single"/>
        </w:rPr>
      </w:pPr>
      <w:r w:rsidRPr="00195058">
        <w:rPr>
          <w:rFonts w:ascii="Times New Roman" w:eastAsia="Times New Roman" w:hAnsi="Times New Roman" w:cs="Times New Roman"/>
          <w:b/>
          <w:u w:val="single"/>
        </w:rPr>
        <w:t>Observation</w:t>
      </w:r>
    </w:p>
    <w:p w14:paraId="1BD0C0E4" w14:textId="77777777" w:rsidR="00195058" w:rsidRPr="00195058" w:rsidRDefault="00195058" w:rsidP="00195058">
      <w:pPr>
        <w:spacing w:after="0" w:line="240" w:lineRule="auto"/>
        <w:rPr>
          <w:rFonts w:ascii="Times New Roman" w:eastAsia="Times New Roman" w:hAnsi="Times New Roman" w:cs="Times New Roman"/>
        </w:rPr>
      </w:pPr>
      <w:r w:rsidRPr="00195058">
        <w:rPr>
          <w:rFonts w:ascii="Times New Roman" w:eastAsia="Times New Roman" w:hAnsi="Times New Roman" w:cs="Times New Roman"/>
        </w:rPr>
        <w:t xml:space="preserve">The student must be able to observe lectures, demonstrations, research, and practice situations in nursing.  She/he must be able to observe health assessments and interventions, diagnostic </w:t>
      </w:r>
      <w:proofErr w:type="gramStart"/>
      <w:r w:rsidRPr="00195058">
        <w:rPr>
          <w:rFonts w:ascii="Times New Roman" w:eastAsia="Times New Roman" w:hAnsi="Times New Roman" w:cs="Times New Roman"/>
        </w:rPr>
        <w:t>specimens</w:t>
      </w:r>
      <w:proofErr w:type="gramEnd"/>
      <w:r w:rsidRPr="00195058">
        <w:rPr>
          <w:rFonts w:ascii="Times New Roman" w:eastAsia="Times New Roman" w:hAnsi="Times New Roman" w:cs="Times New Roman"/>
        </w:rPr>
        <w:t xml:space="preserve"> and digital and waveform readings to determine a client’s condition and the effect of therapy.  Observation necessitates the functional use of vision, hearing, tactile and somatic senses.</w:t>
      </w:r>
    </w:p>
    <w:p w14:paraId="3284A679" w14:textId="77777777" w:rsidR="00195058" w:rsidRPr="00195058" w:rsidRDefault="00195058" w:rsidP="00195058">
      <w:pPr>
        <w:spacing w:after="0" w:line="240" w:lineRule="auto"/>
        <w:ind w:firstLine="360"/>
        <w:rPr>
          <w:rFonts w:ascii="Times New Roman" w:eastAsia="Times New Roman" w:hAnsi="Times New Roman" w:cs="Times New Roman"/>
          <w:b/>
          <w:u w:val="single"/>
        </w:rPr>
      </w:pPr>
    </w:p>
    <w:p w14:paraId="25F339EA" w14:textId="77777777" w:rsidR="00195058" w:rsidRPr="00195058" w:rsidRDefault="00195058" w:rsidP="00195058">
      <w:pPr>
        <w:spacing w:after="0" w:line="240" w:lineRule="auto"/>
        <w:rPr>
          <w:rFonts w:ascii="Times New Roman" w:eastAsia="Times New Roman" w:hAnsi="Times New Roman" w:cs="Times New Roman"/>
          <w:b/>
          <w:u w:val="single"/>
        </w:rPr>
      </w:pPr>
      <w:r w:rsidRPr="00195058">
        <w:rPr>
          <w:rFonts w:ascii="Times New Roman" w:eastAsia="Times New Roman" w:hAnsi="Times New Roman" w:cs="Times New Roman"/>
          <w:b/>
          <w:u w:val="single"/>
        </w:rPr>
        <w:t>Communication</w:t>
      </w:r>
    </w:p>
    <w:p w14:paraId="7F018432" w14:textId="77777777" w:rsidR="00195058" w:rsidRPr="00195058" w:rsidRDefault="00195058" w:rsidP="00195058">
      <w:pPr>
        <w:spacing w:after="0" w:line="240" w:lineRule="auto"/>
        <w:rPr>
          <w:rFonts w:ascii="Times New Roman" w:eastAsia="Times New Roman" w:hAnsi="Times New Roman" w:cs="Times New Roman"/>
        </w:rPr>
      </w:pPr>
      <w:r w:rsidRPr="00195058">
        <w:rPr>
          <w:rFonts w:ascii="Times New Roman" w:eastAsia="Times New Roman" w:hAnsi="Times New Roman" w:cs="Times New Roman"/>
        </w:rPr>
        <w:t xml:space="preserve">A student must be able to communicate effectively in English with clients, </w:t>
      </w:r>
      <w:proofErr w:type="gramStart"/>
      <w:r w:rsidRPr="00195058">
        <w:rPr>
          <w:rFonts w:ascii="Times New Roman" w:eastAsia="Times New Roman" w:hAnsi="Times New Roman" w:cs="Times New Roman"/>
        </w:rPr>
        <w:t>teachers</w:t>
      </w:r>
      <w:proofErr w:type="gramEnd"/>
      <w:r w:rsidRPr="00195058">
        <w:rPr>
          <w:rFonts w:ascii="Times New Roman" w:eastAsia="Times New Roman" w:hAnsi="Times New Roman" w:cs="Times New Roman"/>
        </w:rPr>
        <w:t xml:space="preserve"> and all members of the health care team.  He/she must communicate with clients to elicit information regarding history, </w:t>
      </w:r>
      <w:proofErr w:type="gramStart"/>
      <w:r w:rsidRPr="00195058">
        <w:rPr>
          <w:rFonts w:ascii="Times New Roman" w:eastAsia="Times New Roman" w:hAnsi="Times New Roman" w:cs="Times New Roman"/>
        </w:rPr>
        <w:t>mood</w:t>
      </w:r>
      <w:proofErr w:type="gramEnd"/>
      <w:r w:rsidRPr="00195058">
        <w:rPr>
          <w:rFonts w:ascii="Times New Roman" w:eastAsia="Times New Roman" w:hAnsi="Times New Roman" w:cs="Times New Roman"/>
        </w:rPr>
        <w:t xml:space="preserve"> and activity, and to perceive nonverbal communication.  Communication includes speech, hearing, reading, writing and computer literacy.  A student must be able to report to members of the health care team, express appropriate information to clients, and teach, explain, direct and counsel people.  Examples of communication include ability to detect sounds related to bodily functions using a stethoscope, detect audible alarms generated by mechanical systems such as those that monitor bodily functions, fire alarms, call bells, ability to observe and collect data from recording equipment and measurement devices used in client care.  Students need the ability communicate with clients and members of the healthcare team in person and over the phone in a variety of settings, including isolation or the operating room where health team members are wearing masks or there is background noise.</w:t>
      </w:r>
    </w:p>
    <w:p w14:paraId="78396939" w14:textId="77777777" w:rsidR="00195058" w:rsidRPr="00195058" w:rsidRDefault="00195058" w:rsidP="00195058">
      <w:pPr>
        <w:spacing w:after="0" w:line="240" w:lineRule="auto"/>
        <w:ind w:firstLine="360"/>
        <w:rPr>
          <w:rFonts w:ascii="Times New Roman" w:eastAsia="Times New Roman" w:hAnsi="Times New Roman" w:cs="Times New Roman"/>
        </w:rPr>
      </w:pPr>
    </w:p>
    <w:p w14:paraId="4D86A1AC" w14:textId="77777777" w:rsidR="00195058" w:rsidRPr="00195058" w:rsidRDefault="00195058" w:rsidP="00195058">
      <w:pPr>
        <w:spacing w:after="0" w:line="240" w:lineRule="auto"/>
        <w:rPr>
          <w:rFonts w:ascii="Times New Roman" w:eastAsia="Times New Roman" w:hAnsi="Times New Roman" w:cs="Times New Roman"/>
          <w:b/>
          <w:u w:val="single"/>
        </w:rPr>
      </w:pPr>
      <w:r w:rsidRPr="00195058">
        <w:rPr>
          <w:rFonts w:ascii="Times New Roman" w:eastAsia="Times New Roman" w:hAnsi="Times New Roman" w:cs="Times New Roman"/>
          <w:b/>
          <w:u w:val="single"/>
        </w:rPr>
        <w:t>Motor</w:t>
      </w:r>
    </w:p>
    <w:p w14:paraId="40F527F7" w14:textId="77777777" w:rsidR="00195058" w:rsidRPr="00195058" w:rsidRDefault="00195058" w:rsidP="00195058">
      <w:pPr>
        <w:spacing w:after="0" w:line="240" w:lineRule="auto"/>
        <w:rPr>
          <w:rFonts w:ascii="Times New Roman" w:eastAsia="Times New Roman" w:hAnsi="Times New Roman" w:cs="Times New Roman"/>
        </w:rPr>
      </w:pPr>
      <w:r w:rsidRPr="00195058">
        <w:rPr>
          <w:rFonts w:ascii="Times New Roman" w:eastAsia="Times New Roman" w:hAnsi="Times New Roman" w:cs="Times New Roman"/>
        </w:rPr>
        <w:t xml:space="preserve">A student must have sufficient gross and fine motor skills, physical endurance, physical strength, mobility, vision, tactile </w:t>
      </w:r>
      <w:proofErr w:type="gramStart"/>
      <w:r w:rsidRPr="00195058">
        <w:rPr>
          <w:rFonts w:ascii="Times New Roman" w:eastAsia="Times New Roman" w:hAnsi="Times New Roman" w:cs="Times New Roman"/>
        </w:rPr>
        <w:t>abilities</w:t>
      </w:r>
      <w:proofErr w:type="gramEnd"/>
      <w:r w:rsidRPr="00195058">
        <w:rPr>
          <w:rFonts w:ascii="Times New Roman" w:eastAsia="Times New Roman" w:hAnsi="Times New Roman" w:cs="Times New Roman"/>
        </w:rPr>
        <w:t xml:space="preserve"> and sense of smell to carry out nursing procedures and operate equipment safely.  He/she must have sufficient motor function to elicit information from patients by observation, pal</w:t>
      </w:r>
      <w:r w:rsidR="002219DE">
        <w:rPr>
          <w:rFonts w:ascii="Times New Roman" w:eastAsia="Times New Roman" w:hAnsi="Times New Roman" w:cs="Times New Roman"/>
        </w:rPr>
        <w:t>pation, auscultation,</w:t>
      </w:r>
      <w:r w:rsidRPr="00195058">
        <w:rPr>
          <w:rFonts w:ascii="Times New Roman" w:eastAsia="Times New Roman" w:hAnsi="Times New Roman" w:cs="Times New Roman"/>
        </w:rPr>
        <w:t xml:space="preserve"> and other diagnostic maneuvers.  A student should be able to do basic laboratory</w:t>
      </w:r>
      <w:r w:rsidR="002219DE">
        <w:rPr>
          <w:rFonts w:ascii="Times New Roman" w:eastAsia="Times New Roman" w:hAnsi="Times New Roman" w:cs="Times New Roman"/>
        </w:rPr>
        <w:t xml:space="preserve"> tests (e.g., using litmus paper</w:t>
      </w:r>
      <w:r w:rsidRPr="00195058">
        <w:rPr>
          <w:rFonts w:ascii="Times New Roman" w:eastAsia="Times New Roman" w:hAnsi="Times New Roman" w:cs="Times New Roman"/>
        </w:rPr>
        <w:t>, slide preparation) and perform patient care procedures (e.g., urinary catheter</w:t>
      </w:r>
      <w:r w:rsidR="002219DE">
        <w:rPr>
          <w:rFonts w:ascii="Times New Roman" w:eastAsia="Times New Roman" w:hAnsi="Times New Roman" w:cs="Times New Roman"/>
        </w:rPr>
        <w:t xml:space="preserve"> care</w:t>
      </w:r>
      <w:r w:rsidRPr="00195058">
        <w:rPr>
          <w:rFonts w:ascii="Times New Roman" w:eastAsia="Times New Roman" w:hAnsi="Times New Roman" w:cs="Times New Roman"/>
        </w:rPr>
        <w:t>, and use of oxygen/respiratory equipment).  He/she must be able to execute motor movements reasonably required to provide routine and emergency care and treatment including cardiopu</w:t>
      </w:r>
      <w:r w:rsidR="002219DE">
        <w:rPr>
          <w:rFonts w:ascii="Times New Roman" w:eastAsia="Times New Roman" w:hAnsi="Times New Roman" w:cs="Times New Roman"/>
        </w:rPr>
        <w:t xml:space="preserve">lmonary resuscitation, </w:t>
      </w:r>
      <w:r w:rsidRPr="00195058">
        <w:rPr>
          <w:rFonts w:ascii="Times New Roman" w:eastAsia="Times New Roman" w:hAnsi="Times New Roman" w:cs="Times New Roman"/>
        </w:rPr>
        <w:t xml:space="preserve">application of pressure to stop bleeding, and opening of obstructed airways.  The student should be able to lift and/or support at least </w:t>
      </w:r>
      <w:r w:rsidRPr="00195058">
        <w:rPr>
          <w:rFonts w:ascii="Times New Roman" w:eastAsia="Times New Roman" w:hAnsi="Times New Roman" w:cs="Times New Roman"/>
          <w:u w:val="single"/>
        </w:rPr>
        <w:t>50 pounds</w:t>
      </w:r>
      <w:r w:rsidRPr="00195058">
        <w:rPr>
          <w:rFonts w:ascii="Times New Roman" w:eastAsia="Times New Roman" w:hAnsi="Times New Roman" w:cs="Times New Roman"/>
        </w:rPr>
        <w:t xml:space="preserve"> </w:t>
      </w:r>
      <w:proofErr w:type="gramStart"/>
      <w:r w:rsidRPr="00195058">
        <w:rPr>
          <w:rFonts w:ascii="Times New Roman" w:eastAsia="Times New Roman" w:hAnsi="Times New Roman" w:cs="Times New Roman"/>
        </w:rPr>
        <w:t>in order to</w:t>
      </w:r>
      <w:proofErr w:type="gramEnd"/>
      <w:r w:rsidRPr="00195058">
        <w:rPr>
          <w:rFonts w:ascii="Times New Roman" w:eastAsia="Times New Roman" w:hAnsi="Times New Roman" w:cs="Times New Roman"/>
        </w:rPr>
        <w:t xml:space="preserve"> reposition, transfer, and ambulate clients safely. Certain chronic or recurrent illnesses and problems that could </w:t>
      </w:r>
      <w:r w:rsidRPr="00195058">
        <w:rPr>
          <w:rFonts w:ascii="Times New Roman" w:eastAsia="Times New Roman" w:hAnsi="Times New Roman" w:cs="Times New Roman"/>
        </w:rPr>
        <w:lastRenderedPageBreak/>
        <w:t xml:space="preserve">interfere with patient care or safety may be incompatible with nursing education or practice.  Some illnesses may lead to a higher likelihood of student absences and should be carefully considered. </w:t>
      </w:r>
    </w:p>
    <w:p w14:paraId="180AF876" w14:textId="77777777" w:rsidR="00195058" w:rsidRPr="00195058" w:rsidRDefault="00195058" w:rsidP="00195058">
      <w:pPr>
        <w:spacing w:after="0" w:line="240" w:lineRule="auto"/>
        <w:ind w:firstLine="360"/>
        <w:rPr>
          <w:rFonts w:ascii="Times New Roman" w:eastAsia="Times New Roman" w:hAnsi="Times New Roman" w:cs="Times New Roman"/>
        </w:rPr>
      </w:pPr>
    </w:p>
    <w:p w14:paraId="77EA9683" w14:textId="77777777" w:rsidR="00195058" w:rsidRPr="00195058" w:rsidRDefault="00195058" w:rsidP="00195058">
      <w:pPr>
        <w:spacing w:after="0" w:line="240" w:lineRule="auto"/>
        <w:rPr>
          <w:rFonts w:ascii="Times New Roman" w:eastAsia="Times New Roman" w:hAnsi="Times New Roman" w:cs="Times New Roman"/>
          <w:b/>
          <w:u w:val="single"/>
        </w:rPr>
      </w:pPr>
      <w:r w:rsidRPr="00195058">
        <w:rPr>
          <w:rFonts w:ascii="Times New Roman" w:eastAsia="Times New Roman" w:hAnsi="Times New Roman" w:cs="Times New Roman"/>
          <w:b/>
          <w:u w:val="single"/>
        </w:rPr>
        <w:t xml:space="preserve">Intellectual, conceptual, </w:t>
      </w:r>
      <w:proofErr w:type="gramStart"/>
      <w:r w:rsidRPr="00195058">
        <w:rPr>
          <w:rFonts w:ascii="Times New Roman" w:eastAsia="Times New Roman" w:hAnsi="Times New Roman" w:cs="Times New Roman"/>
          <w:b/>
          <w:u w:val="single"/>
        </w:rPr>
        <w:t>integrative</w:t>
      </w:r>
      <w:proofErr w:type="gramEnd"/>
      <w:r w:rsidRPr="00195058">
        <w:rPr>
          <w:rFonts w:ascii="Times New Roman" w:eastAsia="Times New Roman" w:hAnsi="Times New Roman" w:cs="Times New Roman"/>
          <w:b/>
          <w:u w:val="single"/>
        </w:rPr>
        <w:t xml:space="preserve"> and quantitative abilities</w:t>
      </w:r>
    </w:p>
    <w:p w14:paraId="7D9D2303" w14:textId="77777777" w:rsidR="00195058" w:rsidRPr="00195058" w:rsidRDefault="00195058" w:rsidP="00195058">
      <w:pPr>
        <w:spacing w:after="0" w:line="240" w:lineRule="auto"/>
        <w:rPr>
          <w:rFonts w:ascii="Times New Roman" w:eastAsia="Times New Roman" w:hAnsi="Times New Roman" w:cs="Times New Roman"/>
        </w:rPr>
      </w:pPr>
      <w:r w:rsidRPr="00195058">
        <w:rPr>
          <w:rFonts w:ascii="Times New Roman" w:eastAsia="Times New Roman" w:hAnsi="Times New Roman" w:cs="Times New Roman"/>
        </w:rPr>
        <w:t xml:space="preserve">The student must be able to read and understand written documents in English and to solve problems involving measurement, calculation, reasoning, memory, </w:t>
      </w:r>
      <w:proofErr w:type="gramStart"/>
      <w:r w:rsidRPr="00195058">
        <w:rPr>
          <w:rFonts w:ascii="Times New Roman" w:eastAsia="Times New Roman" w:hAnsi="Times New Roman" w:cs="Times New Roman"/>
        </w:rPr>
        <w:t>analysis</w:t>
      </w:r>
      <w:proofErr w:type="gramEnd"/>
      <w:r w:rsidRPr="00195058">
        <w:rPr>
          <w:rFonts w:ascii="Times New Roman" w:eastAsia="Times New Roman" w:hAnsi="Times New Roman" w:cs="Times New Roman"/>
        </w:rPr>
        <w:t xml:space="preserve"> and synthesis. He/she must be able to synthesize knowledge and integrate the relevant aspects of a client’s history, physical </w:t>
      </w:r>
      <w:proofErr w:type="gramStart"/>
      <w:r w:rsidRPr="00195058">
        <w:rPr>
          <w:rFonts w:ascii="Times New Roman" w:eastAsia="Times New Roman" w:hAnsi="Times New Roman" w:cs="Times New Roman"/>
        </w:rPr>
        <w:t>findings</w:t>
      </w:r>
      <w:proofErr w:type="gramEnd"/>
      <w:r w:rsidRPr="00195058">
        <w:rPr>
          <w:rFonts w:ascii="Times New Roman" w:eastAsia="Times New Roman" w:hAnsi="Times New Roman" w:cs="Times New Roman"/>
        </w:rPr>
        <w:t xml:space="preserve"> and </w:t>
      </w:r>
      <w:r w:rsidR="002219DE">
        <w:rPr>
          <w:rFonts w:ascii="Times New Roman" w:eastAsia="Times New Roman" w:hAnsi="Times New Roman" w:cs="Times New Roman"/>
        </w:rPr>
        <w:t>current care needs</w:t>
      </w:r>
      <w:r w:rsidRPr="00195058">
        <w:rPr>
          <w:rFonts w:ascii="Times New Roman" w:eastAsia="Times New Roman" w:hAnsi="Times New Roman" w:cs="Times New Roman"/>
        </w:rPr>
        <w:t xml:space="preserve">.  The student must be able to use this information to </w:t>
      </w:r>
      <w:r w:rsidR="002219DE">
        <w:rPr>
          <w:rFonts w:ascii="Times New Roman" w:eastAsia="Times New Roman" w:hAnsi="Times New Roman" w:cs="Times New Roman"/>
        </w:rPr>
        <w:t>carry out developed care plans, establish</w:t>
      </w:r>
      <w:r w:rsidRPr="00195058">
        <w:rPr>
          <w:rFonts w:ascii="Times New Roman" w:eastAsia="Times New Roman" w:hAnsi="Times New Roman" w:cs="Times New Roman"/>
        </w:rPr>
        <w:t xml:space="preserve"> priorities and monitor </w:t>
      </w:r>
      <w:r w:rsidR="002219DE">
        <w:rPr>
          <w:rFonts w:ascii="Times New Roman" w:eastAsia="Times New Roman" w:hAnsi="Times New Roman" w:cs="Times New Roman"/>
        </w:rPr>
        <w:t>clientele within the nursing assistant scope of practice.</w:t>
      </w:r>
      <w:r w:rsidRPr="00195058">
        <w:rPr>
          <w:rFonts w:ascii="Times New Roman" w:eastAsia="Times New Roman" w:hAnsi="Times New Roman" w:cs="Times New Roman"/>
        </w:rPr>
        <w:t xml:space="preserve">  In addition, he/she must be able to comprehend three-dimensional and spatial relationships.</w:t>
      </w:r>
    </w:p>
    <w:p w14:paraId="10551B03" w14:textId="77777777" w:rsidR="00195058" w:rsidRPr="00195058" w:rsidRDefault="00195058" w:rsidP="00195058">
      <w:pPr>
        <w:spacing w:after="0" w:line="240" w:lineRule="auto"/>
        <w:ind w:firstLine="360"/>
        <w:rPr>
          <w:rFonts w:ascii="Times New Roman" w:eastAsia="Times New Roman" w:hAnsi="Times New Roman" w:cs="Times New Roman"/>
          <w:u w:val="single"/>
        </w:rPr>
      </w:pPr>
    </w:p>
    <w:p w14:paraId="2BF9EB60" w14:textId="77777777" w:rsidR="00195058" w:rsidRPr="00195058" w:rsidRDefault="00195058" w:rsidP="00195058">
      <w:pPr>
        <w:spacing w:after="0" w:line="240" w:lineRule="auto"/>
        <w:rPr>
          <w:rFonts w:ascii="Times New Roman" w:eastAsia="Times New Roman" w:hAnsi="Times New Roman" w:cs="Times New Roman"/>
          <w:b/>
          <w:u w:val="single"/>
        </w:rPr>
      </w:pPr>
      <w:r w:rsidRPr="00195058">
        <w:rPr>
          <w:rFonts w:ascii="Times New Roman" w:eastAsia="Times New Roman" w:hAnsi="Times New Roman" w:cs="Times New Roman"/>
          <w:b/>
          <w:u w:val="single"/>
        </w:rPr>
        <w:t>Behavioral and social attributes</w:t>
      </w:r>
    </w:p>
    <w:p w14:paraId="2DC79EF0" w14:textId="77777777" w:rsidR="00195058" w:rsidRPr="00195058" w:rsidRDefault="00195058" w:rsidP="00195058">
      <w:pPr>
        <w:spacing w:after="0" w:line="240" w:lineRule="auto"/>
        <w:rPr>
          <w:rFonts w:ascii="Times New Roman" w:eastAsia="Times New Roman" w:hAnsi="Times New Roman" w:cs="Times New Roman"/>
        </w:rPr>
      </w:pPr>
      <w:r w:rsidRPr="00195058">
        <w:rPr>
          <w:rFonts w:ascii="Times New Roman" w:eastAsia="Times New Roman" w:hAnsi="Times New Roman" w:cs="Times New Roman"/>
        </w:rPr>
        <w:t xml:space="preserve">A student must have the capacity to demonstrate full utilization of her/his intellectual abilities, emotional stability, exercise good judgment under stressful, crisis and non-crisis situations and promptly complete all responsibilities pertinent to the diagnosis and care of clients in a variety of settings.  The student must have the capacity to develop mature, sensitive, and effective therapeutic relationships with clients in a variety of settings and from different cultures. </w:t>
      </w:r>
    </w:p>
    <w:p w14:paraId="5E292797" w14:textId="77777777" w:rsidR="00195058" w:rsidRPr="00195058" w:rsidRDefault="00195058" w:rsidP="00195058">
      <w:pPr>
        <w:spacing w:after="0" w:line="240" w:lineRule="auto"/>
        <w:ind w:firstLine="360"/>
        <w:rPr>
          <w:rFonts w:ascii="Times New Roman" w:eastAsia="Times New Roman" w:hAnsi="Times New Roman" w:cs="Times New Roman"/>
          <w:u w:val="single"/>
        </w:rPr>
      </w:pPr>
    </w:p>
    <w:p w14:paraId="6BE0B3DB" w14:textId="77777777" w:rsidR="00195058" w:rsidRPr="00195058" w:rsidRDefault="00195058" w:rsidP="00195058">
      <w:pPr>
        <w:spacing w:after="0" w:line="240" w:lineRule="auto"/>
        <w:rPr>
          <w:rFonts w:ascii="Times New Roman" w:eastAsia="Times New Roman" w:hAnsi="Times New Roman" w:cs="Times New Roman"/>
          <w:b/>
        </w:rPr>
      </w:pPr>
      <w:r w:rsidRPr="00195058">
        <w:rPr>
          <w:rFonts w:ascii="Times New Roman" w:eastAsia="Times New Roman" w:hAnsi="Times New Roman" w:cs="Times New Roman"/>
          <w:b/>
          <w:u w:val="single"/>
        </w:rPr>
        <w:t>Individual patient care must be performed regardless of the patient’s race, ethnic group, age, gender, religious or political preference, ability to pay, sexual orientation, or diagnosis.</w:t>
      </w:r>
      <w:r w:rsidRPr="00195058">
        <w:rPr>
          <w:rFonts w:ascii="Times New Roman" w:eastAsia="Times New Roman" w:hAnsi="Times New Roman" w:cs="Times New Roman"/>
          <w:b/>
        </w:rPr>
        <w:t xml:space="preserve">  </w:t>
      </w:r>
    </w:p>
    <w:p w14:paraId="2660B6E5" w14:textId="1B61C206" w:rsidR="00195058" w:rsidRPr="00195058" w:rsidRDefault="00195058" w:rsidP="00195058">
      <w:pPr>
        <w:spacing w:after="0" w:line="240" w:lineRule="auto"/>
        <w:rPr>
          <w:rFonts w:ascii="Times New Roman" w:eastAsia="Times New Roman" w:hAnsi="Times New Roman" w:cs="Times New Roman"/>
        </w:rPr>
      </w:pPr>
      <w:r w:rsidRPr="00195058">
        <w:rPr>
          <w:rFonts w:ascii="Times New Roman" w:eastAsia="Times New Roman" w:hAnsi="Times New Roman" w:cs="Times New Roman"/>
        </w:rPr>
        <w:t xml:space="preserve">The student will be required to perform nursing </w:t>
      </w:r>
      <w:r w:rsidR="002219DE">
        <w:rPr>
          <w:rFonts w:ascii="Times New Roman" w:eastAsia="Times New Roman" w:hAnsi="Times New Roman" w:cs="Times New Roman"/>
        </w:rPr>
        <w:t xml:space="preserve">assistant </w:t>
      </w:r>
      <w:r w:rsidRPr="00195058">
        <w:rPr>
          <w:rFonts w:ascii="Times New Roman" w:eastAsia="Times New Roman" w:hAnsi="Times New Roman" w:cs="Times New Roman"/>
        </w:rPr>
        <w:t xml:space="preserve">care in many settings including </w:t>
      </w:r>
      <w:r w:rsidR="002219DE">
        <w:rPr>
          <w:rFonts w:ascii="Times New Roman" w:eastAsia="Times New Roman" w:hAnsi="Times New Roman" w:cs="Times New Roman"/>
        </w:rPr>
        <w:t xml:space="preserve">long term care facilities, sub-acute rehabilitation facilities and </w:t>
      </w:r>
      <w:r w:rsidRPr="00195058">
        <w:rPr>
          <w:rFonts w:ascii="Times New Roman" w:eastAsia="Times New Roman" w:hAnsi="Times New Roman" w:cs="Times New Roman"/>
        </w:rPr>
        <w:t>acute care inpatient settings (e.g., medical s</w:t>
      </w:r>
      <w:r w:rsidR="002219DE">
        <w:rPr>
          <w:rFonts w:ascii="Times New Roman" w:eastAsia="Times New Roman" w:hAnsi="Times New Roman" w:cs="Times New Roman"/>
        </w:rPr>
        <w:t>urgical, obstetrics, pediatric)</w:t>
      </w:r>
      <w:r w:rsidRPr="00195058">
        <w:rPr>
          <w:rFonts w:ascii="Times New Roman" w:eastAsia="Times New Roman" w:hAnsi="Times New Roman" w:cs="Times New Roman"/>
        </w:rPr>
        <w:t xml:space="preserve">.  The student must have the ability to perform nursing </w:t>
      </w:r>
      <w:r w:rsidR="002219DE">
        <w:rPr>
          <w:rFonts w:ascii="Times New Roman" w:eastAsia="Times New Roman" w:hAnsi="Times New Roman" w:cs="Times New Roman"/>
        </w:rPr>
        <w:t xml:space="preserve">assistant </w:t>
      </w:r>
      <w:r w:rsidRPr="00195058">
        <w:rPr>
          <w:rFonts w:ascii="Times New Roman" w:eastAsia="Times New Roman" w:hAnsi="Times New Roman" w:cs="Times New Roman"/>
        </w:rPr>
        <w:t>care that may be outside his/her own personal level of comfort in these settin</w:t>
      </w:r>
      <w:r w:rsidR="001E29BC">
        <w:rPr>
          <w:rFonts w:ascii="Times New Roman" w:eastAsia="Times New Roman" w:hAnsi="Times New Roman" w:cs="Times New Roman"/>
        </w:rPr>
        <w:t>gs so that the cl</w:t>
      </w:r>
      <w:r w:rsidRPr="00195058">
        <w:rPr>
          <w:rFonts w:ascii="Times New Roman" w:eastAsia="Times New Roman" w:hAnsi="Times New Roman" w:cs="Times New Roman"/>
        </w:rPr>
        <w:t>ient’s needs are a top priority.  He/she must be able to tolerate physically and mentally taxing workloads and function effectively under stress.  The student must be able to exhibit a level of consciousness and attentiveness that guarantees patient safety.  Examples of unacceptable compromise include excessive somnolence, memory impairment, or an inability to r</w:t>
      </w:r>
      <w:r w:rsidR="001E29BC">
        <w:rPr>
          <w:rFonts w:ascii="Times New Roman" w:eastAsia="Times New Roman" w:hAnsi="Times New Roman" w:cs="Times New Roman"/>
        </w:rPr>
        <w:t>etain pertinent details of a cl</w:t>
      </w:r>
      <w:r w:rsidRPr="00195058">
        <w:rPr>
          <w:rFonts w:ascii="Times New Roman" w:eastAsia="Times New Roman" w:hAnsi="Times New Roman" w:cs="Times New Roman"/>
        </w:rPr>
        <w:t>ient’s situation or to perform skills in a timely mann</w:t>
      </w:r>
      <w:r w:rsidR="001E29BC">
        <w:rPr>
          <w:rFonts w:ascii="Times New Roman" w:eastAsia="Times New Roman" w:hAnsi="Times New Roman" w:cs="Times New Roman"/>
        </w:rPr>
        <w:t xml:space="preserve">er.   As a component of nurse assistant </w:t>
      </w:r>
      <w:r w:rsidRPr="00195058">
        <w:rPr>
          <w:rFonts w:ascii="Times New Roman" w:eastAsia="Times New Roman" w:hAnsi="Times New Roman" w:cs="Times New Roman"/>
        </w:rPr>
        <w:t xml:space="preserve">education, a student must demonstrate ethical behavior, including adherence to the </w:t>
      </w:r>
      <w:r w:rsidR="004403FF">
        <w:rPr>
          <w:rFonts w:ascii="Times New Roman" w:eastAsia="Times New Roman" w:hAnsi="Times New Roman" w:cs="Times New Roman"/>
        </w:rPr>
        <w:t>PPSC</w:t>
      </w:r>
      <w:r w:rsidRPr="00195058">
        <w:rPr>
          <w:rFonts w:ascii="Times New Roman" w:eastAsia="Times New Roman" w:hAnsi="Times New Roman" w:cs="Times New Roman"/>
        </w:rPr>
        <w:t xml:space="preserve"> Student Code of Conduct. </w:t>
      </w:r>
    </w:p>
    <w:p w14:paraId="67553D0A" w14:textId="77777777" w:rsidR="00195058" w:rsidRPr="00195058" w:rsidRDefault="00195058" w:rsidP="00195058">
      <w:pPr>
        <w:spacing w:after="0" w:line="240" w:lineRule="auto"/>
        <w:ind w:firstLine="360"/>
        <w:rPr>
          <w:rFonts w:ascii="Times New Roman" w:eastAsia="Times New Roman" w:hAnsi="Times New Roman" w:cs="Times New Roman"/>
        </w:rPr>
      </w:pPr>
    </w:p>
    <w:p w14:paraId="4C139E45" w14:textId="77777777" w:rsidR="00195058" w:rsidRPr="00195058" w:rsidRDefault="00195058" w:rsidP="00195058">
      <w:pPr>
        <w:spacing w:after="0" w:line="240" w:lineRule="auto"/>
        <w:rPr>
          <w:rFonts w:ascii="Times New Roman" w:eastAsia="Times New Roman" w:hAnsi="Times New Roman" w:cs="Times New Roman"/>
        </w:rPr>
      </w:pPr>
      <w:r w:rsidRPr="00195058">
        <w:rPr>
          <w:rFonts w:ascii="Times New Roman" w:eastAsia="Times New Roman" w:hAnsi="Times New Roman" w:cs="Times New Roman"/>
        </w:rPr>
        <w:t>Although student safety is of utmost importance, students will be exposed to a variety of communicable pathogens and are expected to care for patients with communicable disease using appropriate standard precautions and/or guidelines.</w:t>
      </w:r>
    </w:p>
    <w:p w14:paraId="27AB9DA7" w14:textId="77777777" w:rsidR="00195058" w:rsidRPr="00195058" w:rsidRDefault="00195058" w:rsidP="00195058">
      <w:pPr>
        <w:spacing w:after="0" w:line="240" w:lineRule="auto"/>
        <w:ind w:firstLine="360"/>
        <w:rPr>
          <w:rFonts w:ascii="Times New Roman" w:eastAsia="Times New Roman" w:hAnsi="Times New Roman" w:cs="Times New Roman"/>
        </w:rPr>
      </w:pPr>
    </w:p>
    <w:p w14:paraId="7DCBC84F" w14:textId="77777777" w:rsidR="001E29BC" w:rsidRDefault="001E29BC" w:rsidP="00195058">
      <w:pPr>
        <w:spacing w:after="0" w:line="240" w:lineRule="auto"/>
        <w:rPr>
          <w:rFonts w:ascii="Times New Roman" w:eastAsia="Times New Roman" w:hAnsi="Times New Roman" w:cs="Times New Roman"/>
          <w:b/>
          <w:u w:val="single"/>
        </w:rPr>
      </w:pPr>
      <w:r w:rsidRPr="001E29BC">
        <w:rPr>
          <w:rFonts w:ascii="Times New Roman" w:eastAsia="Times New Roman" w:hAnsi="Times New Roman" w:cs="Times New Roman"/>
          <w:b/>
          <w:u w:val="single"/>
        </w:rPr>
        <w:t>Age</w:t>
      </w:r>
    </w:p>
    <w:p w14:paraId="0DD08B31" w14:textId="5F1276D4" w:rsidR="001E29BC" w:rsidRPr="004F09BD" w:rsidRDefault="001E29BC" w:rsidP="00195058">
      <w:pPr>
        <w:spacing w:after="0" w:line="240" w:lineRule="auto"/>
        <w:rPr>
          <w:rFonts w:ascii="Times New Roman" w:eastAsia="Times New Roman" w:hAnsi="Times New Roman" w:cs="Times New Roman"/>
          <w:strike/>
        </w:rPr>
      </w:pPr>
      <w:r>
        <w:rPr>
          <w:rFonts w:ascii="Times New Roman" w:eastAsia="Times New Roman" w:hAnsi="Times New Roman" w:cs="Times New Roman"/>
        </w:rPr>
        <w:t xml:space="preserve">Students must be at least 16 years of age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enroll in </w:t>
      </w:r>
      <w:r w:rsidR="004403FF">
        <w:rPr>
          <w:rFonts w:ascii="Times New Roman" w:eastAsia="Times New Roman" w:hAnsi="Times New Roman" w:cs="Times New Roman"/>
        </w:rPr>
        <w:t>PPSC</w:t>
      </w:r>
      <w:r>
        <w:rPr>
          <w:rFonts w:ascii="Times New Roman" w:eastAsia="Times New Roman" w:hAnsi="Times New Roman" w:cs="Times New Roman"/>
        </w:rPr>
        <w:t xml:space="preserve"> NUA program.  </w:t>
      </w:r>
      <w:r w:rsidRPr="004F09BD">
        <w:rPr>
          <w:rFonts w:ascii="Times New Roman" w:eastAsia="Times New Roman" w:hAnsi="Times New Roman" w:cs="Times New Roman"/>
          <w:strike/>
          <w:highlight w:val="yellow"/>
        </w:rPr>
        <w:t xml:space="preserve">Students must 18 years of age </w:t>
      </w:r>
      <w:proofErr w:type="gramStart"/>
      <w:r w:rsidRPr="004F09BD">
        <w:rPr>
          <w:rFonts w:ascii="Times New Roman" w:eastAsia="Times New Roman" w:hAnsi="Times New Roman" w:cs="Times New Roman"/>
          <w:strike/>
          <w:highlight w:val="yellow"/>
        </w:rPr>
        <w:t>in order to</w:t>
      </w:r>
      <w:proofErr w:type="gramEnd"/>
      <w:r w:rsidRPr="004F09BD">
        <w:rPr>
          <w:rFonts w:ascii="Times New Roman" w:eastAsia="Times New Roman" w:hAnsi="Times New Roman" w:cs="Times New Roman"/>
          <w:strike/>
          <w:highlight w:val="yellow"/>
        </w:rPr>
        <w:t xml:space="preserve"> enroll in NUA 174, the acute care hospital rotation.</w:t>
      </w:r>
      <w:r w:rsidRPr="004F09BD">
        <w:rPr>
          <w:rFonts w:ascii="Times New Roman" w:eastAsia="Times New Roman" w:hAnsi="Times New Roman" w:cs="Times New Roman"/>
          <w:strike/>
        </w:rPr>
        <w:t xml:space="preserve"> </w:t>
      </w:r>
    </w:p>
    <w:p w14:paraId="1478A075" w14:textId="77777777" w:rsidR="001E29BC" w:rsidRDefault="001E29BC" w:rsidP="00195058">
      <w:pPr>
        <w:spacing w:after="0" w:line="240" w:lineRule="auto"/>
        <w:rPr>
          <w:rFonts w:ascii="Times New Roman" w:eastAsia="Times New Roman" w:hAnsi="Times New Roman" w:cs="Times New Roman"/>
        </w:rPr>
      </w:pPr>
    </w:p>
    <w:p w14:paraId="72B0712E" w14:textId="77777777" w:rsidR="001E29BC" w:rsidRPr="00B115B7" w:rsidRDefault="001E29BC" w:rsidP="00195058">
      <w:pPr>
        <w:spacing w:after="0" w:line="240" w:lineRule="auto"/>
        <w:rPr>
          <w:rFonts w:ascii="Times New Roman" w:eastAsia="Times New Roman" w:hAnsi="Times New Roman" w:cs="Times New Roman"/>
          <w:b/>
        </w:rPr>
      </w:pPr>
      <w:r w:rsidRPr="00B115B7">
        <w:rPr>
          <w:rFonts w:ascii="Times New Roman" w:eastAsia="Times New Roman" w:hAnsi="Times New Roman" w:cs="Times New Roman"/>
          <w:b/>
        </w:rPr>
        <w:t>Deficiencies in knowledge, judgment, integrity, or professional attitude may jeopardize client care, and as a result could become grounds for course failure and possible dismissal from the Nurse Assistant Program.</w:t>
      </w:r>
    </w:p>
    <w:p w14:paraId="75F2F941" w14:textId="77777777" w:rsidR="00195058" w:rsidRPr="00460216" w:rsidRDefault="00195058" w:rsidP="00195058">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136" w:name="_Toc521441658"/>
      <w:bookmarkStart w:id="137" w:name="_Toc536442175"/>
      <w:r w:rsidRPr="00460216">
        <w:rPr>
          <w:rFonts w:ascii="Times New Roman" w:eastAsia="Times New Roman" w:hAnsi="Times New Roman" w:cs="Times New Roman"/>
          <w:color w:val="365F91"/>
          <w:sz w:val="24"/>
          <w:szCs w:val="24"/>
        </w:rPr>
        <w:t>Americans with Disabilities Act (ADA)</w:t>
      </w:r>
      <w:bookmarkEnd w:id="131"/>
      <w:bookmarkEnd w:id="132"/>
      <w:bookmarkEnd w:id="133"/>
      <w:bookmarkEnd w:id="134"/>
      <w:bookmarkEnd w:id="136"/>
      <w:bookmarkEnd w:id="137"/>
      <w:r w:rsidRPr="00460216">
        <w:rPr>
          <w:rFonts w:ascii="Times New Roman" w:eastAsia="Times New Roman" w:hAnsi="Times New Roman" w:cs="Times New Roman"/>
          <w:color w:val="365F91"/>
          <w:sz w:val="24"/>
          <w:szCs w:val="24"/>
        </w:rPr>
        <w:t xml:space="preserve"> </w:t>
      </w:r>
    </w:p>
    <w:p w14:paraId="05512316" w14:textId="6FB53EB6" w:rsidR="00123566" w:rsidRPr="00123566" w:rsidRDefault="00195058" w:rsidP="00195058">
      <w:pPr>
        <w:spacing w:after="0" w:line="240" w:lineRule="auto"/>
        <w:rPr>
          <w:rFonts w:ascii="Times New Roman" w:eastAsia="Times New Roman" w:hAnsi="Times New Roman" w:cs="Times New Roman"/>
          <w:color w:val="000000"/>
          <w:sz w:val="24"/>
          <w:szCs w:val="24"/>
        </w:rPr>
      </w:pPr>
      <w:r w:rsidRPr="00063A41">
        <w:rPr>
          <w:rFonts w:ascii="Times New Roman" w:eastAsia="Times New Roman" w:hAnsi="Times New Roman" w:cs="Times New Roman"/>
          <w:sz w:val="24"/>
          <w:szCs w:val="24"/>
        </w:rPr>
        <w:t xml:space="preserve">Pike’s Peak </w:t>
      </w:r>
      <w:r w:rsidR="004403FF">
        <w:rPr>
          <w:rFonts w:ascii="Times New Roman" w:eastAsia="Times New Roman" w:hAnsi="Times New Roman" w:cs="Times New Roman"/>
          <w:sz w:val="24"/>
          <w:szCs w:val="24"/>
        </w:rPr>
        <w:t>State</w:t>
      </w:r>
      <w:r w:rsidRPr="00063A41">
        <w:rPr>
          <w:rFonts w:ascii="Times New Roman" w:eastAsia="Times New Roman" w:hAnsi="Times New Roman" w:cs="Times New Roman"/>
          <w:sz w:val="24"/>
          <w:szCs w:val="24"/>
        </w:rPr>
        <w:t xml:space="preserve"> abides by the Americans with Disabilities Act </w:t>
      </w:r>
      <w:r w:rsidR="00AA1CEE" w:rsidRPr="00063A41">
        <w:rPr>
          <w:rFonts w:ascii="Times New Roman" w:eastAsia="Times New Roman" w:hAnsi="Times New Roman" w:cs="Times New Roman"/>
          <w:sz w:val="24"/>
          <w:szCs w:val="24"/>
        </w:rPr>
        <w:t>(See</w:t>
      </w:r>
      <w:r w:rsidRPr="00063A41">
        <w:rPr>
          <w:rFonts w:ascii="Times New Roman" w:eastAsia="Times New Roman" w:hAnsi="Times New Roman" w:cs="Times New Roman"/>
          <w:sz w:val="24"/>
          <w:szCs w:val="24"/>
        </w:rPr>
        <w:t xml:space="preserve"> link: </w:t>
      </w:r>
      <w:hyperlink r:id="rId28" w:history="1">
        <w:r w:rsidRPr="00063A41">
          <w:rPr>
            <w:rFonts w:ascii="Times New Roman" w:eastAsia="Times New Roman" w:hAnsi="Times New Roman" w:cs="Times New Roman"/>
            <w:color w:val="0000FF"/>
            <w:sz w:val="24"/>
            <w:szCs w:val="24"/>
            <w:u w:val="single"/>
          </w:rPr>
          <w:t>U.S. Department of Education Disability Discrimination</w:t>
        </w:r>
      </w:hyperlink>
      <w:r w:rsidRPr="00063A41">
        <w:rPr>
          <w:rFonts w:ascii="Times New Roman" w:eastAsia="Times New Roman" w:hAnsi="Times New Roman" w:cs="Times New Roman"/>
          <w:sz w:val="24"/>
          <w:szCs w:val="24"/>
        </w:rPr>
        <w:t xml:space="preserve"> ) by providing student accommodations when appropriate through Accessibility Services. </w:t>
      </w:r>
      <w:r w:rsidR="00123566" w:rsidRPr="00123566">
        <w:rPr>
          <w:rFonts w:ascii="Times New Roman" w:eastAsia="Times New Roman" w:hAnsi="Times New Roman" w:cs="Times New Roman"/>
          <w:color w:val="000000"/>
          <w:sz w:val="24"/>
          <w:szCs w:val="24"/>
        </w:rPr>
        <w:t xml:space="preserve">Accessibility Services strives to create an accessible environment by providing reasonable and appropriate services and accommodations for students with documented disabilities. The college is committed to providing quality educational support for </w:t>
      </w:r>
      <w:r w:rsidR="00123566" w:rsidRPr="00123566">
        <w:rPr>
          <w:rFonts w:ascii="Times New Roman" w:eastAsia="Times New Roman" w:hAnsi="Times New Roman" w:cs="Times New Roman"/>
          <w:color w:val="000000"/>
          <w:sz w:val="24"/>
          <w:szCs w:val="24"/>
        </w:rPr>
        <w:lastRenderedPageBreak/>
        <w:t xml:space="preserve">the diverse needs of its students.  Accessibility Services is available to the </w:t>
      </w:r>
      <w:r w:rsidR="004403FF">
        <w:rPr>
          <w:rFonts w:ascii="Times New Roman" w:eastAsia="Times New Roman" w:hAnsi="Times New Roman" w:cs="Times New Roman"/>
          <w:color w:val="000000"/>
          <w:sz w:val="24"/>
          <w:szCs w:val="24"/>
        </w:rPr>
        <w:t>PPSC</w:t>
      </w:r>
      <w:r w:rsidR="00123566" w:rsidRPr="00123566">
        <w:rPr>
          <w:rFonts w:ascii="Times New Roman" w:eastAsia="Times New Roman" w:hAnsi="Times New Roman" w:cs="Times New Roman"/>
          <w:color w:val="000000"/>
          <w:sz w:val="24"/>
          <w:szCs w:val="24"/>
        </w:rPr>
        <w:t xml:space="preserve"> community – students, faculty, and staff – for consultation and collaboration on disability issues. </w:t>
      </w:r>
    </w:p>
    <w:p w14:paraId="14BBA8D5" w14:textId="77777777" w:rsidR="00123566" w:rsidRDefault="00123566" w:rsidP="00195058">
      <w:pPr>
        <w:spacing w:after="0" w:line="240" w:lineRule="auto"/>
        <w:rPr>
          <w:rFonts w:ascii="Times New Roman" w:eastAsia="Times New Roman" w:hAnsi="Times New Roman" w:cs="Times New Roman"/>
          <w:color w:val="000000"/>
          <w:sz w:val="24"/>
          <w:szCs w:val="24"/>
        </w:rPr>
      </w:pPr>
    </w:p>
    <w:p w14:paraId="7E48C2CD" w14:textId="3D3616B6" w:rsidR="00195058" w:rsidRPr="00123566" w:rsidRDefault="00195058" w:rsidP="00195058">
      <w:pPr>
        <w:spacing w:after="0" w:line="240" w:lineRule="auto"/>
        <w:rPr>
          <w:rFonts w:ascii="Times New Roman" w:eastAsia="Times New Roman" w:hAnsi="Times New Roman" w:cs="Times New Roman"/>
          <w:sz w:val="24"/>
          <w:szCs w:val="24"/>
        </w:rPr>
      </w:pPr>
      <w:r w:rsidRPr="00123566">
        <w:rPr>
          <w:rFonts w:ascii="Times New Roman" w:eastAsia="Times New Roman" w:hAnsi="Times New Roman" w:cs="Times New Roman"/>
          <w:sz w:val="24"/>
          <w:szCs w:val="24"/>
        </w:rPr>
        <w:t xml:space="preserve">Any student eligible for and needing academic accommodations because of a disability is requested to speak with the Accessibility Services at 719- 502-3333.  New students should do </w:t>
      </w:r>
      <w:proofErr w:type="gramStart"/>
      <w:r w:rsidRPr="00123566">
        <w:rPr>
          <w:rFonts w:ascii="Times New Roman" w:eastAsia="Times New Roman" w:hAnsi="Times New Roman" w:cs="Times New Roman"/>
          <w:sz w:val="24"/>
          <w:szCs w:val="24"/>
        </w:rPr>
        <w:t>this 6-8 weeks</w:t>
      </w:r>
      <w:proofErr w:type="gramEnd"/>
      <w:r w:rsidRPr="00123566">
        <w:rPr>
          <w:rFonts w:ascii="Times New Roman" w:eastAsia="Times New Roman" w:hAnsi="Times New Roman" w:cs="Times New Roman"/>
          <w:sz w:val="24"/>
          <w:szCs w:val="24"/>
        </w:rPr>
        <w:t>* before the semester begins and returning students should do this 4-8 week</w:t>
      </w:r>
      <w:r w:rsidR="005E6878" w:rsidRPr="00123566">
        <w:rPr>
          <w:rFonts w:ascii="Times New Roman" w:eastAsia="Times New Roman" w:hAnsi="Times New Roman" w:cs="Times New Roman"/>
          <w:sz w:val="24"/>
          <w:szCs w:val="24"/>
        </w:rPr>
        <w:t>s</w:t>
      </w:r>
      <w:r w:rsidRPr="00123566">
        <w:rPr>
          <w:rFonts w:ascii="Times New Roman" w:eastAsia="Times New Roman" w:hAnsi="Times New Roman" w:cs="Times New Roman"/>
          <w:sz w:val="24"/>
          <w:szCs w:val="24"/>
        </w:rPr>
        <w:t xml:space="preserve"> before the beginning of </w:t>
      </w:r>
      <w:r w:rsidRPr="00123566">
        <w:rPr>
          <w:rFonts w:ascii="Times New Roman" w:eastAsia="Times New Roman" w:hAnsi="Times New Roman" w:cs="Times New Roman"/>
          <w:sz w:val="24"/>
          <w:szCs w:val="24"/>
          <w:u w:val="single"/>
        </w:rPr>
        <w:t>every</w:t>
      </w:r>
      <w:r w:rsidRPr="00123566">
        <w:rPr>
          <w:rFonts w:ascii="Times New Roman" w:eastAsia="Times New Roman" w:hAnsi="Times New Roman" w:cs="Times New Roman"/>
          <w:sz w:val="24"/>
          <w:szCs w:val="24"/>
        </w:rPr>
        <w:t xml:space="preserve"> semester. The following link provides additional information: </w:t>
      </w:r>
      <w:hyperlink r:id="rId29" w:history="1">
        <w:r w:rsidR="005A6748">
          <w:rPr>
            <w:rStyle w:val="Hyperlink"/>
            <w:rFonts w:ascii="Times New Roman" w:eastAsia="Times New Roman" w:hAnsi="Times New Roman"/>
            <w:sz w:val="24"/>
            <w:szCs w:val="24"/>
          </w:rPr>
          <w:t>Pikes Peak Accessibility Services</w:t>
        </w:r>
      </w:hyperlink>
      <w:r w:rsidRPr="00123566">
        <w:rPr>
          <w:rFonts w:ascii="Times New Roman" w:eastAsia="Times New Roman" w:hAnsi="Times New Roman" w:cs="Times New Roman"/>
          <w:sz w:val="24"/>
          <w:szCs w:val="24"/>
        </w:rPr>
        <w:t xml:space="preserve">.  Please read the information carefully. </w:t>
      </w:r>
    </w:p>
    <w:p w14:paraId="486620FE" w14:textId="07F418DF" w:rsidR="005E6878" w:rsidRDefault="00195058" w:rsidP="00195058">
      <w:pPr>
        <w:shd w:val="clear" w:color="auto" w:fill="FFFFFF"/>
        <w:spacing w:before="100" w:beforeAutospacing="1" w:after="100" w:afterAutospacing="1" w:line="300" w:lineRule="atLeast"/>
        <w:rPr>
          <w:rFonts w:ascii="Times New Roman" w:eastAsia="Times New Roman" w:hAnsi="Times New Roman" w:cs="Times New Roman"/>
          <w:sz w:val="24"/>
          <w:szCs w:val="24"/>
          <w:lang w:val="en"/>
        </w:rPr>
      </w:pPr>
      <w:r w:rsidRPr="00195058">
        <w:rPr>
          <w:rFonts w:ascii="Times New Roman" w:eastAsia="Times New Roman" w:hAnsi="Times New Roman" w:cs="Times New Roman"/>
          <w:sz w:val="24"/>
          <w:szCs w:val="24"/>
          <w:lang w:val="en"/>
        </w:rPr>
        <w:t>Accommodation requests are evaluated individually</w:t>
      </w:r>
      <w:r w:rsidR="00123566">
        <w:rPr>
          <w:rFonts w:ascii="Times New Roman" w:eastAsia="Times New Roman" w:hAnsi="Times New Roman" w:cs="Times New Roman"/>
          <w:sz w:val="24"/>
          <w:szCs w:val="24"/>
          <w:lang w:val="en"/>
        </w:rPr>
        <w:t xml:space="preserve"> by Accessibility Services</w:t>
      </w:r>
      <w:r w:rsidR="00123566">
        <w:rPr>
          <w:rFonts w:ascii="Times New Roman" w:eastAsia="Times New Roman" w:hAnsi="Times New Roman" w:cs="Times New Roman"/>
          <w:smallCaps/>
          <w:sz w:val="24"/>
          <w:szCs w:val="24"/>
          <w:lang w:val="en"/>
        </w:rPr>
        <w:t xml:space="preserve"> </w:t>
      </w:r>
      <w:r w:rsidRPr="00195058">
        <w:rPr>
          <w:rFonts w:ascii="Times New Roman" w:eastAsia="Times New Roman" w:hAnsi="Times New Roman" w:cs="Times New Roman"/>
          <w:sz w:val="24"/>
          <w:szCs w:val="24"/>
          <w:lang w:val="en"/>
        </w:rPr>
        <w:t xml:space="preserve">to </w:t>
      </w:r>
      <w:proofErr w:type="gramStart"/>
      <w:r w:rsidRPr="00195058">
        <w:rPr>
          <w:rFonts w:ascii="Times New Roman" w:eastAsia="Times New Roman" w:hAnsi="Times New Roman" w:cs="Times New Roman"/>
          <w:sz w:val="24"/>
          <w:szCs w:val="24"/>
          <w:lang w:val="en"/>
        </w:rPr>
        <w:t>make a determination</w:t>
      </w:r>
      <w:proofErr w:type="gramEnd"/>
      <w:r w:rsidRPr="00195058">
        <w:rPr>
          <w:rFonts w:ascii="Times New Roman" w:eastAsia="Times New Roman" w:hAnsi="Times New Roman" w:cs="Times New Roman"/>
          <w:sz w:val="24"/>
          <w:szCs w:val="24"/>
          <w:lang w:val="en"/>
        </w:rPr>
        <w:t xml:space="preserve"> regarding the provision of reasonable accommodations based on a review and analysis of documentation and circumstances.</w:t>
      </w:r>
      <w:r w:rsidR="005E6878">
        <w:rPr>
          <w:rFonts w:ascii="Times New Roman" w:eastAsia="Times New Roman" w:hAnsi="Times New Roman" w:cs="Times New Roman"/>
          <w:sz w:val="24"/>
          <w:szCs w:val="24"/>
          <w:lang w:val="en"/>
        </w:rPr>
        <w:t xml:space="preserve"> </w:t>
      </w:r>
      <w:r w:rsidR="005E6878" w:rsidRPr="00195058">
        <w:rPr>
          <w:rFonts w:ascii="Times New Roman" w:eastAsia="Times New Roman" w:hAnsi="Times New Roman" w:cs="Times New Roman"/>
          <w:sz w:val="24"/>
          <w:szCs w:val="24"/>
          <w:lang w:val="en"/>
        </w:rPr>
        <w:t xml:space="preserve">Informing other staff or faculty does not constitute registering with </w:t>
      </w:r>
      <w:r w:rsidR="00123566">
        <w:rPr>
          <w:rFonts w:ascii="Times New Roman" w:eastAsia="Times New Roman" w:hAnsi="Times New Roman" w:cs="Times New Roman"/>
          <w:sz w:val="24"/>
          <w:szCs w:val="24"/>
          <w:lang w:val="en"/>
        </w:rPr>
        <w:t>Accessibility Services</w:t>
      </w:r>
      <w:r w:rsidR="005E6878" w:rsidRPr="00195058">
        <w:rPr>
          <w:rFonts w:ascii="Times New Roman" w:eastAsia="Times New Roman" w:hAnsi="Times New Roman" w:cs="Times New Roman"/>
          <w:sz w:val="24"/>
          <w:szCs w:val="24"/>
          <w:lang w:val="en"/>
        </w:rPr>
        <w:t>.</w:t>
      </w:r>
    </w:p>
    <w:p w14:paraId="110C871E" w14:textId="37B3E8D0" w:rsidR="005E6878" w:rsidRPr="00123566" w:rsidRDefault="00AA674A" w:rsidP="00123566">
      <w:pPr>
        <w:spacing w:after="120" w:line="240" w:lineRule="auto"/>
        <w:ind w:right="-720"/>
        <w:rPr>
          <w:rFonts w:ascii="Times New Roman" w:eastAsia="Times New Roman" w:hAnsi="Times New Roman" w:cs="Times New Roman"/>
          <w:color w:val="000000"/>
          <w:sz w:val="24"/>
          <w:szCs w:val="24"/>
        </w:rPr>
      </w:pPr>
      <w:r w:rsidRPr="00123566">
        <w:rPr>
          <w:rFonts w:ascii="Times New Roman" w:eastAsia="Times New Roman" w:hAnsi="Times New Roman" w:cs="Times New Roman"/>
          <w:sz w:val="24"/>
          <w:szCs w:val="24"/>
        </w:rPr>
        <w:t xml:space="preserve">It is the policy of Pikes Peak </w:t>
      </w:r>
      <w:r w:rsidR="004403FF">
        <w:rPr>
          <w:rFonts w:ascii="Times New Roman" w:eastAsia="Times New Roman" w:hAnsi="Times New Roman" w:cs="Times New Roman"/>
          <w:sz w:val="24"/>
          <w:szCs w:val="24"/>
        </w:rPr>
        <w:t>State</w:t>
      </w:r>
      <w:r w:rsidRPr="00123566">
        <w:rPr>
          <w:rFonts w:ascii="Times New Roman" w:eastAsia="Times New Roman" w:hAnsi="Times New Roman" w:cs="Times New Roman"/>
          <w:sz w:val="24"/>
          <w:szCs w:val="24"/>
        </w:rPr>
        <w:t xml:space="preserve"> College to provide reasonable accommodation to qualified students with disabilities so they can meet these required technical standards.  Whether or not a requested accommodation is reasonable will be determined on an individual basis.  </w:t>
      </w:r>
    </w:p>
    <w:p w14:paraId="28A85162" w14:textId="77777777" w:rsidR="00AA674A" w:rsidRPr="00123566" w:rsidRDefault="005E6878" w:rsidP="00123566">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rPr>
      </w:pPr>
      <w:r w:rsidRPr="00195058">
        <w:rPr>
          <w:rFonts w:ascii="Times New Roman" w:eastAsia="Times New Roman" w:hAnsi="Times New Roman" w:cs="Times New Roman"/>
          <w:bCs/>
          <w:color w:val="000000"/>
          <w:sz w:val="24"/>
          <w:szCs w:val="24"/>
        </w:rPr>
        <w:t>Please note</w:t>
      </w:r>
      <w:r w:rsidRPr="00195058">
        <w:rPr>
          <w:rFonts w:ascii="Times New Roman" w:eastAsia="Times New Roman" w:hAnsi="Times New Roman" w:cs="Times New Roman"/>
          <w:color w:val="000000"/>
          <w:sz w:val="24"/>
          <w:szCs w:val="24"/>
        </w:rPr>
        <w:t xml:space="preserve"> that accommodations will not be provided even on a provisional basis if there is no indication of a qualifying disability as determined by an </w:t>
      </w:r>
      <w:r w:rsidR="00123566">
        <w:rPr>
          <w:rFonts w:ascii="Times New Roman" w:eastAsia="Times New Roman" w:hAnsi="Times New Roman" w:cs="Times New Roman"/>
          <w:color w:val="000000"/>
          <w:sz w:val="24"/>
          <w:szCs w:val="24"/>
        </w:rPr>
        <w:t>Accessibility Services</w:t>
      </w:r>
      <w:r w:rsidRPr="00195058">
        <w:rPr>
          <w:rFonts w:ascii="Times New Roman" w:eastAsia="Times New Roman" w:hAnsi="Times New Roman" w:cs="Times New Roman"/>
          <w:color w:val="000000"/>
          <w:sz w:val="24"/>
          <w:szCs w:val="24"/>
        </w:rPr>
        <w:t xml:space="preserve"> Accommodation Request Determination review. Also, required course Standard Competencies or required essential job duties of an internship or practicum may not permit the implementation of any supported accommodation(s).  </w:t>
      </w:r>
    </w:p>
    <w:p w14:paraId="5C46DB04" w14:textId="77777777" w:rsidR="00AA674A" w:rsidRPr="00063A41" w:rsidRDefault="00AA674A" w:rsidP="00123566">
      <w:pPr>
        <w:spacing w:after="0" w:line="240" w:lineRule="auto"/>
        <w:ind w:right="-720"/>
        <w:rPr>
          <w:rFonts w:ascii="Times New Roman" w:eastAsia="Times New Roman" w:hAnsi="Times New Roman" w:cs="Times New Roman"/>
          <w:color w:val="000000"/>
          <w:sz w:val="24"/>
          <w:szCs w:val="24"/>
        </w:rPr>
      </w:pPr>
      <w:r w:rsidRPr="00063A41">
        <w:rPr>
          <w:rFonts w:ascii="Times New Roman" w:eastAsia="Times New Roman" w:hAnsi="Times New Roman" w:cs="Times New Roman"/>
          <w:color w:val="000000"/>
          <w:sz w:val="24"/>
          <w:szCs w:val="24"/>
        </w:rPr>
        <w:t xml:space="preserve">It is the responsibility of students requesting an accommodation due to a qualifying disability to self-identify by registering with </w:t>
      </w:r>
      <w:r w:rsidR="00123566">
        <w:rPr>
          <w:rFonts w:ascii="Times New Roman" w:eastAsia="Times New Roman" w:hAnsi="Times New Roman" w:cs="Times New Roman"/>
          <w:color w:val="000000"/>
          <w:sz w:val="24"/>
          <w:szCs w:val="24"/>
        </w:rPr>
        <w:t>Accessibility Services</w:t>
      </w:r>
      <w:r w:rsidRPr="00063A41">
        <w:rPr>
          <w:rFonts w:ascii="Times New Roman" w:eastAsia="Times New Roman" w:hAnsi="Times New Roman" w:cs="Times New Roman"/>
          <w:color w:val="000000"/>
          <w:sz w:val="24"/>
          <w:szCs w:val="24"/>
        </w:rPr>
        <w:t>, to apply for supportive services, and to furnish documentation about the nature and extent of their disability. This information is kept confidential and will be used to plan for appropriate services and accommodations. Students must meet with their disability specialist at the beginning of each semester to discuss arrangements for needed accommodations.</w:t>
      </w:r>
    </w:p>
    <w:p w14:paraId="254D0E0F" w14:textId="369F98CE" w:rsidR="005E6878" w:rsidRDefault="00AA674A" w:rsidP="00195058">
      <w:pPr>
        <w:shd w:val="clear" w:color="auto" w:fill="FFFFFF"/>
        <w:spacing w:before="100" w:beforeAutospacing="1" w:after="100" w:afterAutospacing="1" w:line="300" w:lineRule="atLeast"/>
        <w:rPr>
          <w:rFonts w:ascii="Times New Roman" w:eastAsia="Times New Roman" w:hAnsi="Times New Roman" w:cs="Times New Roman"/>
        </w:rPr>
      </w:pPr>
      <w:r>
        <w:rPr>
          <w:rFonts w:ascii="Times New Roman" w:eastAsia="Times New Roman" w:hAnsi="Times New Roman" w:cs="Times New Roman"/>
        </w:rPr>
        <w:t xml:space="preserve">After </w:t>
      </w:r>
      <w:r w:rsidR="00123566">
        <w:rPr>
          <w:rFonts w:ascii="Times New Roman" w:eastAsia="Times New Roman" w:hAnsi="Times New Roman" w:cs="Times New Roman"/>
        </w:rPr>
        <w:t>Accessibility Services</w:t>
      </w:r>
      <w:r>
        <w:rPr>
          <w:rFonts w:ascii="Times New Roman" w:eastAsia="Times New Roman" w:hAnsi="Times New Roman" w:cs="Times New Roman"/>
        </w:rPr>
        <w:t xml:space="preserve"> meets with </w:t>
      </w:r>
      <w:r w:rsidR="004B5D46">
        <w:rPr>
          <w:rFonts w:ascii="Times New Roman" w:eastAsia="Times New Roman" w:hAnsi="Times New Roman" w:cs="Times New Roman"/>
        </w:rPr>
        <w:t>a</w:t>
      </w:r>
      <w:r>
        <w:rPr>
          <w:rFonts w:ascii="Times New Roman" w:eastAsia="Times New Roman" w:hAnsi="Times New Roman" w:cs="Times New Roman"/>
        </w:rPr>
        <w:t xml:space="preserve"> student to discuss requested accommodations, s</w:t>
      </w:r>
      <w:r w:rsidR="00195058" w:rsidRPr="00195058">
        <w:rPr>
          <w:rFonts w:ascii="Times New Roman" w:eastAsia="Times New Roman" w:hAnsi="Times New Roman" w:cs="Times New Roman"/>
        </w:rPr>
        <w:t xml:space="preserve">tudents should make an appointment with their faculty during the first week of class and bring the </w:t>
      </w:r>
      <w:r w:rsidR="00195058" w:rsidRPr="00195058">
        <w:rPr>
          <w:rFonts w:ascii="Times New Roman" w:eastAsia="Times New Roman" w:hAnsi="Times New Roman" w:cs="Times New Roman"/>
          <w:b/>
          <w:bCs/>
        </w:rPr>
        <w:t>Disability Services Notification for Faculty</w:t>
      </w:r>
      <w:r w:rsidR="00195058" w:rsidRPr="00195058">
        <w:rPr>
          <w:rFonts w:ascii="Times New Roman" w:eastAsia="Times New Roman" w:hAnsi="Times New Roman" w:cs="Times New Roman"/>
        </w:rPr>
        <w:t xml:space="preserve"> form that specifies the accommodation(s) needed for their class.   </w:t>
      </w:r>
      <w:r w:rsidR="00195058" w:rsidRPr="00195058">
        <w:rPr>
          <w:rFonts w:ascii="Times New Roman" w:eastAsia="Times New Roman" w:hAnsi="Times New Roman" w:cs="Times New Roman"/>
          <w:b/>
          <w:bCs/>
        </w:rPr>
        <w:t xml:space="preserve">All arrangements for accommodations must be agreed upon, in writing, and signed by the student, an </w:t>
      </w:r>
      <w:r w:rsidR="00123566">
        <w:rPr>
          <w:rFonts w:ascii="Times New Roman" w:eastAsia="Times New Roman" w:hAnsi="Times New Roman" w:cs="Times New Roman"/>
          <w:b/>
          <w:bCs/>
        </w:rPr>
        <w:t xml:space="preserve">Accessibility Services </w:t>
      </w:r>
      <w:r w:rsidR="00195058" w:rsidRPr="00195058">
        <w:rPr>
          <w:rFonts w:ascii="Times New Roman" w:eastAsia="Times New Roman" w:hAnsi="Times New Roman" w:cs="Times New Roman"/>
          <w:b/>
          <w:bCs/>
        </w:rPr>
        <w:t>Disability Specialist and the</w:t>
      </w:r>
      <w:r>
        <w:rPr>
          <w:rFonts w:ascii="Times New Roman" w:eastAsia="Times New Roman" w:hAnsi="Times New Roman" w:cs="Times New Roman"/>
          <w:b/>
          <w:bCs/>
        </w:rPr>
        <w:t xml:space="preserve"> </w:t>
      </w:r>
      <w:r w:rsidR="00655D42">
        <w:rPr>
          <w:rFonts w:ascii="Times New Roman" w:eastAsia="Times New Roman" w:hAnsi="Times New Roman" w:cs="Times New Roman"/>
          <w:b/>
          <w:bCs/>
        </w:rPr>
        <w:t>faculty</w:t>
      </w:r>
      <w:r w:rsidR="00195058" w:rsidRPr="00195058">
        <w:rPr>
          <w:rFonts w:ascii="Times New Roman" w:eastAsia="Times New Roman" w:hAnsi="Times New Roman" w:cs="Times New Roman"/>
          <w:b/>
          <w:bCs/>
        </w:rPr>
        <w:t xml:space="preserve">. </w:t>
      </w:r>
      <w:r w:rsidR="00195058" w:rsidRPr="00195058">
        <w:rPr>
          <w:rFonts w:ascii="Times New Roman" w:eastAsia="Times New Roman" w:hAnsi="Times New Roman" w:cs="Times New Roman"/>
        </w:rPr>
        <w:t xml:space="preserve">Because accommodations are not retroactive, it’s best to obtain accommodations before the first week of class. Also: “It is the student’s responsibility to self-advocate for approved accommodations that are not being provided since accommodations cannot be provided retroactively.” </w:t>
      </w:r>
    </w:p>
    <w:p w14:paraId="1821149E" w14:textId="77777777" w:rsidR="005E6878" w:rsidRPr="00195058" w:rsidRDefault="005E6878" w:rsidP="00195058">
      <w:pPr>
        <w:shd w:val="clear" w:color="auto" w:fill="FFFFFF"/>
        <w:spacing w:before="100" w:beforeAutospacing="1" w:after="100" w:afterAutospacing="1" w:line="300" w:lineRule="atLeast"/>
        <w:rPr>
          <w:rFonts w:ascii="Times New Roman" w:eastAsia="Times New Roman" w:hAnsi="Times New Roman" w:cs="Times New Roman"/>
        </w:rPr>
      </w:pPr>
      <w:r w:rsidRPr="00195058">
        <w:rPr>
          <w:rFonts w:ascii="Times New Roman" w:eastAsia="Times New Roman" w:hAnsi="Times New Roman" w:cs="Times New Roman"/>
          <w:color w:val="000000"/>
          <w:sz w:val="24"/>
          <w:szCs w:val="24"/>
        </w:rPr>
        <w:t>All students, with or without a documented disability, must adhere to the Student Code of Conduct.</w:t>
      </w:r>
    </w:p>
    <w:p w14:paraId="4820A998" w14:textId="5DCEC868" w:rsidR="00195058" w:rsidRPr="00195058" w:rsidRDefault="00195058" w:rsidP="00195058">
      <w:pPr>
        <w:spacing w:after="0" w:line="240" w:lineRule="auto"/>
        <w:rPr>
          <w:rFonts w:ascii="Times New Roman" w:eastAsia="Times New Roman" w:hAnsi="Times New Roman" w:cs="Times New Roman"/>
        </w:rPr>
      </w:pPr>
      <w:r w:rsidRPr="00195058">
        <w:rPr>
          <w:rFonts w:ascii="Times New Roman" w:eastAsia="Times New Roman" w:hAnsi="Times New Roman" w:cs="Times New Roman"/>
        </w:rPr>
        <w:t xml:space="preserve">Please contact </w:t>
      </w:r>
      <w:r w:rsidR="00123566">
        <w:rPr>
          <w:rFonts w:ascii="Times New Roman" w:eastAsia="Times New Roman" w:hAnsi="Times New Roman" w:cs="Times New Roman"/>
        </w:rPr>
        <w:t>Accessibility Services</w:t>
      </w:r>
      <w:r w:rsidRPr="00195058">
        <w:rPr>
          <w:rFonts w:ascii="Times New Roman" w:eastAsia="Times New Roman" w:hAnsi="Times New Roman" w:cs="Times New Roman"/>
        </w:rPr>
        <w:t xml:space="preserve"> if you are struggling with a </w:t>
      </w:r>
      <w:r w:rsidR="004B5D46" w:rsidRPr="00195058">
        <w:rPr>
          <w:rFonts w:ascii="Times New Roman" w:eastAsia="Times New Roman" w:hAnsi="Times New Roman" w:cs="Times New Roman"/>
        </w:rPr>
        <w:t>full-time</w:t>
      </w:r>
      <w:r w:rsidRPr="00195058">
        <w:rPr>
          <w:rFonts w:ascii="Times New Roman" w:eastAsia="Times New Roman" w:hAnsi="Times New Roman" w:cs="Times New Roman"/>
        </w:rPr>
        <w:t xml:space="preserve"> course load only to qualify for health insurance benefits, </w:t>
      </w:r>
      <w:proofErr w:type="gramStart"/>
      <w:r w:rsidRPr="00195058">
        <w:rPr>
          <w:rFonts w:ascii="Times New Roman" w:eastAsia="Times New Roman" w:hAnsi="Times New Roman" w:cs="Times New Roman"/>
        </w:rPr>
        <w:t>whether or not</w:t>
      </w:r>
      <w:proofErr w:type="gramEnd"/>
      <w:r w:rsidRPr="00195058">
        <w:rPr>
          <w:rFonts w:ascii="Times New Roman" w:eastAsia="Times New Roman" w:hAnsi="Times New Roman" w:cs="Times New Roman"/>
        </w:rPr>
        <w:t xml:space="preserve"> you have a disability.</w:t>
      </w:r>
    </w:p>
    <w:p w14:paraId="28170EE7" w14:textId="77777777" w:rsidR="00195058" w:rsidRPr="00195058" w:rsidRDefault="00195058" w:rsidP="00195058">
      <w:pPr>
        <w:shd w:val="clear" w:color="auto" w:fill="FFFFFF"/>
        <w:spacing w:before="100" w:beforeAutospacing="1" w:after="100" w:afterAutospacing="1" w:line="300" w:lineRule="atLeast"/>
        <w:rPr>
          <w:rFonts w:ascii="Times New Roman" w:eastAsia="Times New Roman" w:hAnsi="Times New Roman" w:cs="Times New Roman"/>
          <w:b/>
          <w:bCs/>
          <w:color w:val="666666"/>
          <w:sz w:val="18"/>
          <w:szCs w:val="18"/>
          <w:lang w:val="en"/>
        </w:rPr>
      </w:pPr>
      <w:r w:rsidRPr="00195058">
        <w:rPr>
          <w:rFonts w:ascii="Times New Roman" w:eastAsia="Times New Roman" w:hAnsi="Times New Roman" w:cs="Times New Roman"/>
          <w:b/>
          <w:bCs/>
          <w:color w:val="000000"/>
        </w:rPr>
        <w:lastRenderedPageBreak/>
        <w:t>*Even if you haven’t met these timelines, please still call ACCESSIBILITY SERVICES for information or an appointment.</w:t>
      </w:r>
    </w:p>
    <w:p w14:paraId="17A36FDD" w14:textId="6A0655C4" w:rsidR="00195058" w:rsidRPr="00195058" w:rsidRDefault="00195058" w:rsidP="00195058">
      <w:pPr>
        <w:spacing w:after="120" w:line="240" w:lineRule="auto"/>
        <w:ind w:hanging="90"/>
        <w:rPr>
          <w:rFonts w:ascii="Times New Roman" w:eastAsia="Times New Roman" w:hAnsi="Times New Roman" w:cs="Times New Roman"/>
          <w:color w:val="000000"/>
          <w:sz w:val="24"/>
          <w:szCs w:val="24"/>
        </w:rPr>
      </w:pPr>
      <w:r w:rsidRPr="00195058">
        <w:rPr>
          <w:rFonts w:ascii="Times New Roman" w:eastAsia="Times New Roman" w:hAnsi="Times New Roman" w:cs="Times New Roman"/>
          <w:bCs/>
          <w:color w:val="000000"/>
          <w:sz w:val="24"/>
          <w:szCs w:val="24"/>
        </w:rPr>
        <w:t xml:space="preserve">  </w:t>
      </w:r>
    </w:p>
    <w:p w14:paraId="45ECD6BD" w14:textId="686FB493" w:rsidR="00195058" w:rsidRPr="004A57A2" w:rsidRDefault="001E29BC" w:rsidP="00A76E2A">
      <w:pPr>
        <w:pStyle w:val="Heading1"/>
        <w:rPr>
          <w:rFonts w:ascii="Times New Roman" w:eastAsia="Times New Roman" w:hAnsi="Times New Roman" w:cs="Times New Roman"/>
          <w:b/>
          <w:color w:val="2F5496" w:themeColor="accent5" w:themeShade="BF"/>
          <w:sz w:val="36"/>
          <w:szCs w:val="36"/>
        </w:rPr>
      </w:pPr>
      <w:bookmarkStart w:id="138" w:name="_Toc536442176"/>
      <w:r w:rsidRPr="004A57A2">
        <w:rPr>
          <w:rFonts w:ascii="Times New Roman" w:eastAsia="Times New Roman" w:hAnsi="Times New Roman" w:cs="Times New Roman"/>
          <w:b/>
          <w:color w:val="2F5496" w:themeColor="accent5" w:themeShade="BF"/>
          <w:sz w:val="36"/>
          <w:szCs w:val="36"/>
        </w:rPr>
        <w:t>Evaluation/Grading</w:t>
      </w:r>
      <w:bookmarkEnd w:id="138"/>
    </w:p>
    <w:p w14:paraId="29F6F7EA" w14:textId="77777777" w:rsidR="00D57C0E" w:rsidRPr="00460216" w:rsidRDefault="00D57C0E" w:rsidP="00D57C0E">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139" w:name="_Toc314042031"/>
      <w:bookmarkStart w:id="140" w:name="_Toc409186029"/>
      <w:bookmarkStart w:id="141" w:name="_Toc409186241"/>
      <w:bookmarkStart w:id="142" w:name="_Toc409186319"/>
      <w:bookmarkStart w:id="143" w:name="_Toc521441660"/>
      <w:bookmarkStart w:id="144" w:name="_Toc536442177"/>
      <w:r w:rsidRPr="00460216">
        <w:rPr>
          <w:rFonts w:ascii="Times New Roman" w:eastAsia="Times New Roman" w:hAnsi="Times New Roman" w:cs="Times New Roman"/>
          <w:color w:val="365F91"/>
          <w:sz w:val="24"/>
          <w:szCs w:val="24"/>
        </w:rPr>
        <w:t>Grading/Evaluation Policies</w:t>
      </w:r>
      <w:bookmarkEnd w:id="139"/>
      <w:bookmarkEnd w:id="140"/>
      <w:bookmarkEnd w:id="141"/>
      <w:bookmarkEnd w:id="142"/>
      <w:bookmarkEnd w:id="143"/>
      <w:bookmarkEnd w:id="144"/>
    </w:p>
    <w:p w14:paraId="02918B07" w14:textId="77777777" w:rsidR="00D57C0E" w:rsidRPr="00D57C0E" w:rsidRDefault="00D57C0E" w:rsidP="00D57C0E">
      <w:pPr>
        <w:spacing w:after="0" w:line="240" w:lineRule="auto"/>
        <w:rPr>
          <w:rFonts w:ascii="Times New Roman" w:eastAsia="Times New Roman" w:hAnsi="Times New Roman" w:cs="Times New Roman"/>
        </w:rPr>
      </w:pPr>
      <w:r w:rsidRPr="00D57C0E">
        <w:rPr>
          <w:rFonts w:ascii="Times New Roman" w:eastAsia="Times New Roman" w:hAnsi="Times New Roman" w:cs="Times New Roman"/>
        </w:rPr>
        <w:t>The evaluation pr</w:t>
      </w:r>
      <w:r>
        <w:rPr>
          <w:rFonts w:ascii="Times New Roman" w:eastAsia="Times New Roman" w:hAnsi="Times New Roman" w:cs="Times New Roman"/>
        </w:rPr>
        <w:t xml:space="preserve">ocedure for computing the lecture </w:t>
      </w:r>
      <w:r w:rsidRPr="00D57C0E">
        <w:rPr>
          <w:rFonts w:ascii="Times New Roman" w:eastAsia="Times New Roman" w:hAnsi="Times New Roman" w:cs="Times New Roman"/>
        </w:rPr>
        <w:t xml:space="preserve">grade and the general and specific performance criteria for each </w:t>
      </w:r>
      <w:r>
        <w:rPr>
          <w:rFonts w:ascii="Times New Roman" w:eastAsia="Times New Roman" w:hAnsi="Times New Roman" w:cs="Times New Roman"/>
        </w:rPr>
        <w:t xml:space="preserve">section of the </w:t>
      </w:r>
      <w:r w:rsidRPr="00D57C0E">
        <w:rPr>
          <w:rFonts w:ascii="Times New Roman" w:eastAsia="Times New Roman" w:hAnsi="Times New Roman" w:cs="Times New Roman"/>
        </w:rPr>
        <w:t>course are given to the student in writing in the syllabus and/or on the first day of class.</w:t>
      </w:r>
    </w:p>
    <w:p w14:paraId="248F35CE" w14:textId="77777777" w:rsidR="00D57C0E" w:rsidRPr="00D57C0E" w:rsidRDefault="00D57C0E" w:rsidP="00D57C0E">
      <w:pPr>
        <w:spacing w:after="120" w:line="240" w:lineRule="auto"/>
        <w:contextualSpacing/>
        <w:rPr>
          <w:rFonts w:ascii="Times New Roman" w:eastAsia="Times New Roman" w:hAnsi="Times New Roman" w:cs="Times New Roman"/>
        </w:rPr>
      </w:pPr>
    </w:p>
    <w:p w14:paraId="250FE466" w14:textId="77777777" w:rsidR="00D57C0E" w:rsidRPr="00D57C0E" w:rsidRDefault="00D57C0E" w:rsidP="00D57C0E">
      <w:pPr>
        <w:spacing w:after="120" w:line="240" w:lineRule="auto"/>
        <w:ind w:firstLine="360"/>
        <w:contextualSpacing/>
        <w:rPr>
          <w:rFonts w:ascii="Times New Roman" w:eastAsia="Times New Roman" w:hAnsi="Times New Roman" w:cs="Times New Roman"/>
        </w:rPr>
      </w:pPr>
      <w:r w:rsidRPr="00D57C0E">
        <w:rPr>
          <w:rFonts w:ascii="Times New Roman" w:eastAsia="Times New Roman" w:hAnsi="Times New Roman" w:cs="Times New Roman"/>
        </w:rPr>
        <w:t>Percentage Value for Grades:</w:t>
      </w:r>
      <w:r w:rsidRPr="00D57C0E">
        <w:rPr>
          <w:rFonts w:ascii="Times New Roman" w:eastAsia="Times New Roman" w:hAnsi="Times New Roman" w:cs="Times New Roman"/>
        </w:rPr>
        <w:tab/>
      </w:r>
    </w:p>
    <w:p w14:paraId="6DB9EF40" w14:textId="77777777" w:rsidR="00D57C0E" w:rsidRPr="00D57C0E" w:rsidRDefault="00D57C0E" w:rsidP="00D57C0E">
      <w:pPr>
        <w:spacing w:after="120" w:line="240" w:lineRule="auto"/>
        <w:ind w:left="720" w:firstLine="360"/>
        <w:contextualSpacing/>
        <w:rPr>
          <w:rFonts w:ascii="Times New Roman" w:eastAsia="Times New Roman" w:hAnsi="Times New Roman" w:cs="Times New Roman"/>
        </w:rPr>
      </w:pPr>
      <w:r w:rsidRPr="00D57C0E">
        <w:rPr>
          <w:rFonts w:ascii="Times New Roman" w:eastAsia="Times New Roman" w:hAnsi="Times New Roman" w:cs="Times New Roman"/>
        </w:rPr>
        <w:t>A=90-100%</w:t>
      </w:r>
    </w:p>
    <w:p w14:paraId="111C4E0F" w14:textId="77777777" w:rsidR="00D57C0E" w:rsidRPr="00D57C0E" w:rsidRDefault="00D57C0E" w:rsidP="00D57C0E">
      <w:pPr>
        <w:spacing w:after="120" w:line="240" w:lineRule="auto"/>
        <w:ind w:left="720" w:firstLine="360"/>
        <w:contextualSpacing/>
        <w:rPr>
          <w:rFonts w:ascii="Times New Roman" w:eastAsia="Times New Roman" w:hAnsi="Times New Roman" w:cs="Times New Roman"/>
        </w:rPr>
      </w:pPr>
      <w:r w:rsidRPr="00D57C0E">
        <w:rPr>
          <w:rFonts w:ascii="Times New Roman" w:eastAsia="Times New Roman" w:hAnsi="Times New Roman" w:cs="Times New Roman"/>
        </w:rPr>
        <w:t>B=8</w:t>
      </w:r>
      <w:r>
        <w:rPr>
          <w:rFonts w:ascii="Times New Roman" w:eastAsia="Times New Roman" w:hAnsi="Times New Roman" w:cs="Times New Roman"/>
        </w:rPr>
        <w:t>0</w:t>
      </w:r>
      <w:r w:rsidRPr="00D57C0E">
        <w:rPr>
          <w:rFonts w:ascii="Times New Roman" w:eastAsia="Times New Roman" w:hAnsi="Times New Roman" w:cs="Times New Roman"/>
        </w:rPr>
        <w:t>-89%</w:t>
      </w:r>
    </w:p>
    <w:p w14:paraId="05EB46D5" w14:textId="77777777" w:rsidR="00D57C0E" w:rsidRPr="00D57C0E" w:rsidRDefault="00D57C0E" w:rsidP="00D57C0E">
      <w:pPr>
        <w:spacing w:after="120" w:line="240" w:lineRule="auto"/>
        <w:ind w:left="720" w:firstLine="360"/>
        <w:contextualSpacing/>
        <w:rPr>
          <w:rFonts w:ascii="Times New Roman" w:eastAsia="Times New Roman" w:hAnsi="Times New Roman" w:cs="Times New Roman"/>
        </w:rPr>
      </w:pPr>
      <w:r>
        <w:rPr>
          <w:rFonts w:ascii="Times New Roman" w:eastAsia="Times New Roman" w:hAnsi="Times New Roman" w:cs="Times New Roman"/>
        </w:rPr>
        <w:t>C=74-79</w:t>
      </w:r>
      <w:r w:rsidRPr="00D57C0E">
        <w:rPr>
          <w:rFonts w:ascii="Times New Roman" w:eastAsia="Times New Roman" w:hAnsi="Times New Roman" w:cs="Times New Roman"/>
        </w:rPr>
        <w:t>%</w:t>
      </w:r>
    </w:p>
    <w:p w14:paraId="2E090164" w14:textId="77777777" w:rsidR="00D57C0E" w:rsidRPr="00D57C0E" w:rsidRDefault="00D57C0E" w:rsidP="00D57C0E">
      <w:pPr>
        <w:spacing w:after="120" w:line="240" w:lineRule="auto"/>
        <w:ind w:left="720" w:firstLine="360"/>
        <w:contextualSpacing/>
        <w:rPr>
          <w:rFonts w:ascii="Times New Roman" w:eastAsia="Times New Roman" w:hAnsi="Times New Roman" w:cs="Times New Roman"/>
        </w:rPr>
      </w:pPr>
      <w:r>
        <w:rPr>
          <w:rFonts w:ascii="Times New Roman" w:eastAsia="Times New Roman" w:hAnsi="Times New Roman" w:cs="Times New Roman"/>
        </w:rPr>
        <w:t>D=60-73</w:t>
      </w:r>
      <w:r w:rsidRPr="00D57C0E">
        <w:rPr>
          <w:rFonts w:ascii="Times New Roman" w:eastAsia="Times New Roman" w:hAnsi="Times New Roman" w:cs="Times New Roman"/>
        </w:rPr>
        <w:t>%</w:t>
      </w:r>
    </w:p>
    <w:p w14:paraId="2A873305" w14:textId="77777777" w:rsidR="00D57C0E" w:rsidRPr="00D57C0E" w:rsidRDefault="00D57C0E" w:rsidP="00D57C0E">
      <w:pPr>
        <w:spacing w:after="120" w:line="240" w:lineRule="auto"/>
        <w:ind w:left="720" w:firstLine="360"/>
        <w:contextualSpacing/>
        <w:rPr>
          <w:rFonts w:ascii="Times New Roman" w:eastAsia="Times New Roman" w:hAnsi="Times New Roman" w:cs="Times New Roman"/>
        </w:rPr>
      </w:pPr>
      <w:r w:rsidRPr="00D57C0E">
        <w:rPr>
          <w:rFonts w:ascii="Times New Roman" w:eastAsia="Times New Roman" w:hAnsi="Times New Roman" w:cs="Times New Roman"/>
        </w:rPr>
        <w:t xml:space="preserve">F=Below </w:t>
      </w:r>
      <w:r>
        <w:rPr>
          <w:rFonts w:ascii="Times New Roman" w:eastAsia="Times New Roman" w:hAnsi="Times New Roman" w:cs="Times New Roman"/>
        </w:rPr>
        <w:t>59</w:t>
      </w:r>
      <w:r w:rsidRPr="00D57C0E">
        <w:rPr>
          <w:rFonts w:ascii="Times New Roman" w:eastAsia="Times New Roman" w:hAnsi="Times New Roman" w:cs="Times New Roman"/>
        </w:rPr>
        <w:t>%</w:t>
      </w:r>
      <w:r>
        <w:rPr>
          <w:rFonts w:ascii="Times New Roman" w:eastAsia="Times New Roman" w:hAnsi="Times New Roman" w:cs="Times New Roman"/>
        </w:rPr>
        <w:t xml:space="preserve"> </w:t>
      </w:r>
      <w:r w:rsidRPr="00D57C0E">
        <w:rPr>
          <w:rFonts w:ascii="Times New Roman" w:eastAsia="Times New Roman" w:hAnsi="Times New Roman" w:cs="Times New Roman"/>
          <w:b/>
          <w:i/>
        </w:rPr>
        <w:t>or</w:t>
      </w:r>
      <w:r>
        <w:rPr>
          <w:rFonts w:ascii="Times New Roman" w:eastAsia="Times New Roman" w:hAnsi="Times New Roman" w:cs="Times New Roman"/>
        </w:rPr>
        <w:t xml:space="preserve"> lab failure</w:t>
      </w:r>
      <w:r w:rsidRPr="00D57C0E">
        <w:rPr>
          <w:rFonts w:ascii="Times New Roman" w:eastAsia="Times New Roman" w:hAnsi="Times New Roman" w:cs="Times New Roman"/>
        </w:rPr>
        <w:t xml:space="preserve"> </w:t>
      </w:r>
    </w:p>
    <w:p w14:paraId="1FBD0A8E" w14:textId="77777777" w:rsidR="00D57C0E" w:rsidRPr="00D57C0E" w:rsidRDefault="00D57C0E" w:rsidP="00D57C0E">
      <w:pPr>
        <w:spacing w:after="120" w:line="240" w:lineRule="auto"/>
        <w:ind w:left="720" w:firstLine="360"/>
        <w:contextualSpacing/>
        <w:rPr>
          <w:rFonts w:ascii="Times New Roman" w:eastAsia="Times New Roman" w:hAnsi="Times New Roman" w:cs="Times New Roman"/>
        </w:rPr>
      </w:pPr>
    </w:p>
    <w:p w14:paraId="65294AD4" w14:textId="5D353FCC" w:rsidR="00D73D82" w:rsidRDefault="00D57C0E" w:rsidP="00D57C0E">
      <w:pPr>
        <w:spacing w:after="120" w:line="240" w:lineRule="auto"/>
        <w:contextualSpacing/>
        <w:rPr>
          <w:rFonts w:ascii="Times New Roman" w:eastAsia="Times New Roman" w:hAnsi="Times New Roman" w:cs="Times New Roman"/>
          <w:b/>
        </w:rPr>
      </w:pPr>
      <w:r>
        <w:rPr>
          <w:rFonts w:ascii="Times New Roman" w:eastAsia="Times New Roman" w:hAnsi="Times New Roman" w:cs="Times New Roman"/>
          <w:b/>
        </w:rPr>
        <w:t>A cumulative grade of 74</w:t>
      </w:r>
      <w:r w:rsidRPr="00D57C0E">
        <w:rPr>
          <w:rFonts w:ascii="Times New Roman" w:eastAsia="Times New Roman" w:hAnsi="Times New Roman" w:cs="Times New Roman"/>
          <w:b/>
        </w:rPr>
        <w:t>% or above m</w:t>
      </w:r>
      <w:r w:rsidR="00DC2B31">
        <w:rPr>
          <w:rFonts w:ascii="Times New Roman" w:eastAsia="Times New Roman" w:hAnsi="Times New Roman" w:cs="Times New Roman"/>
          <w:b/>
        </w:rPr>
        <w:t>ust be achieved to pass</w:t>
      </w:r>
      <w:r>
        <w:rPr>
          <w:rFonts w:ascii="Times New Roman" w:eastAsia="Times New Roman" w:hAnsi="Times New Roman" w:cs="Times New Roman"/>
          <w:b/>
        </w:rPr>
        <w:t xml:space="preserve"> NUA </w:t>
      </w:r>
      <w:r w:rsidR="004403FF">
        <w:rPr>
          <w:rFonts w:ascii="Times New Roman" w:eastAsia="Times New Roman" w:hAnsi="Times New Roman" w:cs="Times New Roman"/>
          <w:b/>
        </w:rPr>
        <w:t>1001</w:t>
      </w:r>
      <w:r>
        <w:rPr>
          <w:rFonts w:ascii="Times New Roman" w:eastAsia="Times New Roman" w:hAnsi="Times New Roman" w:cs="Times New Roman"/>
          <w:b/>
        </w:rPr>
        <w:t>.  A cumulative grade of 74</w:t>
      </w:r>
      <w:r w:rsidRPr="00D57C0E">
        <w:rPr>
          <w:rFonts w:ascii="Times New Roman" w:eastAsia="Times New Roman" w:hAnsi="Times New Roman" w:cs="Times New Roman"/>
          <w:b/>
        </w:rPr>
        <w:t>% or below is c</w:t>
      </w:r>
      <w:r>
        <w:rPr>
          <w:rFonts w:ascii="Times New Roman" w:eastAsia="Times New Roman" w:hAnsi="Times New Roman" w:cs="Times New Roman"/>
          <w:b/>
        </w:rPr>
        <w:t>onsidered a failing grade in NUA</w:t>
      </w:r>
      <w:r w:rsidRPr="00D57C0E">
        <w:rPr>
          <w:rFonts w:ascii="Times New Roman" w:eastAsia="Times New Roman" w:hAnsi="Times New Roman" w:cs="Times New Roman"/>
          <w:b/>
        </w:rPr>
        <w:t xml:space="preserve"> courses.</w:t>
      </w:r>
      <w:r w:rsidRPr="00D57C0E">
        <w:rPr>
          <w:rFonts w:ascii="Times New Roman" w:eastAsia="Times New Roman" w:hAnsi="Times New Roman" w:cs="Times New Roman"/>
        </w:rPr>
        <w:t xml:space="preserve"> </w:t>
      </w:r>
      <w:r w:rsidRPr="00D57C0E">
        <w:rPr>
          <w:rFonts w:ascii="Times New Roman" w:eastAsia="Times New Roman" w:hAnsi="Times New Roman" w:cs="Times New Roman"/>
          <w:b/>
        </w:rPr>
        <w:t>There is no roundi</w:t>
      </w:r>
      <w:r w:rsidR="00DC2B31">
        <w:rPr>
          <w:rFonts w:ascii="Times New Roman" w:eastAsia="Times New Roman" w:hAnsi="Times New Roman" w:cs="Times New Roman"/>
          <w:b/>
        </w:rPr>
        <w:t>ng of percentages in the NUA</w:t>
      </w:r>
      <w:r w:rsidRPr="00D57C0E">
        <w:rPr>
          <w:rFonts w:ascii="Times New Roman" w:eastAsia="Times New Roman" w:hAnsi="Times New Roman" w:cs="Times New Roman"/>
          <w:b/>
        </w:rPr>
        <w:t xml:space="preserve"> program.</w:t>
      </w:r>
      <w:r>
        <w:rPr>
          <w:rFonts w:ascii="Times New Roman" w:eastAsia="Times New Roman" w:hAnsi="Times New Roman" w:cs="Times New Roman"/>
          <w:b/>
        </w:rPr>
        <w:t xml:space="preserve">  Likewise, students are tested on</w:t>
      </w:r>
      <w:r w:rsidR="00DC2B31">
        <w:rPr>
          <w:rFonts w:ascii="Times New Roman" w:eastAsia="Times New Roman" w:hAnsi="Times New Roman" w:cs="Times New Roman"/>
          <w:b/>
        </w:rPr>
        <w:t xml:space="preserve"> </w:t>
      </w:r>
      <w:r w:rsidR="005A6748">
        <w:rPr>
          <w:rFonts w:ascii="Times New Roman" w:eastAsia="Times New Roman" w:hAnsi="Times New Roman" w:cs="Times New Roman"/>
          <w:b/>
        </w:rPr>
        <w:t>23</w:t>
      </w:r>
      <w:r>
        <w:rPr>
          <w:rFonts w:ascii="Times New Roman" w:eastAsia="Times New Roman" w:hAnsi="Times New Roman" w:cs="Times New Roman"/>
          <w:b/>
        </w:rPr>
        <w:t>/23 state testable skills in the skills lab component of the class</w:t>
      </w:r>
      <w:r w:rsidR="00DC2B31">
        <w:rPr>
          <w:rFonts w:ascii="Times New Roman" w:eastAsia="Times New Roman" w:hAnsi="Times New Roman" w:cs="Times New Roman"/>
          <w:b/>
        </w:rPr>
        <w:t xml:space="preserve">.  </w:t>
      </w:r>
      <w:r w:rsidR="00D73D82">
        <w:rPr>
          <w:rFonts w:ascii="Times New Roman" w:eastAsia="Times New Roman" w:hAnsi="Times New Roman" w:cs="Times New Roman"/>
          <w:b/>
        </w:rPr>
        <w:t>Students are also evaluated on their ability to incorporate the Terminal Competencies of the program into their laboratory interactions.  Evaluation standards for Terminal Competencies are as follows:</w:t>
      </w:r>
    </w:p>
    <w:p w14:paraId="730F1798" w14:textId="77777777" w:rsidR="00D73D82" w:rsidRDefault="00D73D82" w:rsidP="00D57C0E">
      <w:pPr>
        <w:spacing w:after="120" w:line="240" w:lineRule="auto"/>
        <w:contextualSpacing/>
        <w:rPr>
          <w:rFonts w:ascii="Times New Roman" w:eastAsia="Times New Roman" w:hAnsi="Times New Roman" w:cs="Times New Roman"/>
          <w:b/>
        </w:rPr>
      </w:pPr>
    </w:p>
    <w:p w14:paraId="5D9BBDA7" w14:textId="77777777" w:rsidR="00D73D82" w:rsidRPr="00D73D82" w:rsidRDefault="00D73D82" w:rsidP="00D73D82">
      <w:pPr>
        <w:spacing w:after="120" w:line="240" w:lineRule="auto"/>
        <w:contextualSpacing/>
        <w:rPr>
          <w:rFonts w:ascii="Times New Roman" w:eastAsia="Times New Roman" w:hAnsi="Times New Roman" w:cs="Times New Roman"/>
        </w:rPr>
      </w:pPr>
      <w:r w:rsidRPr="00D73D82">
        <w:rPr>
          <w:rFonts w:ascii="Times New Roman" w:eastAsia="Times New Roman" w:hAnsi="Times New Roman" w:cs="Times New Roman"/>
        </w:rPr>
        <w:t xml:space="preserve">1 = Does Not Meet the Standard – The student seldom or never meets the objective </w:t>
      </w:r>
    </w:p>
    <w:p w14:paraId="3AC78550" w14:textId="77777777" w:rsidR="00D73D82" w:rsidRPr="00D73D82" w:rsidRDefault="00D73D82" w:rsidP="00D73D82">
      <w:pPr>
        <w:spacing w:after="120" w:line="240" w:lineRule="auto"/>
        <w:contextualSpacing/>
        <w:rPr>
          <w:rFonts w:ascii="Times New Roman" w:eastAsia="Times New Roman" w:hAnsi="Times New Roman" w:cs="Times New Roman"/>
        </w:rPr>
      </w:pPr>
      <w:r w:rsidRPr="00D73D82">
        <w:rPr>
          <w:rFonts w:ascii="Times New Roman" w:eastAsia="Times New Roman" w:hAnsi="Times New Roman" w:cs="Times New Roman"/>
        </w:rPr>
        <w:t>2 = Needs Improvement – The student meets the objective at least half the time but is inconsistent</w:t>
      </w:r>
    </w:p>
    <w:p w14:paraId="13521925" w14:textId="77777777" w:rsidR="00D73D82" w:rsidRPr="00D73D82" w:rsidRDefault="00D73D82" w:rsidP="00D73D82">
      <w:pPr>
        <w:spacing w:after="120" w:line="240" w:lineRule="auto"/>
        <w:contextualSpacing/>
        <w:rPr>
          <w:rFonts w:ascii="Times New Roman" w:eastAsia="Times New Roman" w:hAnsi="Times New Roman" w:cs="Times New Roman"/>
        </w:rPr>
      </w:pPr>
      <w:r w:rsidRPr="00D73D82">
        <w:rPr>
          <w:rFonts w:ascii="Times New Roman" w:eastAsia="Times New Roman" w:hAnsi="Times New Roman" w:cs="Times New Roman"/>
        </w:rPr>
        <w:t>3 = Meets the Standard – The student consistently or always meets the objective</w:t>
      </w:r>
    </w:p>
    <w:p w14:paraId="4F9B5411" w14:textId="77777777" w:rsidR="00D73D82" w:rsidRPr="00D73D82" w:rsidRDefault="00D73D82" w:rsidP="00D73D82">
      <w:pPr>
        <w:spacing w:after="120" w:line="240" w:lineRule="auto"/>
        <w:contextualSpacing/>
        <w:rPr>
          <w:rFonts w:ascii="Times New Roman" w:eastAsia="Times New Roman" w:hAnsi="Times New Roman" w:cs="Times New Roman"/>
          <w:b/>
        </w:rPr>
      </w:pPr>
    </w:p>
    <w:p w14:paraId="63B4EE16" w14:textId="079BE3E8" w:rsidR="00D73D82" w:rsidRDefault="00D73D82" w:rsidP="00D73D82">
      <w:pPr>
        <w:spacing w:after="120" w:line="240" w:lineRule="auto"/>
        <w:contextualSpacing/>
        <w:rPr>
          <w:rFonts w:ascii="Times New Roman" w:eastAsia="Times New Roman" w:hAnsi="Times New Roman" w:cs="Times New Roman"/>
          <w:b/>
        </w:rPr>
      </w:pPr>
      <w:r w:rsidRPr="004F09BD">
        <w:rPr>
          <w:rFonts w:ascii="Times New Roman" w:eastAsia="Times New Roman" w:hAnsi="Times New Roman" w:cs="Times New Roman"/>
          <w:b/>
          <w:highlight w:val="yellow"/>
        </w:rPr>
        <w:t>Students with a #</w:t>
      </w:r>
      <w:r w:rsidR="004F09BD" w:rsidRPr="004F09BD">
        <w:rPr>
          <w:rFonts w:ascii="Times New Roman" w:eastAsia="Times New Roman" w:hAnsi="Times New Roman" w:cs="Times New Roman"/>
          <w:b/>
          <w:highlight w:val="yellow"/>
        </w:rPr>
        <w:t>1</w:t>
      </w:r>
      <w:r w:rsidRPr="004F09BD">
        <w:rPr>
          <w:rFonts w:ascii="Times New Roman" w:eastAsia="Times New Roman" w:hAnsi="Times New Roman" w:cs="Times New Roman"/>
          <w:b/>
          <w:highlight w:val="yellow"/>
        </w:rPr>
        <w:t xml:space="preserve"> </w:t>
      </w:r>
      <w:r w:rsidR="004F09BD" w:rsidRPr="004F09BD">
        <w:rPr>
          <w:rFonts w:ascii="Times New Roman" w:eastAsia="Times New Roman" w:hAnsi="Times New Roman" w:cs="Times New Roman"/>
          <w:b/>
          <w:highlight w:val="yellow"/>
        </w:rPr>
        <w:t xml:space="preserve">Does Not Meet </w:t>
      </w:r>
      <w:r w:rsidR="004F09BD">
        <w:rPr>
          <w:rFonts w:ascii="Times New Roman" w:eastAsia="Times New Roman" w:hAnsi="Times New Roman" w:cs="Times New Roman"/>
          <w:b/>
          <w:highlight w:val="yellow"/>
        </w:rPr>
        <w:t>t</w:t>
      </w:r>
      <w:r w:rsidR="004F09BD" w:rsidRPr="004F09BD">
        <w:rPr>
          <w:rFonts w:ascii="Times New Roman" w:eastAsia="Times New Roman" w:hAnsi="Times New Roman" w:cs="Times New Roman"/>
          <w:b/>
          <w:highlight w:val="yellow"/>
        </w:rPr>
        <w:t>he Standard,</w:t>
      </w:r>
      <w:r w:rsidRPr="004F09BD">
        <w:rPr>
          <w:rFonts w:ascii="Times New Roman" w:eastAsia="Times New Roman" w:hAnsi="Times New Roman" w:cs="Times New Roman"/>
          <w:b/>
          <w:highlight w:val="yellow"/>
        </w:rPr>
        <w:t xml:space="preserve"> in any Terminal Competency </w:t>
      </w:r>
      <w:r w:rsidR="004F09BD" w:rsidRPr="004F09BD">
        <w:rPr>
          <w:rFonts w:ascii="Times New Roman" w:eastAsia="Times New Roman" w:hAnsi="Times New Roman" w:cs="Times New Roman"/>
          <w:b/>
          <w:highlight w:val="yellow"/>
        </w:rPr>
        <w:t xml:space="preserve">at the </w:t>
      </w:r>
      <w:r w:rsidRPr="004F09BD">
        <w:rPr>
          <w:rFonts w:ascii="Times New Roman" w:eastAsia="Times New Roman" w:hAnsi="Times New Roman" w:cs="Times New Roman"/>
          <w:b/>
          <w:highlight w:val="yellow"/>
        </w:rPr>
        <w:t xml:space="preserve">midterm conference </w:t>
      </w:r>
      <w:r w:rsidR="004F09BD" w:rsidRPr="004F09BD">
        <w:rPr>
          <w:rFonts w:ascii="Times New Roman" w:eastAsia="Times New Roman" w:hAnsi="Times New Roman" w:cs="Times New Roman"/>
          <w:b/>
          <w:highlight w:val="yellow"/>
        </w:rPr>
        <w:t>will need an</w:t>
      </w:r>
      <w:r w:rsidRPr="004F09BD">
        <w:rPr>
          <w:rFonts w:ascii="Times New Roman" w:eastAsia="Times New Roman" w:hAnsi="Times New Roman" w:cs="Times New Roman"/>
          <w:b/>
          <w:highlight w:val="yellow"/>
        </w:rPr>
        <w:t xml:space="preserve"> improvement plan that details what areas the student is weak in and how they can improve.</w:t>
      </w:r>
      <w:r w:rsidRPr="00D73D82">
        <w:rPr>
          <w:rFonts w:ascii="Times New Roman" w:eastAsia="Times New Roman" w:hAnsi="Times New Roman" w:cs="Times New Roman"/>
          <w:b/>
        </w:rPr>
        <w:t xml:space="preserve">  Students with a </w:t>
      </w:r>
      <w:r>
        <w:rPr>
          <w:rFonts w:ascii="Times New Roman" w:eastAsia="Times New Roman" w:hAnsi="Times New Roman" w:cs="Times New Roman"/>
          <w:b/>
        </w:rPr>
        <w:t>#</w:t>
      </w:r>
      <w:r w:rsidRPr="00D73D82">
        <w:rPr>
          <w:rFonts w:ascii="Times New Roman" w:eastAsia="Times New Roman" w:hAnsi="Times New Roman" w:cs="Times New Roman"/>
          <w:b/>
        </w:rPr>
        <w:t>2 or less upon completion of lab will not pass lab.</w:t>
      </w:r>
    </w:p>
    <w:p w14:paraId="47BB3494" w14:textId="77777777" w:rsidR="00D73D82" w:rsidRDefault="00D73D82" w:rsidP="00D73D82">
      <w:pPr>
        <w:spacing w:after="120" w:line="240" w:lineRule="auto"/>
        <w:contextualSpacing/>
        <w:rPr>
          <w:rFonts w:ascii="Times New Roman" w:eastAsia="Times New Roman" w:hAnsi="Times New Roman" w:cs="Times New Roman"/>
          <w:b/>
        </w:rPr>
      </w:pPr>
    </w:p>
    <w:p w14:paraId="324AA4DB" w14:textId="4A56D9C6" w:rsidR="00DC2B31" w:rsidRDefault="00D73D82" w:rsidP="00D73D82">
      <w:pPr>
        <w:spacing w:after="120" w:line="240" w:lineRule="auto"/>
        <w:contextualSpacing/>
        <w:rPr>
          <w:rFonts w:ascii="Times New Roman" w:eastAsia="Times New Roman" w:hAnsi="Times New Roman" w:cs="Times New Roman"/>
          <w:b/>
        </w:rPr>
      </w:pPr>
      <w:r>
        <w:rPr>
          <w:rFonts w:ascii="Times New Roman" w:eastAsia="Times New Roman" w:hAnsi="Times New Roman" w:cs="Times New Roman"/>
          <w:b/>
        </w:rPr>
        <w:t>S</w:t>
      </w:r>
      <w:r w:rsidR="00DC2B31">
        <w:rPr>
          <w:rFonts w:ascii="Times New Roman" w:eastAsia="Times New Roman" w:hAnsi="Times New Roman" w:cs="Times New Roman"/>
          <w:b/>
        </w:rPr>
        <w:t>tudent</w:t>
      </w:r>
      <w:r>
        <w:rPr>
          <w:rFonts w:ascii="Times New Roman" w:eastAsia="Times New Roman" w:hAnsi="Times New Roman" w:cs="Times New Roman"/>
          <w:b/>
        </w:rPr>
        <w:t>s</w:t>
      </w:r>
      <w:r w:rsidR="00DC2B31">
        <w:rPr>
          <w:rFonts w:ascii="Times New Roman" w:eastAsia="Times New Roman" w:hAnsi="Times New Roman" w:cs="Times New Roman"/>
          <w:b/>
        </w:rPr>
        <w:t xml:space="preserve"> must successfully pass the mock testing component</w:t>
      </w:r>
      <w:r>
        <w:rPr>
          <w:rFonts w:ascii="Times New Roman" w:eastAsia="Times New Roman" w:hAnsi="Times New Roman" w:cs="Times New Roman"/>
          <w:b/>
        </w:rPr>
        <w:t>, Terminal Competencies</w:t>
      </w:r>
      <w:r w:rsidR="00DC2B31">
        <w:rPr>
          <w:rFonts w:ascii="Times New Roman" w:eastAsia="Times New Roman" w:hAnsi="Times New Roman" w:cs="Times New Roman"/>
          <w:b/>
        </w:rPr>
        <w:t xml:space="preserve"> and an Intake and Output exam </w:t>
      </w:r>
      <w:proofErr w:type="gramStart"/>
      <w:r w:rsidR="00DC2B31">
        <w:rPr>
          <w:rFonts w:ascii="Times New Roman" w:eastAsia="Times New Roman" w:hAnsi="Times New Roman" w:cs="Times New Roman"/>
          <w:b/>
        </w:rPr>
        <w:t>in order to</w:t>
      </w:r>
      <w:proofErr w:type="gramEnd"/>
      <w:r w:rsidR="00DC2B31">
        <w:rPr>
          <w:rFonts w:ascii="Times New Roman" w:eastAsia="Times New Roman" w:hAnsi="Times New Roman" w:cs="Times New Roman"/>
          <w:b/>
        </w:rPr>
        <w:t xml:space="preserve"> pass the laboratory component of the class.  If the student does not pass the laboratory component of the </w:t>
      </w:r>
      <w:r w:rsidR="004B5D46">
        <w:rPr>
          <w:rFonts w:ascii="Times New Roman" w:eastAsia="Times New Roman" w:hAnsi="Times New Roman" w:cs="Times New Roman"/>
          <w:b/>
        </w:rPr>
        <w:t>class,</w:t>
      </w:r>
      <w:r w:rsidR="00DC2B31">
        <w:rPr>
          <w:rFonts w:ascii="Times New Roman" w:eastAsia="Times New Roman" w:hAnsi="Times New Roman" w:cs="Times New Roman"/>
          <w:b/>
        </w:rPr>
        <w:t xml:space="preserve"> they will fail NUA 10</w:t>
      </w:r>
      <w:r w:rsidR="008F49E8">
        <w:rPr>
          <w:rFonts w:ascii="Times New Roman" w:eastAsia="Times New Roman" w:hAnsi="Times New Roman" w:cs="Times New Roman"/>
          <w:b/>
        </w:rPr>
        <w:t>0</w:t>
      </w:r>
      <w:r w:rsidR="00DC2B31">
        <w:rPr>
          <w:rFonts w:ascii="Times New Roman" w:eastAsia="Times New Roman" w:hAnsi="Times New Roman" w:cs="Times New Roman"/>
          <w:b/>
        </w:rPr>
        <w:t>1 regardless of the letter grade earned in lecture.</w:t>
      </w:r>
    </w:p>
    <w:p w14:paraId="74A33308" w14:textId="77777777" w:rsidR="00A13F31" w:rsidRDefault="00A13F31" w:rsidP="00D57C0E">
      <w:pPr>
        <w:spacing w:after="120" w:line="240" w:lineRule="auto"/>
        <w:contextualSpacing/>
        <w:rPr>
          <w:rFonts w:ascii="Times New Roman" w:eastAsia="Times New Roman" w:hAnsi="Times New Roman" w:cs="Times New Roman"/>
          <w:b/>
        </w:rPr>
      </w:pPr>
    </w:p>
    <w:p w14:paraId="33E9B311" w14:textId="6C6F76B0" w:rsidR="00A13F31" w:rsidRDefault="00D73D82" w:rsidP="00A13F31">
      <w:pPr>
        <w:rPr>
          <w:rFonts w:ascii="Times New Roman" w:hAnsi="Times New Roman"/>
          <w:bCs/>
        </w:rPr>
      </w:pPr>
      <w:r>
        <w:rPr>
          <w:rFonts w:ascii="Times New Roman" w:hAnsi="Times New Roman"/>
        </w:rPr>
        <w:t xml:space="preserve">Clinicals are graded </w:t>
      </w:r>
      <w:r w:rsidR="008255FF">
        <w:rPr>
          <w:rFonts w:ascii="Times New Roman" w:hAnsi="Times New Roman"/>
        </w:rPr>
        <w:t>satisfactory or unsatisfactory based on</w:t>
      </w:r>
      <w:r w:rsidR="005A6748">
        <w:rPr>
          <w:rFonts w:ascii="Times New Roman" w:hAnsi="Times New Roman"/>
        </w:rPr>
        <w:t xml:space="preserve">: </w:t>
      </w:r>
      <w:r w:rsidR="008255FF">
        <w:rPr>
          <w:rFonts w:ascii="Times New Roman" w:hAnsi="Times New Roman"/>
        </w:rPr>
        <w:t xml:space="preserve">Professional Conduct points system, </w:t>
      </w:r>
      <w:proofErr w:type="spellStart"/>
      <w:r w:rsidR="008255FF">
        <w:rPr>
          <w:rFonts w:ascii="Times New Roman" w:hAnsi="Times New Roman"/>
        </w:rPr>
        <w:t>Cardex</w:t>
      </w:r>
      <w:proofErr w:type="spellEnd"/>
      <w:r w:rsidR="008255FF">
        <w:rPr>
          <w:rFonts w:ascii="Times New Roman" w:hAnsi="Times New Roman"/>
        </w:rPr>
        <w:t xml:space="preserve">-Journaling Assignment and Terminal Competency check offs (See Clinical Evaluation and Grading, pp 34).  </w:t>
      </w:r>
      <w:r w:rsidR="00DC2B31" w:rsidRPr="000F4162">
        <w:rPr>
          <w:rFonts w:ascii="Times New Roman" w:hAnsi="Times New Roman"/>
        </w:rPr>
        <w:t xml:space="preserve">If any clinical performance evaluation is unsatisfactory, the grade recorded will be a </w:t>
      </w:r>
      <w:r w:rsidR="00A13F31">
        <w:rPr>
          <w:rFonts w:ascii="Times New Roman" w:hAnsi="Times New Roman"/>
        </w:rPr>
        <w:t xml:space="preserve">failure regardless of the lecture grade achieved.  </w:t>
      </w:r>
      <w:r w:rsidR="00DC2B31" w:rsidRPr="000F4162">
        <w:rPr>
          <w:rFonts w:ascii="Times New Roman" w:hAnsi="Times New Roman"/>
          <w:bCs/>
        </w:rPr>
        <w:t xml:space="preserve">Students who fail any clinical component </w:t>
      </w:r>
      <w:r w:rsidR="005A6748">
        <w:rPr>
          <w:rFonts w:ascii="Times New Roman" w:hAnsi="Times New Roman"/>
          <w:bCs/>
        </w:rPr>
        <w:t xml:space="preserve">will need to retake the entire </w:t>
      </w:r>
      <w:r w:rsidR="00DC2B31">
        <w:rPr>
          <w:rFonts w:ascii="Times New Roman" w:hAnsi="Times New Roman"/>
          <w:bCs/>
        </w:rPr>
        <w:t>Nurse Assistant Program</w:t>
      </w:r>
      <w:r w:rsidR="005A6748">
        <w:rPr>
          <w:rFonts w:ascii="Times New Roman" w:hAnsi="Times New Roman"/>
          <w:bCs/>
        </w:rPr>
        <w:t xml:space="preserve"> starting with NUA 1001</w:t>
      </w:r>
      <w:r w:rsidR="00A13F31">
        <w:rPr>
          <w:rFonts w:ascii="Times New Roman" w:hAnsi="Times New Roman"/>
          <w:bCs/>
        </w:rPr>
        <w:t>.</w:t>
      </w:r>
    </w:p>
    <w:p w14:paraId="27876214" w14:textId="77777777" w:rsidR="00A13F31" w:rsidRPr="000F4162" w:rsidRDefault="00A13F31" w:rsidP="00A13F31">
      <w:pPr>
        <w:pStyle w:val="ListContinue2"/>
        <w:ind w:left="0" w:firstLine="0"/>
        <w:rPr>
          <w:rFonts w:ascii="Times New Roman" w:hAnsi="Times New Roman"/>
          <w:b/>
        </w:rPr>
      </w:pPr>
      <w:r w:rsidRPr="000F4162">
        <w:rPr>
          <w:rFonts w:ascii="Times New Roman" w:hAnsi="Times New Roman"/>
          <w:b/>
        </w:rPr>
        <w:t xml:space="preserve">Grade Calculations: </w:t>
      </w:r>
    </w:p>
    <w:p w14:paraId="0FCA5703" w14:textId="77777777" w:rsidR="00A13F31" w:rsidRPr="000F4162" w:rsidRDefault="00A13F31" w:rsidP="00A13F31">
      <w:pPr>
        <w:pStyle w:val="ListContinue2"/>
        <w:ind w:left="0" w:firstLine="0"/>
        <w:rPr>
          <w:rFonts w:ascii="Times New Roman" w:hAnsi="Times New Roman"/>
          <w:b/>
        </w:rPr>
      </w:pPr>
    </w:p>
    <w:p w14:paraId="6078B4FA" w14:textId="77777777" w:rsidR="00A13F31" w:rsidRPr="000F4162" w:rsidRDefault="00A13F31" w:rsidP="00A13F31">
      <w:pPr>
        <w:pStyle w:val="ListContinue2"/>
        <w:ind w:left="0" w:firstLine="0"/>
        <w:rPr>
          <w:rFonts w:ascii="Times New Roman" w:hAnsi="Times New Roman"/>
          <w:b/>
        </w:rPr>
      </w:pPr>
      <w:r w:rsidRPr="000F4162">
        <w:rPr>
          <w:rFonts w:ascii="Times New Roman" w:hAnsi="Times New Roman"/>
          <w:b/>
        </w:rPr>
        <w:t>All course grade calculations will be done by the following process:</w:t>
      </w:r>
    </w:p>
    <w:p w14:paraId="11C3BF14" w14:textId="77777777" w:rsidR="00A13F31" w:rsidRPr="000F4162" w:rsidRDefault="00A13F31" w:rsidP="00A13F31">
      <w:pPr>
        <w:pStyle w:val="ListContinue2"/>
        <w:ind w:left="0" w:firstLine="0"/>
        <w:rPr>
          <w:rFonts w:ascii="Times New Roman" w:hAnsi="Times New Roman"/>
          <w:b/>
        </w:rPr>
      </w:pPr>
    </w:p>
    <w:p w14:paraId="1D861718" w14:textId="77777777" w:rsidR="00A13F31" w:rsidRPr="000F4162" w:rsidRDefault="00A13F31" w:rsidP="00A13F31">
      <w:pPr>
        <w:pStyle w:val="ListContinue2"/>
        <w:ind w:left="0" w:firstLine="0"/>
        <w:rPr>
          <w:rFonts w:ascii="Times New Roman" w:hAnsi="Times New Roman"/>
          <w:b/>
        </w:rPr>
      </w:pPr>
      <w:r w:rsidRPr="000F4162">
        <w:rPr>
          <w:rFonts w:ascii="Times New Roman" w:hAnsi="Times New Roman"/>
          <w:b/>
        </w:rPr>
        <w:lastRenderedPageBreak/>
        <w:t>Total number of points achieved/ Total number of course points will equal the final course percentage.</w:t>
      </w:r>
    </w:p>
    <w:p w14:paraId="3C30A95E" w14:textId="77777777" w:rsidR="00A13F31" w:rsidRPr="000F4162" w:rsidRDefault="00A13F31" w:rsidP="00A13F31">
      <w:pPr>
        <w:pStyle w:val="ListContinue2"/>
        <w:ind w:left="0" w:firstLine="0"/>
        <w:rPr>
          <w:rFonts w:ascii="Times New Roman" w:hAnsi="Times New Roman"/>
          <w:b/>
        </w:rPr>
      </w:pPr>
    </w:p>
    <w:p w14:paraId="31DE5716" w14:textId="77777777" w:rsidR="00A13F31" w:rsidRDefault="00A13F31" w:rsidP="00A13F31">
      <w:pPr>
        <w:pStyle w:val="ListContinue2"/>
        <w:ind w:left="0" w:firstLine="0"/>
        <w:rPr>
          <w:rFonts w:ascii="Times New Roman" w:hAnsi="Times New Roman"/>
          <w:b/>
        </w:rPr>
      </w:pPr>
      <w:r w:rsidRPr="000F4162">
        <w:rPr>
          <w:rFonts w:ascii="Times New Roman" w:hAnsi="Times New Roman"/>
          <w:b/>
        </w:rPr>
        <w:t>The total calculation will only be made at the END of the cours</w:t>
      </w:r>
      <w:r>
        <w:rPr>
          <w:rFonts w:ascii="Times New Roman" w:hAnsi="Times New Roman"/>
          <w:b/>
        </w:rPr>
        <w:t xml:space="preserve">e grading period.  For example, </w:t>
      </w:r>
      <w:r w:rsidRPr="000F4162">
        <w:rPr>
          <w:rFonts w:ascii="Times New Roman" w:hAnsi="Times New Roman"/>
          <w:b/>
        </w:rPr>
        <w:t xml:space="preserve">individual test grades as percentages will not be used in calculation of final grade. </w:t>
      </w:r>
    </w:p>
    <w:p w14:paraId="39BFBBF6" w14:textId="77777777" w:rsidR="00A13F31" w:rsidRPr="000F4162" w:rsidRDefault="00A13F31" w:rsidP="00A13F31">
      <w:pPr>
        <w:pStyle w:val="ListContinue2"/>
        <w:ind w:left="0" w:firstLine="0"/>
        <w:rPr>
          <w:rFonts w:ascii="Times New Roman" w:hAnsi="Times New Roman"/>
          <w:b/>
        </w:rPr>
      </w:pPr>
    </w:p>
    <w:p w14:paraId="0B9AA576" w14:textId="561B4522" w:rsidR="00A13F31" w:rsidRPr="000F4162" w:rsidRDefault="00A13F31" w:rsidP="00A13F31">
      <w:pPr>
        <w:tabs>
          <w:tab w:val="left" w:pos="720"/>
          <w:tab w:val="left" w:pos="1440"/>
          <w:tab w:val="left" w:pos="2160"/>
        </w:tabs>
      </w:pPr>
      <w:r w:rsidRPr="000F4162">
        <w:rPr>
          <w:rFonts w:ascii="Times New Roman" w:hAnsi="Times New Roman"/>
        </w:rPr>
        <w:t>Student</w:t>
      </w:r>
      <w:r>
        <w:rPr>
          <w:rFonts w:ascii="Times New Roman" w:hAnsi="Times New Roman"/>
        </w:rPr>
        <w:t>s</w:t>
      </w:r>
      <w:r w:rsidRPr="000F4162">
        <w:rPr>
          <w:rFonts w:ascii="Times New Roman" w:hAnsi="Times New Roman"/>
        </w:rPr>
        <w:t xml:space="preserve"> should refer to individual course syllabi for complete explanations of possible course points, quizzes, exams</w:t>
      </w:r>
      <w:r w:rsidR="005A6748">
        <w:rPr>
          <w:rFonts w:ascii="Times New Roman" w:hAnsi="Times New Roman"/>
        </w:rPr>
        <w:t>, discussions,</w:t>
      </w:r>
      <w:r w:rsidRPr="000F4162">
        <w:rPr>
          <w:rFonts w:ascii="Times New Roman" w:hAnsi="Times New Roman"/>
        </w:rPr>
        <w:t xml:space="preserve"> and any other assignment. It is the student’s responsibility to clarify all grading questions with the instructor.</w:t>
      </w:r>
    </w:p>
    <w:p w14:paraId="46CA5238" w14:textId="77777777" w:rsidR="00A13F31" w:rsidRPr="00A13F31" w:rsidRDefault="00A13F31" w:rsidP="00A13F31">
      <w:pPr>
        <w:pStyle w:val="List2"/>
        <w:ind w:left="0" w:firstLine="0"/>
        <w:rPr>
          <w:rFonts w:ascii="Times New Roman" w:hAnsi="Times New Roman" w:cs="Times New Roman"/>
        </w:rPr>
      </w:pPr>
      <w:r w:rsidRPr="00A13F31">
        <w:rPr>
          <w:rFonts w:ascii="Times New Roman" w:hAnsi="Times New Roman" w:cs="Times New Roman"/>
        </w:rPr>
        <w:t xml:space="preserve">There will be no retake exams on exams failed. </w:t>
      </w:r>
    </w:p>
    <w:p w14:paraId="5AC10A94" w14:textId="77777777" w:rsidR="009F1C7F" w:rsidRPr="00460216" w:rsidRDefault="009F1C7F" w:rsidP="009F1C7F">
      <w:pPr>
        <w:pStyle w:val="Heading2"/>
        <w:rPr>
          <w:rFonts w:ascii="Times New Roman" w:hAnsi="Times New Roman"/>
        </w:rPr>
      </w:pPr>
      <w:bookmarkStart w:id="145" w:name="_Toc314042033"/>
      <w:bookmarkStart w:id="146" w:name="_Toc409186031"/>
      <w:bookmarkStart w:id="147" w:name="_Toc409186243"/>
      <w:bookmarkStart w:id="148" w:name="_Toc409186321"/>
      <w:bookmarkStart w:id="149" w:name="_Toc521441662"/>
      <w:bookmarkStart w:id="150" w:name="_Toc536442178"/>
      <w:r w:rsidRPr="00460216">
        <w:rPr>
          <w:rFonts w:ascii="Times New Roman" w:hAnsi="Times New Roman"/>
        </w:rPr>
        <w:t>Exams/Quizzes Policy</w:t>
      </w:r>
      <w:bookmarkEnd w:id="145"/>
      <w:bookmarkEnd w:id="146"/>
      <w:bookmarkEnd w:id="147"/>
      <w:bookmarkEnd w:id="148"/>
      <w:bookmarkEnd w:id="149"/>
      <w:bookmarkEnd w:id="150"/>
    </w:p>
    <w:p w14:paraId="3ABFC09C" w14:textId="77777777" w:rsidR="009F1C7F" w:rsidRPr="000F4162" w:rsidRDefault="009F1C7F" w:rsidP="009F1C7F">
      <w:pPr>
        <w:rPr>
          <w:rFonts w:ascii="Times New Roman" w:hAnsi="Times New Roman"/>
        </w:rPr>
      </w:pPr>
      <w:r w:rsidRPr="000F4162">
        <w:rPr>
          <w:rFonts w:ascii="Times New Roman" w:hAnsi="Times New Roman"/>
        </w:rPr>
        <w:t xml:space="preserve">All exams </w:t>
      </w:r>
      <w:r>
        <w:rPr>
          <w:rFonts w:ascii="Times New Roman" w:hAnsi="Times New Roman"/>
        </w:rPr>
        <w:t xml:space="preserve">and quizzes </w:t>
      </w:r>
      <w:r w:rsidRPr="000F4162">
        <w:rPr>
          <w:rFonts w:ascii="Times New Roman" w:hAnsi="Times New Roman"/>
        </w:rPr>
        <w:t>are to be taken at scheduled times and must be completed prior to the end of the course.  If a student is unable to take a</w:t>
      </w:r>
      <w:r>
        <w:rPr>
          <w:rFonts w:ascii="Times New Roman" w:hAnsi="Times New Roman"/>
        </w:rPr>
        <w:t xml:space="preserve"> quiz or </w:t>
      </w:r>
      <w:r w:rsidRPr="000F4162">
        <w:rPr>
          <w:rFonts w:ascii="Times New Roman" w:hAnsi="Times New Roman"/>
        </w:rPr>
        <w:t>exam at the scheduled time due to extenuating circumstances, the student must notify the instructor prior to the schedu</w:t>
      </w:r>
      <w:r>
        <w:rPr>
          <w:rFonts w:ascii="Times New Roman" w:hAnsi="Times New Roman"/>
        </w:rPr>
        <w:t>led test time</w:t>
      </w:r>
      <w:r w:rsidRPr="000F4162">
        <w:rPr>
          <w:rFonts w:ascii="Times New Roman" w:hAnsi="Times New Roman"/>
        </w:rPr>
        <w:t xml:space="preserve">. If a student is absent from a </w:t>
      </w:r>
      <w:r>
        <w:rPr>
          <w:rFonts w:ascii="Times New Roman" w:hAnsi="Times New Roman"/>
        </w:rPr>
        <w:t xml:space="preserve">quiz or </w:t>
      </w:r>
      <w:r w:rsidRPr="000F4162">
        <w:rPr>
          <w:rFonts w:ascii="Times New Roman" w:hAnsi="Times New Roman"/>
        </w:rPr>
        <w:t xml:space="preserve">test, the student will take a different test than the one administered to the class. This test may be of a different format as well (essay, </w:t>
      </w:r>
      <w:proofErr w:type="gramStart"/>
      <w:r w:rsidRPr="000F4162">
        <w:rPr>
          <w:rFonts w:ascii="Times New Roman" w:hAnsi="Times New Roman"/>
        </w:rPr>
        <w:t>short-answer</w:t>
      </w:r>
      <w:proofErr w:type="gramEnd"/>
      <w:r w:rsidRPr="000F4162">
        <w:rPr>
          <w:rFonts w:ascii="Times New Roman" w:hAnsi="Times New Roman"/>
        </w:rPr>
        <w:t>, etc.).</w:t>
      </w:r>
    </w:p>
    <w:p w14:paraId="694CE946" w14:textId="77777777" w:rsidR="009F1C7F" w:rsidRDefault="009F1C7F" w:rsidP="009F1C7F">
      <w:pPr>
        <w:rPr>
          <w:rFonts w:ascii="Times New Roman" w:hAnsi="Times New Roman"/>
        </w:rPr>
      </w:pPr>
      <w:r>
        <w:rPr>
          <w:rFonts w:ascii="Times New Roman" w:hAnsi="Times New Roman"/>
        </w:rPr>
        <w:t xml:space="preserve">Arrangements to take quizzes and </w:t>
      </w:r>
      <w:r w:rsidRPr="000F4162">
        <w:rPr>
          <w:rFonts w:ascii="Times New Roman" w:hAnsi="Times New Roman"/>
        </w:rPr>
        <w:t xml:space="preserve">exam at a scheduled make-up time must be made with the course instructor prior to missing the </w:t>
      </w:r>
      <w:r>
        <w:rPr>
          <w:rFonts w:ascii="Times New Roman" w:hAnsi="Times New Roman"/>
        </w:rPr>
        <w:t xml:space="preserve">quiz or </w:t>
      </w:r>
      <w:r w:rsidRPr="000F4162">
        <w:rPr>
          <w:rFonts w:ascii="Times New Roman" w:hAnsi="Times New Roman"/>
        </w:rPr>
        <w:t xml:space="preserve">exam.  </w:t>
      </w:r>
      <w:r>
        <w:rPr>
          <w:rFonts w:ascii="Times New Roman" w:hAnsi="Times New Roman"/>
        </w:rPr>
        <w:t xml:space="preserve">No scheduled exams will be given early. </w:t>
      </w:r>
      <w:r w:rsidRPr="000F4162">
        <w:rPr>
          <w:rFonts w:ascii="Times New Roman" w:hAnsi="Times New Roman"/>
        </w:rPr>
        <w:t xml:space="preserve">Students who </w:t>
      </w:r>
      <w:r>
        <w:rPr>
          <w:rFonts w:ascii="Times New Roman" w:hAnsi="Times New Roman"/>
        </w:rPr>
        <w:t>take schedul</w:t>
      </w:r>
      <w:r w:rsidRPr="000F4162">
        <w:rPr>
          <w:rFonts w:ascii="Times New Roman" w:hAnsi="Times New Roman"/>
        </w:rPr>
        <w:t xml:space="preserve">ed </w:t>
      </w:r>
      <w:r>
        <w:rPr>
          <w:rFonts w:ascii="Times New Roman" w:hAnsi="Times New Roman"/>
        </w:rPr>
        <w:t>quizzes or exams late will lose 10</w:t>
      </w:r>
      <w:r w:rsidRPr="000F4162">
        <w:rPr>
          <w:rFonts w:ascii="Times New Roman" w:hAnsi="Times New Roman"/>
        </w:rPr>
        <w:t xml:space="preserve">% from the total points possible </w:t>
      </w:r>
      <w:r>
        <w:rPr>
          <w:rFonts w:ascii="Times New Roman" w:hAnsi="Times New Roman"/>
        </w:rPr>
        <w:t>u</w:t>
      </w:r>
      <w:r w:rsidRPr="000F4162">
        <w:rPr>
          <w:rFonts w:ascii="Times New Roman" w:hAnsi="Times New Roman"/>
        </w:rPr>
        <w:t>nless excused by the course instructor.</w:t>
      </w:r>
      <w:r>
        <w:rPr>
          <w:rFonts w:ascii="Times New Roman" w:hAnsi="Times New Roman"/>
        </w:rPr>
        <w:t xml:space="preserve">  </w:t>
      </w:r>
    </w:p>
    <w:p w14:paraId="469E2302" w14:textId="77777777" w:rsidR="00ED1B40" w:rsidRDefault="009F1C7F" w:rsidP="009F1C7F">
      <w:pPr>
        <w:rPr>
          <w:rFonts w:ascii="Times New Roman" w:hAnsi="Times New Roman"/>
        </w:rPr>
      </w:pPr>
      <w:r w:rsidRPr="004F09BD">
        <w:rPr>
          <w:rFonts w:ascii="Times New Roman" w:hAnsi="Times New Roman"/>
        </w:rPr>
        <w:t>Students who arrive late to class will not be permitted to take missed quizzes or start the quiz late unless prior arrangements were</w:t>
      </w:r>
      <w:r w:rsidR="00ED1B40" w:rsidRPr="004F09BD">
        <w:rPr>
          <w:rFonts w:ascii="Times New Roman" w:hAnsi="Times New Roman"/>
        </w:rPr>
        <w:t xml:space="preserve"> made with the instructor.</w:t>
      </w:r>
      <w:r w:rsidR="00ED1B40">
        <w:rPr>
          <w:rFonts w:ascii="Times New Roman" w:hAnsi="Times New Roman"/>
        </w:rPr>
        <w:t xml:space="preserve"> </w:t>
      </w:r>
    </w:p>
    <w:p w14:paraId="3BB1D1E1" w14:textId="77777777" w:rsidR="00ED1B40" w:rsidRPr="00ED1B40" w:rsidRDefault="00ED1B40" w:rsidP="00ED1B40">
      <w:pPr>
        <w:spacing w:after="120" w:line="240" w:lineRule="auto"/>
        <w:contextualSpacing/>
        <w:rPr>
          <w:rFonts w:ascii="Times New Roman" w:eastAsia="Times New Roman" w:hAnsi="Times New Roman" w:cs="Times New Roman"/>
          <w:b/>
        </w:rPr>
      </w:pPr>
      <w:r w:rsidRPr="00ED1B40">
        <w:rPr>
          <w:rFonts w:ascii="Times New Roman" w:eastAsia="Times New Roman" w:hAnsi="Times New Roman" w:cs="Times New Roman"/>
          <w:b/>
        </w:rPr>
        <w:t>Exams given in class will follow</w:t>
      </w:r>
      <w:r>
        <w:rPr>
          <w:rFonts w:ascii="Times New Roman" w:eastAsia="Times New Roman" w:hAnsi="Times New Roman" w:cs="Times New Roman"/>
          <w:b/>
        </w:rPr>
        <w:t xml:space="preserve"> these guidelines in the Nurse Assistant</w:t>
      </w:r>
      <w:r w:rsidRPr="00ED1B40">
        <w:rPr>
          <w:rFonts w:ascii="Times New Roman" w:eastAsia="Times New Roman" w:hAnsi="Times New Roman" w:cs="Times New Roman"/>
          <w:b/>
        </w:rPr>
        <w:t xml:space="preserve"> Program:</w:t>
      </w:r>
    </w:p>
    <w:p w14:paraId="2FCD6986" w14:textId="77777777" w:rsidR="00ED1B40" w:rsidRPr="00ED1B40" w:rsidRDefault="00ED1B40" w:rsidP="00ED1B40">
      <w:pPr>
        <w:spacing w:after="120" w:line="240" w:lineRule="auto"/>
        <w:ind w:left="720" w:firstLine="360"/>
        <w:contextualSpacing/>
        <w:rPr>
          <w:rFonts w:ascii="Times New Roman" w:eastAsia="Times New Roman" w:hAnsi="Times New Roman" w:cs="Times New Roman"/>
        </w:rPr>
      </w:pPr>
    </w:p>
    <w:p w14:paraId="765609C6" w14:textId="77777777" w:rsidR="00ED1B40" w:rsidRPr="00ED1B40" w:rsidRDefault="00ED1B40" w:rsidP="00ED1B40">
      <w:pPr>
        <w:numPr>
          <w:ilvl w:val="0"/>
          <w:numId w:val="25"/>
        </w:numPr>
        <w:spacing w:after="120" w:line="240" w:lineRule="auto"/>
        <w:contextualSpacing/>
        <w:rPr>
          <w:rFonts w:ascii="Times New Roman" w:eastAsia="Times New Roman" w:hAnsi="Times New Roman" w:cs="Times New Roman"/>
        </w:rPr>
      </w:pPr>
      <w:r w:rsidRPr="00ED1B40">
        <w:rPr>
          <w:rFonts w:ascii="Times New Roman" w:eastAsia="Times New Roman" w:hAnsi="Times New Roman" w:cs="Times New Roman"/>
        </w:rPr>
        <w:t xml:space="preserve">Remove all papers, books, notes, and electronic devices from your desk area and person.  All electronic devices must be turned off during the exam </w:t>
      </w:r>
    </w:p>
    <w:p w14:paraId="5DC1F7CD" w14:textId="77777777" w:rsidR="00ED1B40" w:rsidRPr="00ED1B40" w:rsidRDefault="00ED1B40" w:rsidP="00ED1B40">
      <w:pPr>
        <w:spacing w:after="120" w:line="240" w:lineRule="auto"/>
        <w:ind w:left="720" w:firstLine="360"/>
        <w:contextualSpacing/>
        <w:rPr>
          <w:rFonts w:ascii="Times New Roman" w:eastAsia="Times New Roman" w:hAnsi="Times New Roman" w:cs="Times New Roman"/>
        </w:rPr>
      </w:pPr>
    </w:p>
    <w:p w14:paraId="754C4B83" w14:textId="77777777" w:rsidR="00ED1B40" w:rsidRPr="00ED1B40" w:rsidRDefault="00ED1B40" w:rsidP="00ED1B40">
      <w:pPr>
        <w:numPr>
          <w:ilvl w:val="0"/>
          <w:numId w:val="25"/>
        </w:numPr>
        <w:spacing w:after="120" w:line="240" w:lineRule="auto"/>
        <w:contextualSpacing/>
        <w:rPr>
          <w:rFonts w:ascii="Times New Roman" w:eastAsia="Times New Roman" w:hAnsi="Times New Roman" w:cs="Times New Roman"/>
        </w:rPr>
      </w:pPr>
      <w:r w:rsidRPr="00ED1B40">
        <w:rPr>
          <w:rFonts w:ascii="Times New Roman" w:eastAsia="Times New Roman" w:hAnsi="Times New Roman" w:cs="Times New Roman"/>
        </w:rPr>
        <w:t>Nothing is allowed on the student’s</w:t>
      </w:r>
      <w:r>
        <w:rPr>
          <w:rFonts w:ascii="Times New Roman" w:eastAsia="Times New Roman" w:hAnsi="Times New Roman" w:cs="Times New Roman"/>
        </w:rPr>
        <w:t xml:space="preserve"> desk except for the test, pencils, </w:t>
      </w:r>
      <w:r w:rsidRPr="004F09BD">
        <w:rPr>
          <w:rFonts w:ascii="Times New Roman" w:eastAsia="Times New Roman" w:hAnsi="Times New Roman" w:cs="Times New Roman"/>
          <w:strike/>
          <w:highlight w:val="yellow"/>
        </w:rPr>
        <w:t>scantron</w:t>
      </w:r>
      <w:r>
        <w:rPr>
          <w:rFonts w:ascii="Times New Roman" w:eastAsia="Times New Roman" w:hAnsi="Times New Roman" w:cs="Times New Roman"/>
        </w:rPr>
        <w:t xml:space="preserve"> and scratch </w:t>
      </w:r>
      <w:proofErr w:type="gramStart"/>
      <w:r>
        <w:rPr>
          <w:rFonts w:ascii="Times New Roman" w:eastAsia="Times New Roman" w:hAnsi="Times New Roman" w:cs="Times New Roman"/>
        </w:rPr>
        <w:t>paper</w:t>
      </w:r>
      <w:proofErr w:type="gramEnd"/>
    </w:p>
    <w:p w14:paraId="0AF9CAD7" w14:textId="77777777" w:rsidR="00ED1B40" w:rsidRPr="00ED1B40" w:rsidRDefault="00ED1B40" w:rsidP="00ED1B40">
      <w:pPr>
        <w:spacing w:after="120" w:line="240" w:lineRule="auto"/>
        <w:ind w:left="720" w:firstLine="360"/>
        <w:contextualSpacing/>
        <w:rPr>
          <w:rFonts w:ascii="Times New Roman" w:eastAsia="Times New Roman" w:hAnsi="Times New Roman" w:cs="Times New Roman"/>
        </w:rPr>
      </w:pPr>
    </w:p>
    <w:p w14:paraId="2BE76376" w14:textId="77777777" w:rsidR="00ED1B40" w:rsidRPr="00ED1B40" w:rsidRDefault="00ED1B40" w:rsidP="00ED1B40">
      <w:pPr>
        <w:numPr>
          <w:ilvl w:val="0"/>
          <w:numId w:val="25"/>
        </w:numPr>
        <w:spacing w:after="120" w:line="240" w:lineRule="auto"/>
        <w:contextualSpacing/>
        <w:rPr>
          <w:rFonts w:ascii="Times New Roman" w:eastAsia="Times New Roman" w:hAnsi="Times New Roman" w:cs="Times New Roman"/>
        </w:rPr>
      </w:pPr>
      <w:r w:rsidRPr="00ED1B40">
        <w:rPr>
          <w:rFonts w:ascii="Times New Roman" w:eastAsia="Times New Roman" w:hAnsi="Times New Roman" w:cs="Times New Roman"/>
        </w:rPr>
        <w:t>Clear water/drink bottles w</w:t>
      </w:r>
      <w:r>
        <w:rPr>
          <w:rFonts w:ascii="Times New Roman" w:eastAsia="Times New Roman" w:hAnsi="Times New Roman" w:cs="Times New Roman"/>
        </w:rPr>
        <w:t>ith labels removed are approved</w:t>
      </w:r>
    </w:p>
    <w:p w14:paraId="66DF7909" w14:textId="77777777" w:rsidR="00ED1B40" w:rsidRPr="00ED1B40" w:rsidRDefault="00ED1B40" w:rsidP="00ED1B40">
      <w:pPr>
        <w:spacing w:after="120" w:line="240" w:lineRule="auto"/>
        <w:ind w:left="720" w:firstLine="360"/>
        <w:contextualSpacing/>
        <w:rPr>
          <w:rFonts w:ascii="Times New Roman" w:eastAsia="Times New Roman" w:hAnsi="Times New Roman" w:cs="Times New Roman"/>
        </w:rPr>
      </w:pPr>
    </w:p>
    <w:p w14:paraId="26333FF0" w14:textId="77777777" w:rsidR="00ED1B40" w:rsidRPr="00ED1B40" w:rsidRDefault="00ED1B40" w:rsidP="00ED1B40">
      <w:pPr>
        <w:numPr>
          <w:ilvl w:val="0"/>
          <w:numId w:val="25"/>
        </w:numPr>
        <w:spacing w:after="120" w:line="240" w:lineRule="auto"/>
        <w:contextualSpacing/>
        <w:rPr>
          <w:rFonts w:ascii="Times New Roman" w:eastAsia="Times New Roman" w:hAnsi="Times New Roman" w:cs="Times New Roman"/>
        </w:rPr>
      </w:pPr>
      <w:r w:rsidRPr="00ED1B40">
        <w:rPr>
          <w:rFonts w:ascii="Times New Roman" w:eastAsia="Times New Roman" w:hAnsi="Times New Roman" w:cs="Times New Roman"/>
        </w:rPr>
        <w:t>No hats/sunglasses are to be worn during testing in the classroom</w:t>
      </w:r>
    </w:p>
    <w:p w14:paraId="1728A2B9" w14:textId="77777777" w:rsidR="00ED1B40" w:rsidRPr="00ED1B40" w:rsidRDefault="00ED1B40" w:rsidP="00ED1B40">
      <w:pPr>
        <w:spacing w:after="120" w:line="240" w:lineRule="auto"/>
        <w:ind w:left="1440"/>
        <w:contextualSpacing/>
        <w:rPr>
          <w:rFonts w:ascii="Times New Roman" w:eastAsia="Times New Roman" w:hAnsi="Times New Roman" w:cs="Times New Roman"/>
        </w:rPr>
      </w:pPr>
    </w:p>
    <w:p w14:paraId="0CF74018" w14:textId="77777777" w:rsidR="00ED1B40" w:rsidRPr="004F09BD" w:rsidRDefault="00ED1B40" w:rsidP="00ED1B40">
      <w:pPr>
        <w:numPr>
          <w:ilvl w:val="0"/>
          <w:numId w:val="25"/>
        </w:numPr>
        <w:spacing w:after="120" w:line="240" w:lineRule="auto"/>
        <w:contextualSpacing/>
        <w:rPr>
          <w:rFonts w:ascii="Times New Roman" w:eastAsia="Times New Roman" w:hAnsi="Times New Roman" w:cs="Times New Roman"/>
          <w:strike/>
          <w:highlight w:val="yellow"/>
        </w:rPr>
      </w:pPr>
      <w:r w:rsidRPr="004F09BD">
        <w:rPr>
          <w:rFonts w:ascii="Times New Roman" w:eastAsia="Times New Roman" w:hAnsi="Times New Roman" w:cs="Times New Roman"/>
          <w:strike/>
          <w:highlight w:val="yellow"/>
        </w:rPr>
        <w:t xml:space="preserve">It is the student’s responsibility to mark all answers on scantron </w:t>
      </w:r>
      <w:r w:rsidRPr="004F09BD">
        <w:rPr>
          <w:rFonts w:ascii="Times New Roman" w:eastAsia="Times New Roman" w:hAnsi="Times New Roman" w:cs="Times New Roman"/>
          <w:b/>
          <w:i/>
          <w:strike/>
          <w:highlight w:val="yellow"/>
        </w:rPr>
        <w:t>in pencil</w:t>
      </w:r>
      <w:r w:rsidRPr="004F09BD">
        <w:rPr>
          <w:rFonts w:ascii="Times New Roman" w:eastAsia="Times New Roman" w:hAnsi="Times New Roman" w:cs="Times New Roman"/>
          <w:strike/>
          <w:highlight w:val="yellow"/>
        </w:rPr>
        <w:t xml:space="preserve"> (if used in the testing procedure) before the end of the exam.  Only answers marked on the scantron will be counted.</w:t>
      </w:r>
    </w:p>
    <w:p w14:paraId="046284A1" w14:textId="77777777" w:rsidR="00ED1B40" w:rsidRPr="00ED1B40" w:rsidRDefault="00ED1B40" w:rsidP="00ED1B40">
      <w:pPr>
        <w:spacing w:after="120" w:line="240" w:lineRule="auto"/>
        <w:ind w:left="1080"/>
        <w:contextualSpacing/>
        <w:rPr>
          <w:rFonts w:ascii="Times New Roman" w:eastAsia="Times New Roman" w:hAnsi="Times New Roman" w:cs="Times New Roman"/>
        </w:rPr>
      </w:pPr>
    </w:p>
    <w:p w14:paraId="5286D8E6" w14:textId="77777777" w:rsidR="00ED1B40" w:rsidRDefault="00ED1B40" w:rsidP="00ED1B40">
      <w:pPr>
        <w:numPr>
          <w:ilvl w:val="0"/>
          <w:numId w:val="25"/>
        </w:numPr>
        <w:spacing w:after="120" w:line="240" w:lineRule="auto"/>
        <w:contextualSpacing/>
        <w:rPr>
          <w:rFonts w:ascii="Times New Roman" w:eastAsia="Times New Roman" w:hAnsi="Times New Roman" w:cs="Times New Roman"/>
        </w:rPr>
      </w:pPr>
      <w:r w:rsidRPr="00ED1B40">
        <w:rPr>
          <w:rFonts w:ascii="Times New Roman" w:eastAsia="Times New Roman" w:hAnsi="Times New Roman" w:cs="Times New Roman"/>
        </w:rPr>
        <w:t>It is the student’s responsibility to verify all directions on the t</w:t>
      </w:r>
      <w:r>
        <w:rPr>
          <w:rFonts w:ascii="Times New Roman" w:eastAsia="Times New Roman" w:hAnsi="Times New Roman" w:cs="Times New Roman"/>
        </w:rPr>
        <w:t xml:space="preserve">est before turning in the </w:t>
      </w:r>
      <w:proofErr w:type="gramStart"/>
      <w:r>
        <w:rPr>
          <w:rFonts w:ascii="Times New Roman" w:eastAsia="Times New Roman" w:hAnsi="Times New Roman" w:cs="Times New Roman"/>
        </w:rPr>
        <w:t>exam</w:t>
      </w:r>
      <w:proofErr w:type="gramEnd"/>
    </w:p>
    <w:p w14:paraId="1A3BC32D" w14:textId="77777777" w:rsidR="00ED1B40" w:rsidRPr="00ED1B40" w:rsidRDefault="00ED1B40" w:rsidP="00ED1B40">
      <w:pPr>
        <w:spacing w:after="120" w:line="240" w:lineRule="auto"/>
        <w:contextualSpacing/>
        <w:rPr>
          <w:rFonts w:ascii="Times New Roman" w:eastAsia="Times New Roman" w:hAnsi="Times New Roman" w:cs="Times New Roman"/>
        </w:rPr>
      </w:pPr>
    </w:p>
    <w:p w14:paraId="01BB641A" w14:textId="77777777" w:rsidR="00ED1B40" w:rsidRPr="00ED1B40" w:rsidRDefault="00ED1B40" w:rsidP="00ED1B40">
      <w:pPr>
        <w:numPr>
          <w:ilvl w:val="0"/>
          <w:numId w:val="25"/>
        </w:numPr>
        <w:spacing w:after="0" w:line="240" w:lineRule="auto"/>
        <w:rPr>
          <w:rFonts w:ascii="Times New Roman" w:eastAsia="Times New Roman" w:hAnsi="Times New Roman" w:cs="Times New Roman"/>
        </w:rPr>
      </w:pPr>
      <w:r w:rsidRPr="00ED1B40">
        <w:rPr>
          <w:rFonts w:ascii="Times New Roman" w:eastAsia="Times New Roman" w:hAnsi="Times New Roman" w:cs="Times New Roman"/>
        </w:rPr>
        <w:t>No questions should be asked of faculty about exam content during a test except for grammar or typographical error questions. Faculty will not answer or interpret any exam content during a test.  Definitions of words/terms wi</w:t>
      </w:r>
      <w:r>
        <w:rPr>
          <w:rFonts w:ascii="Times New Roman" w:eastAsia="Times New Roman" w:hAnsi="Times New Roman" w:cs="Times New Roman"/>
        </w:rPr>
        <w:t xml:space="preserve">ll not be given during a test </w:t>
      </w:r>
    </w:p>
    <w:p w14:paraId="0CFBE941" w14:textId="77777777" w:rsidR="00ED1B40" w:rsidRPr="00ED1B40" w:rsidRDefault="00ED1B40" w:rsidP="00ED1B40">
      <w:pPr>
        <w:spacing w:after="120" w:line="240" w:lineRule="auto"/>
        <w:ind w:left="1440"/>
        <w:contextualSpacing/>
        <w:rPr>
          <w:rFonts w:ascii="Times New Roman" w:eastAsia="Times New Roman" w:hAnsi="Times New Roman" w:cs="Times New Roman"/>
        </w:rPr>
      </w:pPr>
    </w:p>
    <w:p w14:paraId="373011BF" w14:textId="77777777" w:rsidR="00ED1B40" w:rsidRPr="00ED1B40" w:rsidRDefault="00ED1B40" w:rsidP="00ED1B40">
      <w:pPr>
        <w:numPr>
          <w:ilvl w:val="0"/>
          <w:numId w:val="25"/>
        </w:numPr>
        <w:spacing w:after="120" w:line="240" w:lineRule="auto"/>
        <w:contextualSpacing/>
        <w:rPr>
          <w:rFonts w:ascii="Times New Roman" w:eastAsia="Times New Roman" w:hAnsi="Times New Roman" w:cs="Times New Roman"/>
        </w:rPr>
      </w:pPr>
      <w:r w:rsidRPr="00ED1B40">
        <w:rPr>
          <w:rFonts w:ascii="Times New Roman" w:eastAsia="Times New Roman" w:hAnsi="Times New Roman" w:cs="Times New Roman"/>
        </w:rPr>
        <w:t>No extra time will be allowed for students who arri</w:t>
      </w:r>
      <w:r>
        <w:rPr>
          <w:rFonts w:ascii="Times New Roman" w:eastAsia="Times New Roman" w:hAnsi="Times New Roman" w:cs="Times New Roman"/>
        </w:rPr>
        <w:t>ve late for scheduled quiz/exam</w:t>
      </w:r>
    </w:p>
    <w:p w14:paraId="4A25A086" w14:textId="77777777" w:rsidR="00ED1B40" w:rsidRPr="00ED1B40" w:rsidRDefault="00ED1B40" w:rsidP="00ED1B40">
      <w:pPr>
        <w:spacing w:after="120" w:line="240" w:lineRule="auto"/>
        <w:ind w:left="1440"/>
        <w:contextualSpacing/>
        <w:rPr>
          <w:rFonts w:ascii="Times New Roman" w:eastAsia="Times New Roman" w:hAnsi="Times New Roman" w:cs="Times New Roman"/>
        </w:rPr>
      </w:pPr>
    </w:p>
    <w:p w14:paraId="208BFE90" w14:textId="77777777" w:rsidR="00ED1B40" w:rsidRPr="00ED1B40" w:rsidRDefault="00ED1B40" w:rsidP="00ED1B40">
      <w:pPr>
        <w:numPr>
          <w:ilvl w:val="0"/>
          <w:numId w:val="25"/>
        </w:numPr>
        <w:spacing w:after="120" w:line="240" w:lineRule="auto"/>
        <w:contextualSpacing/>
        <w:rPr>
          <w:rFonts w:ascii="Times New Roman" w:eastAsia="Times New Roman" w:hAnsi="Times New Roman" w:cs="Times New Roman"/>
        </w:rPr>
      </w:pPr>
      <w:r w:rsidRPr="00ED1B40">
        <w:rPr>
          <w:rFonts w:ascii="Times New Roman" w:eastAsia="Times New Roman" w:hAnsi="Times New Roman" w:cs="Times New Roman"/>
        </w:rPr>
        <w:t xml:space="preserve">It is the student’s responsibility to contact the faculty </w:t>
      </w:r>
      <w:r>
        <w:rPr>
          <w:rFonts w:ascii="Times New Roman" w:eastAsia="Times New Roman" w:hAnsi="Times New Roman" w:cs="Times New Roman"/>
        </w:rPr>
        <w:t>for scheduling a make-up exam</w:t>
      </w:r>
      <w:r w:rsidRPr="00ED1B40">
        <w:rPr>
          <w:rFonts w:ascii="Times New Roman" w:eastAsia="Times New Roman" w:hAnsi="Times New Roman" w:cs="Times New Roman"/>
        </w:rPr>
        <w:t xml:space="preserve"> </w:t>
      </w:r>
    </w:p>
    <w:p w14:paraId="35B19189" w14:textId="77777777" w:rsidR="00ED1B40" w:rsidRPr="00ED1B40" w:rsidRDefault="00ED1B40" w:rsidP="00ED1B40">
      <w:pPr>
        <w:spacing w:after="120" w:line="240" w:lineRule="auto"/>
        <w:contextualSpacing/>
        <w:rPr>
          <w:rFonts w:ascii="Times New Roman" w:eastAsia="Times New Roman" w:hAnsi="Times New Roman" w:cs="Times New Roman"/>
        </w:rPr>
      </w:pPr>
    </w:p>
    <w:p w14:paraId="78290996" w14:textId="3F824688" w:rsidR="00ED1B40" w:rsidRDefault="00ED1B40" w:rsidP="00ED1B40">
      <w:pPr>
        <w:numPr>
          <w:ilvl w:val="0"/>
          <w:numId w:val="25"/>
        </w:numPr>
        <w:spacing w:after="120" w:line="240" w:lineRule="auto"/>
        <w:contextualSpacing/>
        <w:rPr>
          <w:rFonts w:ascii="Times New Roman" w:eastAsia="Times New Roman" w:hAnsi="Times New Roman" w:cs="Times New Roman"/>
        </w:rPr>
      </w:pPr>
      <w:r w:rsidRPr="00ED1B40">
        <w:rPr>
          <w:rFonts w:ascii="Times New Roman" w:eastAsia="Times New Roman" w:hAnsi="Times New Roman" w:cs="Times New Roman"/>
        </w:rPr>
        <w:t xml:space="preserve">Make-up exams will be </w:t>
      </w:r>
      <w:r>
        <w:rPr>
          <w:rFonts w:ascii="Times New Roman" w:eastAsia="Times New Roman" w:hAnsi="Times New Roman" w:cs="Times New Roman"/>
        </w:rPr>
        <w:t>in the Testing Center</w:t>
      </w:r>
      <w:r w:rsidRPr="00ED1B40">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28B3D524" w14:textId="77777777" w:rsidR="004F09BD" w:rsidRPr="0057221C" w:rsidRDefault="004F09BD" w:rsidP="004F09BD">
      <w:pPr>
        <w:pStyle w:val="ListParagraph"/>
        <w:rPr>
          <w:rFonts w:ascii="Times New Roman" w:eastAsia="Times New Roman" w:hAnsi="Times New Roman" w:cs="Times New Roman"/>
          <w:sz w:val="2"/>
          <w:szCs w:val="2"/>
        </w:rPr>
      </w:pPr>
    </w:p>
    <w:p w14:paraId="03D8A162" w14:textId="5CC4C312" w:rsidR="004F09BD" w:rsidRPr="0057221C" w:rsidRDefault="004F09BD" w:rsidP="00ED1B40">
      <w:pPr>
        <w:numPr>
          <w:ilvl w:val="0"/>
          <w:numId w:val="25"/>
        </w:numPr>
        <w:spacing w:after="120" w:line="240" w:lineRule="auto"/>
        <w:contextualSpacing/>
        <w:rPr>
          <w:rFonts w:ascii="Times New Roman" w:eastAsia="Times New Roman" w:hAnsi="Times New Roman" w:cs="Times New Roman"/>
          <w:highlight w:val="yellow"/>
        </w:rPr>
      </w:pPr>
      <w:r w:rsidRPr="0057221C">
        <w:rPr>
          <w:rFonts w:ascii="Times New Roman" w:eastAsia="Times New Roman" w:hAnsi="Times New Roman" w:cs="Times New Roman"/>
          <w:highlight w:val="yellow"/>
        </w:rPr>
        <w:t xml:space="preserve">Taking photos of any exam is </w:t>
      </w:r>
      <w:r w:rsidR="0057221C" w:rsidRPr="0057221C">
        <w:rPr>
          <w:rFonts w:ascii="Times New Roman" w:eastAsia="Times New Roman" w:hAnsi="Times New Roman" w:cs="Times New Roman"/>
          <w:highlight w:val="yellow"/>
        </w:rPr>
        <w:t xml:space="preserve">strictly </w:t>
      </w:r>
      <w:r w:rsidRPr="0057221C">
        <w:rPr>
          <w:rFonts w:ascii="Times New Roman" w:eastAsia="Times New Roman" w:hAnsi="Times New Roman" w:cs="Times New Roman"/>
          <w:highlight w:val="yellow"/>
        </w:rPr>
        <w:t>prohibited</w:t>
      </w:r>
      <w:r w:rsidR="0057221C" w:rsidRPr="0057221C">
        <w:rPr>
          <w:rFonts w:ascii="Times New Roman" w:eastAsia="Times New Roman" w:hAnsi="Times New Roman" w:cs="Times New Roman"/>
          <w:highlight w:val="yellow"/>
        </w:rPr>
        <w:t xml:space="preserve"> and may result in disciplinary action.</w:t>
      </w:r>
    </w:p>
    <w:p w14:paraId="5961B102" w14:textId="77777777" w:rsidR="00ED1B40" w:rsidRPr="00ED1B40" w:rsidRDefault="00ED1B40" w:rsidP="00ED1B40">
      <w:pPr>
        <w:spacing w:after="120" w:line="240" w:lineRule="auto"/>
        <w:contextualSpacing/>
        <w:rPr>
          <w:rFonts w:ascii="Times New Roman" w:eastAsia="Times New Roman" w:hAnsi="Times New Roman" w:cs="Times New Roman"/>
        </w:rPr>
      </w:pPr>
    </w:p>
    <w:p w14:paraId="13D07AC3" w14:textId="77777777" w:rsidR="00ED1B40" w:rsidRPr="00ED1B40" w:rsidRDefault="00ED1B40" w:rsidP="00ED1B40">
      <w:pPr>
        <w:numPr>
          <w:ilvl w:val="0"/>
          <w:numId w:val="25"/>
        </w:numPr>
        <w:spacing w:after="120" w:line="240" w:lineRule="auto"/>
        <w:contextualSpacing/>
        <w:rPr>
          <w:rFonts w:ascii="Times New Roman" w:eastAsia="Times New Roman" w:hAnsi="Times New Roman" w:cs="Times New Roman"/>
        </w:rPr>
      </w:pPr>
      <w:r w:rsidRPr="00ED1B40">
        <w:rPr>
          <w:rFonts w:ascii="Times New Roman" w:eastAsia="Times New Roman" w:hAnsi="Times New Roman" w:cs="Times New Roman"/>
        </w:rPr>
        <w:t>No scheduled e</w:t>
      </w:r>
      <w:r>
        <w:rPr>
          <w:rFonts w:ascii="Times New Roman" w:eastAsia="Times New Roman" w:hAnsi="Times New Roman" w:cs="Times New Roman"/>
        </w:rPr>
        <w:t>xams will be administered early</w:t>
      </w:r>
    </w:p>
    <w:p w14:paraId="400246EF" w14:textId="77777777" w:rsidR="00ED1B40" w:rsidRPr="00ED1B40" w:rsidRDefault="00ED1B40" w:rsidP="00ED1B40">
      <w:pPr>
        <w:spacing w:after="120" w:line="240" w:lineRule="auto"/>
        <w:contextualSpacing/>
        <w:rPr>
          <w:rFonts w:ascii="Times New Roman" w:eastAsia="Times New Roman" w:hAnsi="Times New Roman" w:cs="Times New Roman"/>
        </w:rPr>
      </w:pPr>
    </w:p>
    <w:p w14:paraId="5CA9D8E5" w14:textId="03F3A967" w:rsidR="00ED1B40" w:rsidRPr="00ED1B40" w:rsidRDefault="00ED1B40" w:rsidP="0057221C">
      <w:pPr>
        <w:spacing w:after="120" w:line="240" w:lineRule="auto"/>
        <w:ind w:left="330"/>
        <w:contextualSpacing/>
        <w:rPr>
          <w:rFonts w:ascii="Times New Roman" w:eastAsia="Times New Roman" w:hAnsi="Times New Roman" w:cs="Times New Roman"/>
        </w:rPr>
      </w:pPr>
      <w:r w:rsidRPr="0057221C">
        <w:rPr>
          <w:rFonts w:ascii="Times New Roman" w:eastAsia="Times New Roman" w:hAnsi="Times New Roman" w:cs="Times New Roman"/>
        </w:rPr>
        <w:t>Students are allowed one week to take a missed exam.</w:t>
      </w:r>
      <w:r w:rsidRPr="00ED1B40">
        <w:rPr>
          <w:rFonts w:ascii="Times New Roman" w:eastAsia="Times New Roman" w:hAnsi="Times New Roman" w:cs="Times New Roman"/>
        </w:rPr>
        <w:t xml:space="preserve">  If the exam is not taken within this time frame, (unless prior approval from faculty), the student will earn a grade of “0”.</w:t>
      </w:r>
      <w:r w:rsidR="0057221C">
        <w:rPr>
          <w:rFonts w:ascii="Times New Roman" w:eastAsia="Times New Roman" w:hAnsi="Times New Roman" w:cs="Times New Roman"/>
        </w:rPr>
        <w:t xml:space="preserve"> </w:t>
      </w:r>
      <w:r w:rsidRPr="00ED1B40">
        <w:rPr>
          <w:rFonts w:ascii="Times New Roman" w:eastAsia="Times New Roman" w:hAnsi="Times New Roman" w:cs="Times New Roman"/>
        </w:rPr>
        <w:t xml:space="preserve">If the makeup exam is not taken, the test grade will be recorded as a “zero”. </w:t>
      </w:r>
    </w:p>
    <w:p w14:paraId="7AF2C27F" w14:textId="77777777" w:rsidR="00725967" w:rsidRDefault="00725967" w:rsidP="009F1C7F">
      <w:pPr>
        <w:rPr>
          <w:rFonts w:ascii="Times New Roman" w:hAnsi="Times New Roman"/>
          <w:b/>
          <w:color w:val="2F5496" w:themeColor="accent5" w:themeShade="BF"/>
          <w:sz w:val="36"/>
          <w:szCs w:val="36"/>
        </w:rPr>
      </w:pPr>
    </w:p>
    <w:p w14:paraId="4E1C8543" w14:textId="77777777" w:rsidR="009F1C7F" w:rsidRPr="004A57A2" w:rsidRDefault="00CA6449" w:rsidP="00A76E2A">
      <w:pPr>
        <w:pStyle w:val="Heading1"/>
        <w:rPr>
          <w:rFonts w:ascii="Times New Roman" w:hAnsi="Times New Roman" w:cs="Times New Roman"/>
          <w:b/>
          <w:color w:val="2F5496" w:themeColor="accent5" w:themeShade="BF"/>
          <w:sz w:val="36"/>
          <w:szCs w:val="36"/>
        </w:rPr>
      </w:pPr>
      <w:bookmarkStart w:id="151" w:name="_Toc536442179"/>
      <w:r w:rsidRPr="004A57A2">
        <w:rPr>
          <w:rFonts w:ascii="Times New Roman" w:hAnsi="Times New Roman" w:cs="Times New Roman"/>
          <w:b/>
          <w:color w:val="2F5496" w:themeColor="accent5" w:themeShade="BF"/>
          <w:sz w:val="36"/>
          <w:szCs w:val="36"/>
        </w:rPr>
        <w:t>Laboratory Information</w:t>
      </w:r>
      <w:bookmarkEnd w:id="151"/>
    </w:p>
    <w:p w14:paraId="37313062" w14:textId="77777777" w:rsidR="00CA6449" w:rsidRPr="00460216" w:rsidRDefault="00CA6449" w:rsidP="00CA6449">
      <w:pPr>
        <w:pStyle w:val="Heading2"/>
        <w:rPr>
          <w:rFonts w:ascii="Times New Roman" w:hAnsi="Times New Roman"/>
        </w:rPr>
      </w:pPr>
      <w:bookmarkStart w:id="152" w:name="_Toc536442180"/>
      <w:r w:rsidRPr="00460216">
        <w:rPr>
          <w:rFonts w:ascii="Times New Roman" w:hAnsi="Times New Roman"/>
        </w:rPr>
        <w:t>Laboratory Outcomes</w:t>
      </w:r>
      <w:r w:rsidR="00950479" w:rsidRPr="00460216">
        <w:rPr>
          <w:rFonts w:ascii="Times New Roman" w:hAnsi="Times New Roman"/>
        </w:rPr>
        <w:t xml:space="preserve"> </w:t>
      </w:r>
      <w:r w:rsidR="00950479" w:rsidRPr="004A57A2">
        <w:rPr>
          <w:rFonts w:ascii="Times New Roman" w:hAnsi="Times New Roman"/>
          <w:color w:val="2F5496" w:themeColor="accent5" w:themeShade="BF"/>
        </w:rPr>
        <w:t>and</w:t>
      </w:r>
      <w:r w:rsidR="00950479" w:rsidRPr="00460216">
        <w:rPr>
          <w:rFonts w:ascii="Times New Roman" w:hAnsi="Times New Roman"/>
        </w:rPr>
        <w:t xml:space="preserve"> Grading</w:t>
      </w:r>
      <w:bookmarkEnd w:id="152"/>
    </w:p>
    <w:p w14:paraId="7519FFA8" w14:textId="5C43D02D" w:rsidR="008E434E" w:rsidRDefault="005F0A5A" w:rsidP="00CA6449">
      <w:pPr>
        <w:rPr>
          <w:rFonts w:ascii="Times New Roman" w:hAnsi="Times New Roman" w:cs="Times New Roman"/>
        </w:rPr>
      </w:pPr>
      <w:r>
        <w:rPr>
          <w:rFonts w:ascii="Times New Roman" w:hAnsi="Times New Roman" w:cs="Times New Roman"/>
        </w:rPr>
        <w:t>Laboratory Outcomes are determined by the Nursing Assistant competencies established and evaluated by the Colorado State Board of Nursing and the National Nurse Aide Assessment Program, consistent with the Colorado Nurse Aide Can</w:t>
      </w:r>
      <w:r w:rsidR="008E434E">
        <w:rPr>
          <w:rFonts w:ascii="Times New Roman" w:hAnsi="Times New Roman" w:cs="Times New Roman"/>
        </w:rPr>
        <w:t>didate Handbook as tested by</w:t>
      </w:r>
      <w:r>
        <w:rPr>
          <w:rFonts w:ascii="Times New Roman" w:hAnsi="Times New Roman" w:cs="Times New Roman"/>
        </w:rPr>
        <w:t xml:space="preserve"> P</w:t>
      </w:r>
      <w:r w:rsidR="008E434E">
        <w:rPr>
          <w:rFonts w:ascii="Times New Roman" w:hAnsi="Times New Roman" w:cs="Times New Roman"/>
        </w:rPr>
        <w:t>earson Vue.</w:t>
      </w:r>
    </w:p>
    <w:p w14:paraId="0171CAFE" w14:textId="35B68DBD" w:rsidR="00CD67DD" w:rsidRDefault="00CD67DD" w:rsidP="00CA6449">
      <w:pPr>
        <w:rPr>
          <w:rFonts w:ascii="Times New Roman" w:hAnsi="Times New Roman" w:cs="Times New Roman"/>
        </w:rPr>
      </w:pPr>
      <w:r>
        <w:rPr>
          <w:rFonts w:ascii="Times New Roman" w:hAnsi="Times New Roman" w:cs="Times New Roman"/>
        </w:rPr>
        <w:t xml:space="preserve">NUA </w:t>
      </w:r>
      <w:r w:rsidR="004403FF">
        <w:rPr>
          <w:rFonts w:ascii="Times New Roman" w:hAnsi="Times New Roman" w:cs="Times New Roman"/>
        </w:rPr>
        <w:t>1001</w:t>
      </w:r>
      <w:r>
        <w:rPr>
          <w:rFonts w:ascii="Times New Roman" w:hAnsi="Times New Roman" w:cs="Times New Roman"/>
        </w:rPr>
        <w:t xml:space="preserve"> laboratory component is a pass/fail course graded as satisfactory or unsatisfactory.  </w:t>
      </w:r>
      <w:r w:rsidR="008E434E">
        <w:rPr>
          <w:rFonts w:ascii="Times New Roman" w:hAnsi="Times New Roman" w:cs="Times New Roman"/>
        </w:rPr>
        <w:t>Students who earn a passing gra</w:t>
      </w:r>
      <w:r>
        <w:rPr>
          <w:rFonts w:ascii="Times New Roman" w:hAnsi="Times New Roman" w:cs="Times New Roman"/>
        </w:rPr>
        <w:t>de in lab will successfully complete</w:t>
      </w:r>
      <w:r w:rsidR="008E434E">
        <w:rPr>
          <w:rFonts w:ascii="Times New Roman" w:hAnsi="Times New Roman" w:cs="Times New Roman"/>
        </w:rPr>
        <w:t xml:space="preserve"> a mock examination on all 22 skills presented in the </w:t>
      </w:r>
      <w:hyperlink r:id="rId30" w:history="1">
        <w:r w:rsidR="008E434E" w:rsidRPr="00A93A61">
          <w:rPr>
            <w:rStyle w:val="Hyperlink"/>
            <w:rFonts w:ascii="Times New Roman" w:hAnsi="Times New Roman"/>
          </w:rPr>
          <w:t>C</w:t>
        </w:r>
        <w:r w:rsidR="008E434E" w:rsidRPr="00A93A61">
          <w:rPr>
            <w:rStyle w:val="Hyperlink"/>
            <w:rFonts w:ascii="Times New Roman" w:hAnsi="Times New Roman"/>
            <w:highlight w:val="yellow"/>
          </w:rPr>
          <w:t>olorado Nurse Aide Can</w:t>
        </w:r>
        <w:r w:rsidRPr="00A93A61">
          <w:rPr>
            <w:rStyle w:val="Hyperlink"/>
            <w:rFonts w:ascii="Times New Roman" w:hAnsi="Times New Roman"/>
            <w:highlight w:val="yellow"/>
          </w:rPr>
          <w:t>didate Handbo</w:t>
        </w:r>
        <w:r w:rsidRPr="00A93A61">
          <w:rPr>
            <w:rStyle w:val="Hyperlink"/>
            <w:rFonts w:ascii="Times New Roman" w:hAnsi="Times New Roman"/>
          </w:rPr>
          <w:t>ok</w:t>
        </w:r>
      </w:hyperlink>
      <w:r>
        <w:rPr>
          <w:rFonts w:ascii="Times New Roman" w:hAnsi="Times New Roman" w:cs="Times New Roman"/>
        </w:rPr>
        <w:t xml:space="preserve">.  Successful completion criteria </w:t>
      </w:r>
      <w:r w:rsidR="004B5D46">
        <w:rPr>
          <w:rFonts w:ascii="Times New Roman" w:hAnsi="Times New Roman" w:cs="Times New Roman"/>
        </w:rPr>
        <w:t>are</w:t>
      </w:r>
      <w:r>
        <w:rPr>
          <w:rFonts w:ascii="Times New Roman" w:hAnsi="Times New Roman" w:cs="Times New Roman"/>
        </w:rPr>
        <w:t xml:space="preserve"> presented in the Laboratory Outline Manual.  In addition to passing all 22 skills the student will be required to pass a manual blood pressure evaluation</w:t>
      </w:r>
      <w:r w:rsidR="008255FF">
        <w:rPr>
          <w:rFonts w:ascii="Times New Roman" w:hAnsi="Times New Roman" w:cs="Times New Roman"/>
        </w:rPr>
        <w:t>,</w:t>
      </w:r>
      <w:r>
        <w:rPr>
          <w:rFonts w:ascii="Times New Roman" w:hAnsi="Times New Roman" w:cs="Times New Roman"/>
        </w:rPr>
        <w:t xml:space="preserve"> an Intake and Output exam</w:t>
      </w:r>
      <w:r w:rsidR="008255FF">
        <w:rPr>
          <w:rFonts w:ascii="Times New Roman" w:hAnsi="Times New Roman" w:cs="Times New Roman"/>
        </w:rPr>
        <w:t xml:space="preserve"> and Terminal Competency evaluation (See Terminal Competencies, pp 6 and Evaluation and Grading, pp 23)</w:t>
      </w:r>
      <w:r>
        <w:rPr>
          <w:rFonts w:ascii="Times New Roman" w:hAnsi="Times New Roman" w:cs="Times New Roman"/>
        </w:rPr>
        <w:t xml:space="preserve"> to earn a satisfactory grade in lab.</w:t>
      </w:r>
    </w:p>
    <w:p w14:paraId="0585289A" w14:textId="77777777" w:rsidR="00CD67DD" w:rsidRPr="006F2E97" w:rsidRDefault="00CD67DD" w:rsidP="00CA6449">
      <w:pPr>
        <w:rPr>
          <w:rFonts w:ascii="Times New Roman" w:hAnsi="Times New Roman" w:cs="Times New Roman"/>
          <w:b/>
        </w:rPr>
      </w:pPr>
      <w:r w:rsidRPr="006F2E97">
        <w:rPr>
          <w:rFonts w:ascii="Times New Roman" w:hAnsi="Times New Roman" w:cs="Times New Roman"/>
          <w:b/>
        </w:rPr>
        <w:t>Laboratory Outcomes Include:</w:t>
      </w:r>
    </w:p>
    <w:tbl>
      <w:tblPr>
        <w:tblStyle w:val="TableGrid"/>
        <w:tblW w:w="0" w:type="auto"/>
        <w:tblLook w:val="04A0" w:firstRow="1" w:lastRow="0" w:firstColumn="1" w:lastColumn="0" w:noHBand="0" w:noVBand="1"/>
        <w:tblCaption w:val="Laboratory Outcomes"/>
        <w:tblDescription w:val="This is a table that Lists the Laboratory Outcomes for the laboratory component of NUA 101"/>
      </w:tblPr>
      <w:tblGrid>
        <w:gridCol w:w="4675"/>
        <w:gridCol w:w="4675"/>
      </w:tblGrid>
      <w:tr w:rsidR="00CD67DD" w14:paraId="1391EE3D" w14:textId="77777777" w:rsidTr="0038719F">
        <w:trPr>
          <w:tblHeader/>
        </w:trPr>
        <w:tc>
          <w:tcPr>
            <w:tcW w:w="4675" w:type="dxa"/>
          </w:tcPr>
          <w:p w14:paraId="60734382" w14:textId="77777777" w:rsidR="00CD67DD" w:rsidRDefault="00CD67DD" w:rsidP="00CA6449">
            <w:pPr>
              <w:rPr>
                <w:rFonts w:ascii="Times New Roman" w:hAnsi="Times New Roman" w:cs="Times New Roman"/>
              </w:rPr>
            </w:pPr>
            <w:r>
              <w:rPr>
                <w:rFonts w:ascii="Times New Roman" w:hAnsi="Times New Roman" w:cs="Times New Roman"/>
              </w:rPr>
              <w:t>Hand Washing</w:t>
            </w:r>
          </w:p>
        </w:tc>
        <w:tc>
          <w:tcPr>
            <w:tcW w:w="4675" w:type="dxa"/>
          </w:tcPr>
          <w:p w14:paraId="40F1B3F7" w14:textId="77777777" w:rsidR="00CD67DD" w:rsidRDefault="00922592" w:rsidP="00CA6449">
            <w:pPr>
              <w:rPr>
                <w:rFonts w:ascii="Times New Roman" w:hAnsi="Times New Roman" w:cs="Times New Roman"/>
              </w:rPr>
            </w:pPr>
            <w:r>
              <w:rPr>
                <w:rFonts w:ascii="Times New Roman" w:hAnsi="Times New Roman" w:cs="Times New Roman"/>
              </w:rPr>
              <w:t>Measures and Records Electronic Blood Pressure</w:t>
            </w:r>
          </w:p>
        </w:tc>
      </w:tr>
      <w:tr w:rsidR="00CD67DD" w14:paraId="18632C9C" w14:textId="77777777" w:rsidTr="00CD67DD">
        <w:tc>
          <w:tcPr>
            <w:tcW w:w="4675" w:type="dxa"/>
          </w:tcPr>
          <w:p w14:paraId="606D5607" w14:textId="77777777" w:rsidR="00CD67DD" w:rsidRDefault="00922592" w:rsidP="00CA6449">
            <w:pPr>
              <w:rPr>
                <w:rFonts w:ascii="Times New Roman" w:hAnsi="Times New Roman" w:cs="Times New Roman"/>
              </w:rPr>
            </w:pPr>
            <w:r>
              <w:rPr>
                <w:rFonts w:ascii="Times New Roman" w:hAnsi="Times New Roman" w:cs="Times New Roman"/>
              </w:rPr>
              <w:t>Applies Knee-High Elastic Stockings</w:t>
            </w:r>
          </w:p>
        </w:tc>
        <w:tc>
          <w:tcPr>
            <w:tcW w:w="4675" w:type="dxa"/>
          </w:tcPr>
          <w:p w14:paraId="5D8A2967" w14:textId="77777777" w:rsidR="00CD67DD" w:rsidRDefault="00922592" w:rsidP="00CA6449">
            <w:pPr>
              <w:rPr>
                <w:rFonts w:ascii="Times New Roman" w:hAnsi="Times New Roman" w:cs="Times New Roman"/>
              </w:rPr>
            </w:pPr>
            <w:r>
              <w:rPr>
                <w:rFonts w:ascii="Times New Roman" w:hAnsi="Times New Roman" w:cs="Times New Roman"/>
              </w:rPr>
              <w:t>Measures and Records Urinary Output</w:t>
            </w:r>
          </w:p>
        </w:tc>
      </w:tr>
      <w:tr w:rsidR="00CD67DD" w14:paraId="3C17CE6E" w14:textId="77777777" w:rsidTr="00CD67DD">
        <w:tc>
          <w:tcPr>
            <w:tcW w:w="4675" w:type="dxa"/>
          </w:tcPr>
          <w:p w14:paraId="2FB32E7F" w14:textId="77777777" w:rsidR="00922592" w:rsidRDefault="00922592" w:rsidP="00CA6449">
            <w:pPr>
              <w:rPr>
                <w:rFonts w:ascii="Times New Roman" w:hAnsi="Times New Roman" w:cs="Times New Roman"/>
              </w:rPr>
            </w:pPr>
            <w:r>
              <w:rPr>
                <w:rFonts w:ascii="Times New Roman" w:hAnsi="Times New Roman" w:cs="Times New Roman"/>
              </w:rPr>
              <w:t>Assists to Ambulate Using a Transfer Belt</w:t>
            </w:r>
          </w:p>
        </w:tc>
        <w:tc>
          <w:tcPr>
            <w:tcW w:w="4675" w:type="dxa"/>
          </w:tcPr>
          <w:p w14:paraId="080B7F1A" w14:textId="77777777" w:rsidR="00CD67DD" w:rsidRDefault="00922592" w:rsidP="00CA6449">
            <w:pPr>
              <w:rPr>
                <w:rFonts w:ascii="Times New Roman" w:hAnsi="Times New Roman" w:cs="Times New Roman"/>
              </w:rPr>
            </w:pPr>
            <w:r>
              <w:rPr>
                <w:rFonts w:ascii="Times New Roman" w:hAnsi="Times New Roman" w:cs="Times New Roman"/>
              </w:rPr>
              <w:t>Measures and Records Weight of an Ambulatory Client</w:t>
            </w:r>
          </w:p>
        </w:tc>
      </w:tr>
      <w:tr w:rsidR="00CD67DD" w14:paraId="2F99A94B" w14:textId="77777777" w:rsidTr="00CD67DD">
        <w:tc>
          <w:tcPr>
            <w:tcW w:w="4675" w:type="dxa"/>
          </w:tcPr>
          <w:p w14:paraId="78571E76" w14:textId="77777777" w:rsidR="00CD67DD" w:rsidRDefault="00922592" w:rsidP="00CA6449">
            <w:pPr>
              <w:rPr>
                <w:rFonts w:ascii="Times New Roman" w:hAnsi="Times New Roman" w:cs="Times New Roman"/>
              </w:rPr>
            </w:pPr>
            <w:r>
              <w:rPr>
                <w:rFonts w:ascii="Times New Roman" w:hAnsi="Times New Roman" w:cs="Times New Roman"/>
              </w:rPr>
              <w:t>Assists with Use of Bedpan</w:t>
            </w:r>
          </w:p>
        </w:tc>
        <w:tc>
          <w:tcPr>
            <w:tcW w:w="4675" w:type="dxa"/>
          </w:tcPr>
          <w:p w14:paraId="4138802A" w14:textId="77777777" w:rsidR="00CD67DD" w:rsidRDefault="00922592" w:rsidP="00CA6449">
            <w:pPr>
              <w:rPr>
                <w:rFonts w:ascii="Times New Roman" w:hAnsi="Times New Roman" w:cs="Times New Roman"/>
              </w:rPr>
            </w:pPr>
            <w:r>
              <w:rPr>
                <w:rFonts w:ascii="Times New Roman" w:hAnsi="Times New Roman" w:cs="Times New Roman"/>
              </w:rPr>
              <w:t>Performs Modified Passive Range of Motion (PROM) for Knee and One Ankle</w:t>
            </w:r>
          </w:p>
        </w:tc>
      </w:tr>
      <w:tr w:rsidR="00CD67DD" w14:paraId="45758871" w14:textId="77777777" w:rsidTr="00CD67DD">
        <w:tc>
          <w:tcPr>
            <w:tcW w:w="4675" w:type="dxa"/>
          </w:tcPr>
          <w:p w14:paraId="35007A83" w14:textId="77777777" w:rsidR="00CD67DD" w:rsidRDefault="00922592" w:rsidP="00CA6449">
            <w:pPr>
              <w:rPr>
                <w:rFonts w:ascii="Times New Roman" w:hAnsi="Times New Roman" w:cs="Times New Roman"/>
              </w:rPr>
            </w:pPr>
            <w:r>
              <w:rPr>
                <w:rFonts w:ascii="Times New Roman" w:hAnsi="Times New Roman" w:cs="Times New Roman"/>
              </w:rPr>
              <w:t>Cleans Upper or Lower Dentures</w:t>
            </w:r>
          </w:p>
        </w:tc>
        <w:tc>
          <w:tcPr>
            <w:tcW w:w="4675" w:type="dxa"/>
          </w:tcPr>
          <w:p w14:paraId="6E68CC61" w14:textId="77777777" w:rsidR="00CD67DD" w:rsidRDefault="00922592" w:rsidP="00CA6449">
            <w:pPr>
              <w:rPr>
                <w:rFonts w:ascii="Times New Roman" w:hAnsi="Times New Roman" w:cs="Times New Roman"/>
              </w:rPr>
            </w:pPr>
            <w:r>
              <w:rPr>
                <w:rFonts w:ascii="Times New Roman" w:hAnsi="Times New Roman" w:cs="Times New Roman"/>
              </w:rPr>
              <w:t>Performs Modified Passive Range of Motion (PROM) for One Shoulder</w:t>
            </w:r>
          </w:p>
        </w:tc>
      </w:tr>
      <w:tr w:rsidR="00CD67DD" w14:paraId="467F8056" w14:textId="77777777" w:rsidTr="00CD67DD">
        <w:tc>
          <w:tcPr>
            <w:tcW w:w="4675" w:type="dxa"/>
          </w:tcPr>
          <w:p w14:paraId="490043C6" w14:textId="77777777" w:rsidR="00CD67DD" w:rsidRDefault="00922592" w:rsidP="00CA6449">
            <w:pPr>
              <w:rPr>
                <w:rFonts w:ascii="Times New Roman" w:hAnsi="Times New Roman" w:cs="Times New Roman"/>
              </w:rPr>
            </w:pPr>
            <w:r>
              <w:rPr>
                <w:rFonts w:ascii="Times New Roman" w:hAnsi="Times New Roman" w:cs="Times New Roman"/>
              </w:rPr>
              <w:t>Counts and Records Radial Pulse</w:t>
            </w:r>
          </w:p>
        </w:tc>
        <w:tc>
          <w:tcPr>
            <w:tcW w:w="4675" w:type="dxa"/>
          </w:tcPr>
          <w:p w14:paraId="2A34CBE9" w14:textId="77777777" w:rsidR="00CD67DD" w:rsidRDefault="00922592" w:rsidP="00CA6449">
            <w:pPr>
              <w:rPr>
                <w:rFonts w:ascii="Times New Roman" w:hAnsi="Times New Roman" w:cs="Times New Roman"/>
              </w:rPr>
            </w:pPr>
            <w:r>
              <w:rPr>
                <w:rFonts w:ascii="Times New Roman" w:hAnsi="Times New Roman" w:cs="Times New Roman"/>
              </w:rPr>
              <w:t>Positions on Side</w:t>
            </w:r>
          </w:p>
        </w:tc>
      </w:tr>
      <w:tr w:rsidR="00CD67DD" w14:paraId="7A128481" w14:textId="77777777" w:rsidTr="00CD67DD">
        <w:tc>
          <w:tcPr>
            <w:tcW w:w="4675" w:type="dxa"/>
          </w:tcPr>
          <w:p w14:paraId="246B4327" w14:textId="77777777" w:rsidR="00CD67DD" w:rsidRDefault="00922592" w:rsidP="00CA6449">
            <w:pPr>
              <w:rPr>
                <w:rFonts w:ascii="Times New Roman" w:hAnsi="Times New Roman" w:cs="Times New Roman"/>
              </w:rPr>
            </w:pPr>
            <w:r>
              <w:rPr>
                <w:rFonts w:ascii="Times New Roman" w:hAnsi="Times New Roman" w:cs="Times New Roman"/>
              </w:rPr>
              <w:t>Counts and Records Respirations</w:t>
            </w:r>
          </w:p>
        </w:tc>
        <w:tc>
          <w:tcPr>
            <w:tcW w:w="4675" w:type="dxa"/>
          </w:tcPr>
          <w:p w14:paraId="41FBF5D3" w14:textId="77777777" w:rsidR="00CD67DD" w:rsidRDefault="00922592" w:rsidP="00CA6449">
            <w:pPr>
              <w:rPr>
                <w:rFonts w:ascii="Times New Roman" w:hAnsi="Times New Roman" w:cs="Times New Roman"/>
              </w:rPr>
            </w:pPr>
            <w:r>
              <w:rPr>
                <w:rFonts w:ascii="Times New Roman" w:hAnsi="Times New Roman" w:cs="Times New Roman"/>
              </w:rPr>
              <w:t xml:space="preserve">Provides Catheter Care for Female </w:t>
            </w:r>
          </w:p>
        </w:tc>
      </w:tr>
      <w:tr w:rsidR="00CD67DD" w14:paraId="1722F8BE" w14:textId="77777777" w:rsidTr="00CD67DD">
        <w:tc>
          <w:tcPr>
            <w:tcW w:w="4675" w:type="dxa"/>
          </w:tcPr>
          <w:p w14:paraId="3372356F" w14:textId="77777777" w:rsidR="00CD67DD" w:rsidRDefault="00922592" w:rsidP="00CA6449">
            <w:pPr>
              <w:rPr>
                <w:rFonts w:ascii="Times New Roman" w:hAnsi="Times New Roman" w:cs="Times New Roman"/>
              </w:rPr>
            </w:pPr>
            <w:r>
              <w:rPr>
                <w:rFonts w:ascii="Times New Roman" w:hAnsi="Times New Roman" w:cs="Times New Roman"/>
              </w:rPr>
              <w:t>Donning and Removing PPE (Gown &amp; Gloves)</w:t>
            </w:r>
          </w:p>
        </w:tc>
        <w:tc>
          <w:tcPr>
            <w:tcW w:w="4675" w:type="dxa"/>
          </w:tcPr>
          <w:p w14:paraId="3F78C4CE" w14:textId="77777777" w:rsidR="00CD67DD" w:rsidRDefault="00922592" w:rsidP="00CA6449">
            <w:pPr>
              <w:rPr>
                <w:rFonts w:ascii="Times New Roman" w:hAnsi="Times New Roman" w:cs="Times New Roman"/>
              </w:rPr>
            </w:pPr>
            <w:r>
              <w:rPr>
                <w:rFonts w:ascii="Times New Roman" w:hAnsi="Times New Roman" w:cs="Times New Roman"/>
              </w:rPr>
              <w:t>Provides Foot Care for One Foot</w:t>
            </w:r>
          </w:p>
        </w:tc>
      </w:tr>
      <w:tr w:rsidR="00922592" w14:paraId="545873A0" w14:textId="77777777" w:rsidTr="00CD67DD">
        <w:tc>
          <w:tcPr>
            <w:tcW w:w="4675" w:type="dxa"/>
          </w:tcPr>
          <w:p w14:paraId="33AD45B3" w14:textId="77777777" w:rsidR="00922592" w:rsidRDefault="00922592" w:rsidP="00CA6449">
            <w:pPr>
              <w:rPr>
                <w:rFonts w:ascii="Times New Roman" w:hAnsi="Times New Roman" w:cs="Times New Roman"/>
              </w:rPr>
            </w:pPr>
            <w:r>
              <w:rPr>
                <w:rFonts w:ascii="Times New Roman" w:hAnsi="Times New Roman" w:cs="Times New Roman"/>
              </w:rPr>
              <w:t>Dresses Client with Affected (Weak) Right Arm</w:t>
            </w:r>
          </w:p>
        </w:tc>
        <w:tc>
          <w:tcPr>
            <w:tcW w:w="4675" w:type="dxa"/>
          </w:tcPr>
          <w:p w14:paraId="1957B21B" w14:textId="77777777" w:rsidR="00922592" w:rsidRDefault="00922592" w:rsidP="00CA6449">
            <w:pPr>
              <w:rPr>
                <w:rFonts w:ascii="Times New Roman" w:hAnsi="Times New Roman" w:cs="Times New Roman"/>
              </w:rPr>
            </w:pPr>
            <w:r>
              <w:rPr>
                <w:rFonts w:ascii="Times New Roman" w:hAnsi="Times New Roman" w:cs="Times New Roman"/>
              </w:rPr>
              <w:t xml:space="preserve">Provides Mouth Care </w:t>
            </w:r>
          </w:p>
        </w:tc>
      </w:tr>
      <w:tr w:rsidR="00922592" w14:paraId="08768E03" w14:textId="77777777" w:rsidTr="00CD67DD">
        <w:tc>
          <w:tcPr>
            <w:tcW w:w="4675" w:type="dxa"/>
          </w:tcPr>
          <w:p w14:paraId="60589558" w14:textId="77777777" w:rsidR="00922592" w:rsidRDefault="00922592" w:rsidP="00CA6449">
            <w:pPr>
              <w:rPr>
                <w:rFonts w:ascii="Times New Roman" w:hAnsi="Times New Roman" w:cs="Times New Roman"/>
              </w:rPr>
            </w:pPr>
            <w:r>
              <w:rPr>
                <w:rFonts w:ascii="Times New Roman" w:hAnsi="Times New Roman" w:cs="Times New Roman"/>
              </w:rPr>
              <w:t>Feeds Client Who Cannot Feed Self</w:t>
            </w:r>
          </w:p>
        </w:tc>
        <w:tc>
          <w:tcPr>
            <w:tcW w:w="4675" w:type="dxa"/>
          </w:tcPr>
          <w:p w14:paraId="4166311A" w14:textId="77777777" w:rsidR="00922592" w:rsidRDefault="00922592" w:rsidP="00CA6449">
            <w:pPr>
              <w:rPr>
                <w:rFonts w:ascii="Times New Roman" w:hAnsi="Times New Roman" w:cs="Times New Roman"/>
              </w:rPr>
            </w:pPr>
            <w:r>
              <w:rPr>
                <w:rFonts w:ascii="Times New Roman" w:hAnsi="Times New Roman" w:cs="Times New Roman"/>
              </w:rPr>
              <w:t>Provides Perineal Care for Female</w:t>
            </w:r>
          </w:p>
        </w:tc>
      </w:tr>
      <w:tr w:rsidR="00922592" w14:paraId="761D35B0" w14:textId="77777777" w:rsidTr="00CD67DD">
        <w:tc>
          <w:tcPr>
            <w:tcW w:w="4675" w:type="dxa"/>
          </w:tcPr>
          <w:p w14:paraId="4732BB37" w14:textId="77777777" w:rsidR="00922592" w:rsidRDefault="00922592" w:rsidP="00CA6449">
            <w:pPr>
              <w:rPr>
                <w:rFonts w:ascii="Times New Roman" w:hAnsi="Times New Roman" w:cs="Times New Roman"/>
              </w:rPr>
            </w:pPr>
            <w:r>
              <w:rPr>
                <w:rFonts w:ascii="Times New Roman" w:hAnsi="Times New Roman" w:cs="Times New Roman"/>
              </w:rPr>
              <w:t xml:space="preserve">Gives Modified Bed Bath (Face, One Arm, Hand) </w:t>
            </w:r>
          </w:p>
        </w:tc>
        <w:tc>
          <w:tcPr>
            <w:tcW w:w="4675" w:type="dxa"/>
          </w:tcPr>
          <w:p w14:paraId="00451AAE" w14:textId="77777777" w:rsidR="00922592" w:rsidRDefault="00922592" w:rsidP="00CA6449">
            <w:pPr>
              <w:rPr>
                <w:rFonts w:ascii="Times New Roman" w:hAnsi="Times New Roman" w:cs="Times New Roman"/>
              </w:rPr>
            </w:pPr>
            <w:r>
              <w:rPr>
                <w:rFonts w:ascii="Times New Roman" w:hAnsi="Times New Roman" w:cs="Times New Roman"/>
              </w:rPr>
              <w:t>Transfers from Bed to Wheelchair Using Transfer Belt</w:t>
            </w:r>
          </w:p>
        </w:tc>
      </w:tr>
      <w:tr w:rsidR="00950479" w14:paraId="70543618" w14:textId="77777777" w:rsidTr="00CD67DD">
        <w:tc>
          <w:tcPr>
            <w:tcW w:w="4675" w:type="dxa"/>
          </w:tcPr>
          <w:p w14:paraId="59A18EC8" w14:textId="77777777" w:rsidR="00950479" w:rsidRPr="00950479" w:rsidRDefault="00950479" w:rsidP="00CA6449">
            <w:pPr>
              <w:rPr>
                <w:rFonts w:ascii="Times New Roman" w:hAnsi="Times New Roman" w:cs="Times New Roman"/>
                <w:b/>
              </w:rPr>
            </w:pPr>
            <w:r w:rsidRPr="00950479">
              <w:rPr>
                <w:rFonts w:ascii="Times New Roman" w:hAnsi="Times New Roman" w:cs="Times New Roman"/>
                <w:b/>
              </w:rPr>
              <w:t>Additional Outcomes:</w:t>
            </w:r>
          </w:p>
        </w:tc>
        <w:tc>
          <w:tcPr>
            <w:tcW w:w="4675" w:type="dxa"/>
          </w:tcPr>
          <w:p w14:paraId="25EF81D3" w14:textId="77777777" w:rsidR="00950479" w:rsidRDefault="00950479" w:rsidP="00CA6449">
            <w:pPr>
              <w:rPr>
                <w:rFonts w:ascii="Times New Roman" w:hAnsi="Times New Roman" w:cs="Times New Roman"/>
              </w:rPr>
            </w:pPr>
          </w:p>
        </w:tc>
      </w:tr>
      <w:tr w:rsidR="00950479" w14:paraId="6392F1F9" w14:textId="77777777" w:rsidTr="00CD67DD">
        <w:tc>
          <w:tcPr>
            <w:tcW w:w="4675" w:type="dxa"/>
          </w:tcPr>
          <w:p w14:paraId="69AC2AA1" w14:textId="77777777" w:rsidR="00950479" w:rsidRDefault="00950479" w:rsidP="00CA6449">
            <w:pPr>
              <w:rPr>
                <w:rFonts w:ascii="Times New Roman" w:hAnsi="Times New Roman" w:cs="Times New Roman"/>
              </w:rPr>
            </w:pPr>
            <w:r>
              <w:rPr>
                <w:rFonts w:ascii="Times New Roman" w:hAnsi="Times New Roman" w:cs="Times New Roman"/>
              </w:rPr>
              <w:t>Practice Universal Precautions</w:t>
            </w:r>
          </w:p>
        </w:tc>
        <w:tc>
          <w:tcPr>
            <w:tcW w:w="4675" w:type="dxa"/>
          </w:tcPr>
          <w:p w14:paraId="0CEC62B2" w14:textId="77777777" w:rsidR="00950479" w:rsidRDefault="006F2E97" w:rsidP="00CA6449">
            <w:pPr>
              <w:rPr>
                <w:rFonts w:ascii="Times New Roman" w:hAnsi="Times New Roman" w:cs="Times New Roman"/>
              </w:rPr>
            </w:pPr>
            <w:r w:rsidRPr="006F2E97">
              <w:rPr>
                <w:rFonts w:ascii="Times New Roman" w:hAnsi="Times New Roman" w:cs="Times New Roman"/>
              </w:rPr>
              <w:t>Measure Vital Signs – Temperature, Pulse, Respirations, Blood Pressure and Pulse Ox</w:t>
            </w:r>
          </w:p>
        </w:tc>
      </w:tr>
      <w:tr w:rsidR="00950479" w14:paraId="0FA61834" w14:textId="77777777" w:rsidTr="00CD67DD">
        <w:tc>
          <w:tcPr>
            <w:tcW w:w="4675" w:type="dxa"/>
          </w:tcPr>
          <w:p w14:paraId="1759B6D9" w14:textId="77777777" w:rsidR="00950479" w:rsidRDefault="00950479" w:rsidP="00CA6449">
            <w:pPr>
              <w:rPr>
                <w:rFonts w:ascii="Times New Roman" w:hAnsi="Times New Roman" w:cs="Times New Roman"/>
              </w:rPr>
            </w:pPr>
            <w:r>
              <w:rPr>
                <w:rFonts w:ascii="Times New Roman" w:hAnsi="Times New Roman" w:cs="Times New Roman"/>
              </w:rPr>
              <w:t>Identify Comfort and Safety Measures While Positioning Clients</w:t>
            </w:r>
          </w:p>
        </w:tc>
        <w:tc>
          <w:tcPr>
            <w:tcW w:w="4675" w:type="dxa"/>
          </w:tcPr>
          <w:p w14:paraId="67C8710E" w14:textId="77777777" w:rsidR="00950479" w:rsidRDefault="006F2E97" w:rsidP="00CA6449">
            <w:pPr>
              <w:rPr>
                <w:rFonts w:ascii="Times New Roman" w:hAnsi="Times New Roman" w:cs="Times New Roman"/>
              </w:rPr>
            </w:pPr>
            <w:r w:rsidRPr="006F2E97">
              <w:rPr>
                <w:rFonts w:ascii="Times New Roman" w:hAnsi="Times New Roman" w:cs="Times New Roman"/>
              </w:rPr>
              <w:t>Accept Responsibility for Own Actions</w:t>
            </w:r>
          </w:p>
        </w:tc>
      </w:tr>
      <w:tr w:rsidR="00950479" w14:paraId="0D48E501" w14:textId="77777777" w:rsidTr="00CD67DD">
        <w:tc>
          <w:tcPr>
            <w:tcW w:w="4675" w:type="dxa"/>
          </w:tcPr>
          <w:p w14:paraId="71FB4EDD" w14:textId="77777777" w:rsidR="00950479" w:rsidRDefault="00950479" w:rsidP="00CA6449">
            <w:pPr>
              <w:rPr>
                <w:rFonts w:ascii="Times New Roman" w:hAnsi="Times New Roman" w:cs="Times New Roman"/>
              </w:rPr>
            </w:pPr>
            <w:r>
              <w:rPr>
                <w:rFonts w:ascii="Times New Roman" w:hAnsi="Times New Roman" w:cs="Times New Roman"/>
              </w:rPr>
              <w:lastRenderedPageBreak/>
              <w:t>Maintain a Client Unit</w:t>
            </w:r>
          </w:p>
        </w:tc>
        <w:tc>
          <w:tcPr>
            <w:tcW w:w="4675" w:type="dxa"/>
          </w:tcPr>
          <w:p w14:paraId="510D7B88" w14:textId="77777777" w:rsidR="00950479" w:rsidRDefault="006F2E97" w:rsidP="00CA6449">
            <w:pPr>
              <w:rPr>
                <w:rFonts w:ascii="Times New Roman" w:hAnsi="Times New Roman" w:cs="Times New Roman"/>
              </w:rPr>
            </w:pPr>
            <w:r w:rsidRPr="006F2E97">
              <w:rPr>
                <w:rFonts w:ascii="Times New Roman" w:hAnsi="Times New Roman" w:cs="Times New Roman"/>
              </w:rPr>
              <w:t>Communicate with Instructors and Classmates in a Professional, Respectful Manner</w:t>
            </w:r>
          </w:p>
        </w:tc>
      </w:tr>
      <w:tr w:rsidR="00950479" w14:paraId="2EAA18A3" w14:textId="77777777" w:rsidTr="00CD67DD">
        <w:tc>
          <w:tcPr>
            <w:tcW w:w="4675" w:type="dxa"/>
          </w:tcPr>
          <w:p w14:paraId="40860D9D" w14:textId="77777777" w:rsidR="00950479" w:rsidRDefault="00950479" w:rsidP="00CA6449">
            <w:pPr>
              <w:rPr>
                <w:rFonts w:ascii="Times New Roman" w:hAnsi="Times New Roman" w:cs="Times New Roman"/>
              </w:rPr>
            </w:pPr>
            <w:r>
              <w:rPr>
                <w:rFonts w:ascii="Times New Roman" w:hAnsi="Times New Roman" w:cs="Times New Roman"/>
              </w:rPr>
              <w:t>Make an Occupied and Unoccupied Bed</w:t>
            </w:r>
          </w:p>
        </w:tc>
        <w:tc>
          <w:tcPr>
            <w:tcW w:w="4675" w:type="dxa"/>
          </w:tcPr>
          <w:p w14:paraId="71C506FD" w14:textId="77777777" w:rsidR="00950479" w:rsidRDefault="006F2E97" w:rsidP="00CA6449">
            <w:pPr>
              <w:rPr>
                <w:rFonts w:ascii="Times New Roman" w:hAnsi="Times New Roman" w:cs="Times New Roman"/>
              </w:rPr>
            </w:pPr>
            <w:r w:rsidRPr="006F2E97">
              <w:rPr>
                <w:rFonts w:ascii="Times New Roman" w:hAnsi="Times New Roman" w:cs="Times New Roman"/>
              </w:rPr>
              <w:t>Maintain a Positive Attitude by Participating Readily in Lab Activities</w:t>
            </w:r>
          </w:p>
        </w:tc>
      </w:tr>
      <w:tr w:rsidR="00950479" w14:paraId="51E0615E" w14:textId="77777777" w:rsidTr="00CD67DD">
        <w:tc>
          <w:tcPr>
            <w:tcW w:w="4675" w:type="dxa"/>
          </w:tcPr>
          <w:p w14:paraId="4E800173" w14:textId="77777777" w:rsidR="00950479" w:rsidRDefault="00950479" w:rsidP="00CA6449">
            <w:pPr>
              <w:rPr>
                <w:rFonts w:ascii="Times New Roman" w:hAnsi="Times New Roman" w:cs="Times New Roman"/>
              </w:rPr>
            </w:pPr>
            <w:r>
              <w:rPr>
                <w:rFonts w:ascii="Times New Roman" w:hAnsi="Times New Roman" w:cs="Times New Roman"/>
              </w:rPr>
              <w:t>Give Personal Hygiene Care to Client</w:t>
            </w:r>
          </w:p>
        </w:tc>
        <w:tc>
          <w:tcPr>
            <w:tcW w:w="4675" w:type="dxa"/>
          </w:tcPr>
          <w:p w14:paraId="1FC4899F" w14:textId="77777777" w:rsidR="00950479" w:rsidRDefault="006F2E97" w:rsidP="00CA6449">
            <w:pPr>
              <w:rPr>
                <w:rFonts w:ascii="Times New Roman" w:hAnsi="Times New Roman" w:cs="Times New Roman"/>
              </w:rPr>
            </w:pPr>
            <w:r w:rsidRPr="006F2E97">
              <w:rPr>
                <w:rFonts w:ascii="Times New Roman" w:hAnsi="Times New Roman" w:cs="Times New Roman"/>
              </w:rPr>
              <w:t>Not Interfere with Student’s Learning or the Instructor’s Teaching</w:t>
            </w:r>
          </w:p>
        </w:tc>
      </w:tr>
    </w:tbl>
    <w:p w14:paraId="28042D5D" w14:textId="77777777" w:rsidR="006F2E97" w:rsidRDefault="006F2E97" w:rsidP="00CA6449">
      <w:pPr>
        <w:rPr>
          <w:rFonts w:ascii="Times New Roman" w:hAnsi="Times New Roman" w:cs="Times New Roman"/>
        </w:rPr>
      </w:pPr>
    </w:p>
    <w:p w14:paraId="434D16EF" w14:textId="77777777" w:rsidR="006F2E97" w:rsidRDefault="00950479" w:rsidP="00CA6449">
      <w:pPr>
        <w:rPr>
          <w:rFonts w:ascii="Times New Roman" w:hAnsi="Times New Roman" w:cs="Times New Roman"/>
        </w:rPr>
      </w:pPr>
      <w:r>
        <w:rPr>
          <w:rFonts w:ascii="Times New Roman" w:hAnsi="Times New Roman" w:cs="Times New Roman"/>
        </w:rPr>
        <w:t xml:space="preserve">The student will be allotted two attempts per skill during mock testing sessions.  If the student fails any skill more than once they will not pass the class.  </w:t>
      </w:r>
      <w:r w:rsidR="008E434E">
        <w:rPr>
          <w:rFonts w:ascii="Times New Roman" w:hAnsi="Times New Roman" w:cs="Times New Roman"/>
        </w:rPr>
        <w:t xml:space="preserve">  </w:t>
      </w:r>
    </w:p>
    <w:p w14:paraId="7F75B9F8" w14:textId="29E4951D" w:rsidR="000054C9" w:rsidRDefault="000054C9" w:rsidP="00CA6449">
      <w:pPr>
        <w:rPr>
          <w:rFonts w:ascii="Times New Roman" w:hAnsi="Times New Roman" w:cs="Times New Roman"/>
        </w:rPr>
      </w:pPr>
      <w:r>
        <w:rPr>
          <w:rFonts w:ascii="Times New Roman" w:hAnsi="Times New Roman" w:cs="Times New Roman"/>
        </w:rPr>
        <w:t xml:space="preserve">Students must have a watch with a </w:t>
      </w:r>
      <w:r w:rsidR="004B5D46">
        <w:rPr>
          <w:rFonts w:ascii="Times New Roman" w:hAnsi="Times New Roman" w:cs="Times New Roman"/>
        </w:rPr>
        <w:t>second’s</w:t>
      </w:r>
      <w:r>
        <w:rPr>
          <w:rFonts w:ascii="Times New Roman" w:hAnsi="Times New Roman" w:cs="Times New Roman"/>
        </w:rPr>
        <w:t xml:space="preserve"> hand to participate in laboratory exercises.</w:t>
      </w:r>
    </w:p>
    <w:p w14:paraId="626C558E" w14:textId="0F3E9523" w:rsidR="000054C9" w:rsidRPr="005C3A13" w:rsidRDefault="0057221C" w:rsidP="00CA6449">
      <w:pPr>
        <w:rPr>
          <w:rFonts w:ascii="Times New Roman" w:hAnsi="Times New Roman" w:cs="Times New Roman"/>
          <w:highlight w:val="yellow"/>
        </w:rPr>
      </w:pPr>
      <w:r>
        <w:rPr>
          <w:rFonts w:ascii="Times New Roman" w:hAnsi="Times New Roman" w:cs="Times New Roman"/>
          <w:highlight w:val="yellow"/>
        </w:rPr>
        <w:t xml:space="preserve">Students </w:t>
      </w:r>
      <w:r w:rsidRPr="0057221C">
        <w:rPr>
          <w:rFonts w:ascii="Times New Roman" w:hAnsi="Times New Roman" w:cs="Times New Roman"/>
          <w:b/>
          <w:bCs/>
          <w:highlight w:val="yellow"/>
        </w:rPr>
        <w:t>may</w:t>
      </w:r>
      <w:r>
        <w:rPr>
          <w:rFonts w:ascii="Times New Roman" w:hAnsi="Times New Roman" w:cs="Times New Roman"/>
          <w:highlight w:val="yellow"/>
        </w:rPr>
        <w:t xml:space="preserve"> be required to purchase the following items for lab.  Further instruction will be given on the first day of class.  </w:t>
      </w:r>
      <w:r w:rsidR="000054C9" w:rsidRPr="0057221C">
        <w:rPr>
          <w:rFonts w:ascii="Times New Roman" w:hAnsi="Times New Roman" w:cs="Times New Roman"/>
          <w:strike/>
          <w:highlight w:val="yellow"/>
        </w:rPr>
        <w:t xml:space="preserve">Students receive 5 points toward total points accumulated for NUA </w:t>
      </w:r>
      <w:r w:rsidR="004403FF" w:rsidRPr="0057221C">
        <w:rPr>
          <w:rFonts w:ascii="Times New Roman" w:hAnsi="Times New Roman" w:cs="Times New Roman"/>
          <w:strike/>
          <w:highlight w:val="yellow"/>
        </w:rPr>
        <w:t>1001</w:t>
      </w:r>
      <w:r w:rsidR="000054C9" w:rsidRPr="0057221C">
        <w:rPr>
          <w:rFonts w:ascii="Times New Roman" w:hAnsi="Times New Roman" w:cs="Times New Roman"/>
          <w:strike/>
          <w:highlight w:val="yellow"/>
        </w:rPr>
        <w:t xml:space="preserve"> by purchasing and turning in their lab equipment bag on the second day of lab, contents include</w:t>
      </w:r>
      <w:r w:rsidR="000054C9" w:rsidRPr="005C3A13">
        <w:rPr>
          <w:rFonts w:ascii="Times New Roman" w:hAnsi="Times New Roman" w:cs="Times New Roman"/>
          <w:highlight w:val="yellow"/>
        </w:rPr>
        <w:t>:</w:t>
      </w:r>
    </w:p>
    <w:tbl>
      <w:tblPr>
        <w:tblStyle w:val="TableGrid"/>
        <w:tblW w:w="0" w:type="auto"/>
        <w:tblInd w:w="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ab Supplies"/>
        <w:tblDescription w:val="This is a list of the supplies for the laboratory component of NUA 101"/>
      </w:tblPr>
      <w:tblGrid>
        <w:gridCol w:w="4790"/>
        <w:gridCol w:w="3727"/>
      </w:tblGrid>
      <w:tr w:rsidR="000054C9" w:rsidRPr="005C3A13" w14:paraId="49E8279E" w14:textId="77777777" w:rsidTr="0038719F">
        <w:trPr>
          <w:tblHeader/>
        </w:trPr>
        <w:tc>
          <w:tcPr>
            <w:tcW w:w="4790" w:type="dxa"/>
          </w:tcPr>
          <w:p w14:paraId="711B092A" w14:textId="77777777" w:rsidR="000054C9" w:rsidRPr="005C3A13" w:rsidRDefault="000054C9" w:rsidP="007D4D54">
            <w:pPr>
              <w:pStyle w:val="ListParagraph"/>
              <w:numPr>
                <w:ilvl w:val="0"/>
                <w:numId w:val="31"/>
              </w:numPr>
              <w:rPr>
                <w:rFonts w:ascii="Times New Roman" w:hAnsi="Times New Roman" w:cs="Times New Roman"/>
                <w:highlight w:val="yellow"/>
              </w:rPr>
            </w:pPr>
            <w:r w:rsidRPr="005C3A13">
              <w:rPr>
                <w:rFonts w:ascii="Times New Roman" w:hAnsi="Times New Roman" w:cs="Times New Roman"/>
                <w:highlight w:val="yellow"/>
              </w:rPr>
              <w:t xml:space="preserve">1 Gallon </w:t>
            </w:r>
            <w:r w:rsidR="00AA1CEE" w:rsidRPr="005C3A13">
              <w:rPr>
                <w:rFonts w:ascii="Times New Roman" w:hAnsi="Times New Roman" w:cs="Times New Roman"/>
                <w:highlight w:val="yellow"/>
              </w:rPr>
              <w:t>Ziploc</w:t>
            </w:r>
            <w:r w:rsidRPr="005C3A13">
              <w:rPr>
                <w:rFonts w:ascii="Times New Roman" w:hAnsi="Times New Roman" w:cs="Times New Roman"/>
                <w:highlight w:val="yellow"/>
              </w:rPr>
              <w:t xml:space="preserve"> Bag</w:t>
            </w:r>
          </w:p>
        </w:tc>
        <w:tc>
          <w:tcPr>
            <w:tcW w:w="3727" w:type="dxa"/>
          </w:tcPr>
          <w:p w14:paraId="353B95A2" w14:textId="77777777" w:rsidR="000054C9" w:rsidRPr="005C3A13" w:rsidRDefault="000054C9" w:rsidP="007D4D54">
            <w:pPr>
              <w:pStyle w:val="ListParagraph"/>
              <w:numPr>
                <w:ilvl w:val="0"/>
                <w:numId w:val="31"/>
              </w:numPr>
              <w:rPr>
                <w:rFonts w:ascii="Times New Roman" w:hAnsi="Times New Roman" w:cs="Times New Roman"/>
                <w:highlight w:val="yellow"/>
              </w:rPr>
            </w:pPr>
            <w:r w:rsidRPr="005C3A13">
              <w:rPr>
                <w:rFonts w:ascii="Times New Roman" w:hAnsi="Times New Roman" w:cs="Times New Roman"/>
                <w:highlight w:val="yellow"/>
              </w:rPr>
              <w:t>Comb</w:t>
            </w:r>
          </w:p>
        </w:tc>
      </w:tr>
      <w:tr w:rsidR="000054C9" w:rsidRPr="005C3A13" w14:paraId="302EC57F" w14:textId="77777777" w:rsidTr="000054C9">
        <w:tc>
          <w:tcPr>
            <w:tcW w:w="4790" w:type="dxa"/>
          </w:tcPr>
          <w:p w14:paraId="6A44A1FA" w14:textId="77777777" w:rsidR="000054C9" w:rsidRPr="005C3A13" w:rsidRDefault="000054C9" w:rsidP="007D4D54">
            <w:pPr>
              <w:pStyle w:val="ListParagraph"/>
              <w:numPr>
                <w:ilvl w:val="0"/>
                <w:numId w:val="31"/>
              </w:numPr>
              <w:rPr>
                <w:rFonts w:ascii="Times New Roman" w:hAnsi="Times New Roman" w:cs="Times New Roman"/>
                <w:highlight w:val="yellow"/>
              </w:rPr>
            </w:pPr>
            <w:r w:rsidRPr="005C3A13">
              <w:rPr>
                <w:rFonts w:ascii="Times New Roman" w:hAnsi="Times New Roman" w:cs="Times New Roman"/>
                <w:highlight w:val="yellow"/>
              </w:rPr>
              <w:t>Toothbrush</w:t>
            </w:r>
          </w:p>
        </w:tc>
        <w:tc>
          <w:tcPr>
            <w:tcW w:w="3727" w:type="dxa"/>
          </w:tcPr>
          <w:p w14:paraId="6606DBE5" w14:textId="77777777" w:rsidR="000054C9" w:rsidRPr="005C3A13" w:rsidRDefault="000054C9" w:rsidP="007D4D54">
            <w:pPr>
              <w:pStyle w:val="ListParagraph"/>
              <w:numPr>
                <w:ilvl w:val="0"/>
                <w:numId w:val="31"/>
              </w:numPr>
              <w:rPr>
                <w:rFonts w:ascii="Times New Roman" w:hAnsi="Times New Roman" w:cs="Times New Roman"/>
                <w:highlight w:val="yellow"/>
              </w:rPr>
            </w:pPr>
            <w:r w:rsidRPr="005C3A13">
              <w:rPr>
                <w:rFonts w:ascii="Times New Roman" w:hAnsi="Times New Roman" w:cs="Times New Roman"/>
                <w:highlight w:val="yellow"/>
              </w:rPr>
              <w:t>Spoon</w:t>
            </w:r>
          </w:p>
        </w:tc>
      </w:tr>
      <w:tr w:rsidR="000054C9" w:rsidRPr="005C3A13" w14:paraId="75A10CC7" w14:textId="77777777" w:rsidTr="000054C9">
        <w:tc>
          <w:tcPr>
            <w:tcW w:w="4790" w:type="dxa"/>
          </w:tcPr>
          <w:p w14:paraId="0D5B62CB" w14:textId="77777777" w:rsidR="000054C9" w:rsidRPr="005C3A13" w:rsidRDefault="000054C9" w:rsidP="007D4D54">
            <w:pPr>
              <w:pStyle w:val="ListParagraph"/>
              <w:numPr>
                <w:ilvl w:val="0"/>
                <w:numId w:val="31"/>
              </w:numPr>
              <w:rPr>
                <w:rFonts w:ascii="Times New Roman" w:hAnsi="Times New Roman" w:cs="Times New Roman"/>
                <w:highlight w:val="yellow"/>
              </w:rPr>
            </w:pPr>
            <w:r w:rsidRPr="005C3A13">
              <w:rPr>
                <w:rFonts w:ascii="Times New Roman" w:hAnsi="Times New Roman" w:cs="Times New Roman"/>
                <w:highlight w:val="yellow"/>
              </w:rPr>
              <w:t>Travel Toothpaste</w:t>
            </w:r>
          </w:p>
        </w:tc>
        <w:tc>
          <w:tcPr>
            <w:tcW w:w="3727" w:type="dxa"/>
          </w:tcPr>
          <w:p w14:paraId="05E9CE6E" w14:textId="77777777" w:rsidR="000054C9" w:rsidRPr="005C3A13" w:rsidRDefault="000054C9" w:rsidP="007D4D54">
            <w:pPr>
              <w:pStyle w:val="ListParagraph"/>
              <w:numPr>
                <w:ilvl w:val="0"/>
                <w:numId w:val="31"/>
              </w:numPr>
              <w:rPr>
                <w:rFonts w:ascii="Times New Roman" w:hAnsi="Times New Roman" w:cs="Times New Roman"/>
                <w:highlight w:val="yellow"/>
              </w:rPr>
            </w:pPr>
            <w:r w:rsidRPr="005C3A13">
              <w:rPr>
                <w:rFonts w:ascii="Times New Roman" w:hAnsi="Times New Roman" w:cs="Times New Roman"/>
                <w:highlight w:val="yellow"/>
              </w:rPr>
              <w:t>Small Plastic Cup</w:t>
            </w:r>
          </w:p>
        </w:tc>
      </w:tr>
      <w:tr w:rsidR="000054C9" w:rsidRPr="005C3A13" w14:paraId="6D188AA8" w14:textId="77777777" w:rsidTr="000054C9">
        <w:tc>
          <w:tcPr>
            <w:tcW w:w="4790" w:type="dxa"/>
          </w:tcPr>
          <w:p w14:paraId="3E741EB0" w14:textId="77777777" w:rsidR="000054C9" w:rsidRPr="005C3A13" w:rsidRDefault="000054C9" w:rsidP="007D4D54">
            <w:pPr>
              <w:pStyle w:val="ListParagraph"/>
              <w:numPr>
                <w:ilvl w:val="0"/>
                <w:numId w:val="31"/>
              </w:numPr>
              <w:rPr>
                <w:rFonts w:ascii="Times New Roman" w:hAnsi="Times New Roman" w:cs="Times New Roman"/>
                <w:highlight w:val="yellow"/>
              </w:rPr>
            </w:pPr>
            <w:r w:rsidRPr="005C3A13">
              <w:rPr>
                <w:rFonts w:ascii="Times New Roman" w:hAnsi="Times New Roman" w:cs="Times New Roman"/>
                <w:highlight w:val="yellow"/>
              </w:rPr>
              <w:t>Travel-size pack of Wet Wipes</w:t>
            </w:r>
          </w:p>
        </w:tc>
        <w:tc>
          <w:tcPr>
            <w:tcW w:w="3727" w:type="dxa"/>
          </w:tcPr>
          <w:p w14:paraId="07CA0B1A" w14:textId="77777777" w:rsidR="000054C9" w:rsidRPr="005C3A13" w:rsidRDefault="000054C9" w:rsidP="007D4D54">
            <w:pPr>
              <w:pStyle w:val="ListParagraph"/>
              <w:numPr>
                <w:ilvl w:val="0"/>
                <w:numId w:val="31"/>
              </w:numPr>
              <w:rPr>
                <w:rFonts w:ascii="Times New Roman" w:hAnsi="Times New Roman" w:cs="Times New Roman"/>
                <w:highlight w:val="yellow"/>
              </w:rPr>
            </w:pPr>
            <w:r w:rsidRPr="005C3A13">
              <w:rPr>
                <w:rFonts w:ascii="Times New Roman" w:hAnsi="Times New Roman" w:cs="Times New Roman"/>
                <w:highlight w:val="yellow"/>
              </w:rPr>
              <w:t>Small Plastic Plate</w:t>
            </w:r>
          </w:p>
        </w:tc>
      </w:tr>
      <w:tr w:rsidR="000054C9" w:rsidRPr="000054C9" w14:paraId="2E1BFF31" w14:textId="77777777" w:rsidTr="000054C9">
        <w:tc>
          <w:tcPr>
            <w:tcW w:w="4790" w:type="dxa"/>
          </w:tcPr>
          <w:p w14:paraId="618C414C" w14:textId="77777777" w:rsidR="000054C9" w:rsidRPr="005C3A13" w:rsidRDefault="000054C9" w:rsidP="007D4D54">
            <w:pPr>
              <w:pStyle w:val="ListParagraph"/>
              <w:numPr>
                <w:ilvl w:val="0"/>
                <w:numId w:val="31"/>
              </w:numPr>
              <w:rPr>
                <w:rFonts w:ascii="Times New Roman" w:hAnsi="Times New Roman" w:cs="Times New Roman"/>
                <w:highlight w:val="yellow"/>
              </w:rPr>
            </w:pPr>
            <w:r w:rsidRPr="005C3A13">
              <w:rPr>
                <w:rFonts w:ascii="Times New Roman" w:hAnsi="Times New Roman" w:cs="Times New Roman"/>
                <w:highlight w:val="yellow"/>
              </w:rPr>
              <w:t>Razor and Shaving Cream</w:t>
            </w:r>
          </w:p>
        </w:tc>
        <w:tc>
          <w:tcPr>
            <w:tcW w:w="3727" w:type="dxa"/>
          </w:tcPr>
          <w:p w14:paraId="5CB1DA99" w14:textId="77777777" w:rsidR="000054C9" w:rsidRPr="005C3A13" w:rsidRDefault="000054C9" w:rsidP="007D4D54">
            <w:pPr>
              <w:pStyle w:val="ListParagraph"/>
              <w:numPr>
                <w:ilvl w:val="0"/>
                <w:numId w:val="31"/>
              </w:numPr>
              <w:rPr>
                <w:rFonts w:ascii="Times New Roman" w:hAnsi="Times New Roman" w:cs="Times New Roman"/>
                <w:highlight w:val="yellow"/>
              </w:rPr>
            </w:pPr>
            <w:r w:rsidRPr="005C3A13">
              <w:rPr>
                <w:rFonts w:ascii="Times New Roman" w:hAnsi="Times New Roman" w:cs="Times New Roman"/>
                <w:highlight w:val="yellow"/>
              </w:rPr>
              <w:t>2 Small Towels and 2-4 Washcloths</w:t>
            </w:r>
          </w:p>
        </w:tc>
      </w:tr>
    </w:tbl>
    <w:p w14:paraId="0319CBF4" w14:textId="77777777" w:rsidR="00CA6449" w:rsidRPr="00460216" w:rsidRDefault="00CA6449" w:rsidP="00CA6449">
      <w:pPr>
        <w:pStyle w:val="Heading2"/>
        <w:rPr>
          <w:rFonts w:ascii="Times New Roman" w:hAnsi="Times New Roman"/>
        </w:rPr>
      </w:pPr>
      <w:bookmarkStart w:id="153" w:name="_Toc536442181"/>
      <w:r w:rsidRPr="00460216">
        <w:rPr>
          <w:rFonts w:ascii="Times New Roman" w:hAnsi="Times New Roman"/>
        </w:rPr>
        <w:t xml:space="preserve">General </w:t>
      </w:r>
      <w:r w:rsidRPr="004A57A2">
        <w:rPr>
          <w:rFonts w:ascii="Times New Roman" w:hAnsi="Times New Roman"/>
          <w:color w:val="2F5496" w:themeColor="accent5" w:themeShade="BF"/>
        </w:rPr>
        <w:t>Laboratory</w:t>
      </w:r>
      <w:r w:rsidRPr="00460216">
        <w:rPr>
          <w:rFonts w:ascii="Times New Roman" w:hAnsi="Times New Roman"/>
        </w:rPr>
        <w:t xml:space="preserve"> Policies</w:t>
      </w:r>
      <w:bookmarkEnd w:id="153"/>
    </w:p>
    <w:p w14:paraId="0FB1F841" w14:textId="77777777" w:rsidR="00CA6449" w:rsidRPr="00CA6449" w:rsidRDefault="00CA6449" w:rsidP="00CA6449">
      <w:pPr>
        <w:numPr>
          <w:ilvl w:val="0"/>
          <w:numId w:val="26"/>
        </w:numPr>
        <w:spacing w:after="0" w:line="240" w:lineRule="auto"/>
        <w:rPr>
          <w:rFonts w:ascii="Times New Roman" w:eastAsia="Times New Roman" w:hAnsi="Times New Roman" w:cs="Times New Roman"/>
        </w:rPr>
      </w:pPr>
      <w:r w:rsidRPr="00CA6449">
        <w:rPr>
          <w:rFonts w:ascii="Times New Roman" w:eastAsia="Times New Roman" w:hAnsi="Times New Roman" w:cs="Times New Roman"/>
        </w:rPr>
        <w:t xml:space="preserve">Students participating as patients in lab will be under the guidance of a nursing instructor.  No one shall attempt to give medication, injections, insert tubing, or provide any other invasive medical procedure to other students and live actors. </w:t>
      </w:r>
    </w:p>
    <w:p w14:paraId="398D9A53" w14:textId="77777777" w:rsidR="00CA6449" w:rsidRPr="00CA6449" w:rsidRDefault="00CA6449" w:rsidP="00CA6449">
      <w:pPr>
        <w:numPr>
          <w:ilvl w:val="0"/>
          <w:numId w:val="26"/>
        </w:numPr>
        <w:spacing w:after="0" w:line="240" w:lineRule="auto"/>
        <w:rPr>
          <w:rFonts w:ascii="Times New Roman" w:eastAsia="Times New Roman" w:hAnsi="Times New Roman" w:cs="Times New Roman"/>
        </w:rPr>
      </w:pPr>
      <w:r w:rsidRPr="00CA6449">
        <w:rPr>
          <w:rFonts w:ascii="Times New Roman" w:eastAsia="Times New Roman" w:hAnsi="Times New Roman" w:cs="Times New Roman"/>
        </w:rPr>
        <w:t xml:space="preserve">All students will sign-in when </w:t>
      </w:r>
      <w:r>
        <w:rPr>
          <w:rFonts w:ascii="Times New Roman" w:eastAsia="Times New Roman" w:hAnsi="Times New Roman" w:cs="Times New Roman"/>
        </w:rPr>
        <w:t>attending</w:t>
      </w:r>
      <w:r w:rsidRPr="00CA6449">
        <w:rPr>
          <w:rFonts w:ascii="Times New Roman" w:eastAsia="Times New Roman" w:hAnsi="Times New Roman" w:cs="Times New Roman"/>
        </w:rPr>
        <w:t xml:space="preserve"> skills</w:t>
      </w:r>
      <w:r>
        <w:rPr>
          <w:rFonts w:ascii="Times New Roman" w:eastAsia="Times New Roman" w:hAnsi="Times New Roman" w:cs="Times New Roman"/>
        </w:rPr>
        <w:t>, attendance is mandatory</w:t>
      </w:r>
    </w:p>
    <w:p w14:paraId="0866424A" w14:textId="77777777" w:rsidR="00CA6449" w:rsidRPr="00CA6449" w:rsidRDefault="00CA6449" w:rsidP="00CA6449">
      <w:pPr>
        <w:numPr>
          <w:ilvl w:val="0"/>
          <w:numId w:val="26"/>
        </w:numPr>
        <w:spacing w:after="0" w:line="240" w:lineRule="auto"/>
        <w:rPr>
          <w:rFonts w:ascii="Times New Roman" w:eastAsia="Times New Roman" w:hAnsi="Times New Roman" w:cs="Times New Roman"/>
        </w:rPr>
      </w:pPr>
      <w:r w:rsidRPr="00CA6449">
        <w:rPr>
          <w:rFonts w:ascii="Times New Roman" w:eastAsia="Times New Roman" w:hAnsi="Times New Roman" w:cs="Times New Roman"/>
        </w:rPr>
        <w:t>Students are expected to follow</w:t>
      </w:r>
      <w:r w:rsidRPr="00CA6449">
        <w:rPr>
          <w:rFonts w:ascii="Times New Roman" w:eastAsia="Times New Roman" w:hAnsi="Times New Roman" w:cs="Times New Roman"/>
          <w:sz w:val="20"/>
          <w:szCs w:val="20"/>
        </w:rPr>
        <w:t xml:space="preserve"> </w:t>
      </w:r>
      <w:r>
        <w:rPr>
          <w:rFonts w:ascii="Times New Roman" w:eastAsia="Times New Roman" w:hAnsi="Times New Roman" w:cs="Times New Roman"/>
        </w:rPr>
        <w:t>the Nurse</w:t>
      </w:r>
      <w:r w:rsidRPr="00CA6449">
        <w:rPr>
          <w:rFonts w:ascii="Times New Roman" w:eastAsia="Times New Roman" w:hAnsi="Times New Roman" w:cs="Times New Roman"/>
        </w:rPr>
        <w:t xml:space="preserve"> </w:t>
      </w:r>
      <w:r>
        <w:rPr>
          <w:rFonts w:ascii="Times New Roman" w:eastAsia="Times New Roman" w:hAnsi="Times New Roman" w:cs="Times New Roman"/>
        </w:rPr>
        <w:t xml:space="preserve">Assistant </w:t>
      </w:r>
      <w:r w:rsidRPr="00CA6449">
        <w:rPr>
          <w:rFonts w:ascii="Times New Roman" w:eastAsia="Times New Roman" w:hAnsi="Times New Roman" w:cs="Times New Roman"/>
        </w:rPr>
        <w:t>Pro</w:t>
      </w:r>
      <w:r>
        <w:rPr>
          <w:rFonts w:ascii="Times New Roman" w:eastAsia="Times New Roman" w:hAnsi="Times New Roman" w:cs="Times New Roman"/>
        </w:rPr>
        <w:t>gram Student Handbook Policies</w:t>
      </w:r>
      <w:r w:rsidRPr="00CA6449">
        <w:rPr>
          <w:rFonts w:ascii="Times New Roman" w:eastAsia="Times New Roman" w:hAnsi="Times New Roman" w:cs="Times New Roman"/>
        </w:rPr>
        <w:t xml:space="preserve"> and all instructions provided by course faculty, lab faculty, and/or lab staff.</w:t>
      </w:r>
    </w:p>
    <w:p w14:paraId="5609C615" w14:textId="6EEC1FC7" w:rsidR="00CA6449" w:rsidRDefault="00CA6449" w:rsidP="00CA6449">
      <w:pPr>
        <w:numPr>
          <w:ilvl w:val="0"/>
          <w:numId w:val="26"/>
        </w:numPr>
        <w:spacing w:after="0" w:line="240" w:lineRule="auto"/>
        <w:rPr>
          <w:rFonts w:ascii="Times New Roman" w:eastAsia="Times New Roman" w:hAnsi="Times New Roman" w:cs="Times New Roman"/>
        </w:rPr>
      </w:pPr>
      <w:r w:rsidRPr="00CA6449">
        <w:rPr>
          <w:rFonts w:ascii="Times New Roman" w:eastAsia="Times New Roman" w:hAnsi="Times New Roman" w:cs="Times New Roman"/>
        </w:rPr>
        <w:t>Instructors or lab staff must be informed of any injuries or accidents immediately.</w:t>
      </w:r>
    </w:p>
    <w:p w14:paraId="738BFABE" w14:textId="7E85A3DA" w:rsidR="0057221C" w:rsidRPr="00CA6449" w:rsidRDefault="0057221C" w:rsidP="00CA6449">
      <w:pPr>
        <w:numPr>
          <w:ilvl w:val="0"/>
          <w:numId w:val="26"/>
        </w:numPr>
        <w:spacing w:after="0" w:line="240" w:lineRule="auto"/>
        <w:rPr>
          <w:rFonts w:ascii="Times New Roman" w:eastAsia="Times New Roman" w:hAnsi="Times New Roman" w:cs="Times New Roman"/>
        </w:rPr>
      </w:pPr>
      <w:r w:rsidRPr="0057221C">
        <w:rPr>
          <w:rFonts w:ascii="Times New Roman" w:eastAsia="Times New Roman" w:hAnsi="Times New Roman" w:cs="Times New Roman"/>
          <w:highlight w:val="yellow"/>
        </w:rPr>
        <w:t xml:space="preserve">Students are required to wear solid matching color scrub tops and bottoms. Scrubs will be properly fitting, laundered, </w:t>
      </w:r>
      <w:r>
        <w:rPr>
          <w:rFonts w:ascii="Times New Roman" w:eastAsia="Times New Roman" w:hAnsi="Times New Roman" w:cs="Times New Roman"/>
          <w:highlight w:val="yellow"/>
        </w:rPr>
        <w:t>wrinkle-free</w:t>
      </w:r>
      <w:r w:rsidRPr="0057221C">
        <w:rPr>
          <w:rFonts w:ascii="Times New Roman" w:eastAsia="Times New Roman" w:hAnsi="Times New Roman" w:cs="Times New Roman"/>
          <w:highlight w:val="yellow"/>
        </w:rPr>
        <w:t>, and in good condition.</w:t>
      </w:r>
    </w:p>
    <w:p w14:paraId="5000EC1E" w14:textId="77777777" w:rsidR="00CA6449" w:rsidRPr="00DB4790" w:rsidRDefault="00CA6449" w:rsidP="00CA6449">
      <w:pPr>
        <w:numPr>
          <w:ilvl w:val="0"/>
          <w:numId w:val="26"/>
        </w:numPr>
        <w:spacing w:after="0" w:line="240" w:lineRule="auto"/>
        <w:rPr>
          <w:rFonts w:ascii="Times New Roman" w:eastAsia="Times New Roman" w:hAnsi="Times New Roman" w:cs="Times New Roman"/>
          <w:highlight w:val="yellow"/>
        </w:rPr>
      </w:pPr>
      <w:r w:rsidRPr="00DB4790">
        <w:rPr>
          <w:rFonts w:ascii="Times New Roman" w:eastAsia="Times New Roman" w:hAnsi="Times New Roman" w:cs="Times New Roman"/>
          <w:highlight w:val="yellow"/>
        </w:rPr>
        <w:t xml:space="preserve">Closed-toed, slip-off shoes will be </w:t>
      </w:r>
      <w:proofErr w:type="gramStart"/>
      <w:r w:rsidRPr="00DB4790">
        <w:rPr>
          <w:rFonts w:ascii="Times New Roman" w:eastAsia="Times New Roman" w:hAnsi="Times New Roman" w:cs="Times New Roman"/>
          <w:highlight w:val="yellow"/>
        </w:rPr>
        <w:t>worn at all times</w:t>
      </w:r>
      <w:proofErr w:type="gramEnd"/>
      <w:r w:rsidRPr="00DB4790">
        <w:rPr>
          <w:rFonts w:ascii="Times New Roman" w:eastAsia="Times New Roman" w:hAnsi="Times New Roman" w:cs="Times New Roman"/>
          <w:highlight w:val="yellow"/>
        </w:rPr>
        <w:t xml:space="preserve"> in the lab when the student is not lying in bed.  </w:t>
      </w:r>
    </w:p>
    <w:p w14:paraId="4E6F2898" w14:textId="77777777" w:rsidR="00CA6449" w:rsidRPr="00CA6449" w:rsidRDefault="00CA6449" w:rsidP="00CA6449">
      <w:pPr>
        <w:numPr>
          <w:ilvl w:val="0"/>
          <w:numId w:val="26"/>
        </w:numPr>
        <w:spacing w:after="0" w:line="240" w:lineRule="auto"/>
        <w:rPr>
          <w:rFonts w:ascii="Times New Roman" w:eastAsia="Times New Roman" w:hAnsi="Times New Roman" w:cs="Times New Roman"/>
        </w:rPr>
      </w:pPr>
      <w:r w:rsidRPr="00CA6449">
        <w:rPr>
          <w:rFonts w:ascii="Times New Roman" w:eastAsia="Times New Roman" w:hAnsi="Times New Roman" w:cs="Times New Roman"/>
        </w:rPr>
        <w:t>All individuals are expected to read and adhere to instructions for properly and</w:t>
      </w:r>
      <w:r>
        <w:rPr>
          <w:rFonts w:ascii="Times New Roman" w:eastAsia="Times New Roman" w:hAnsi="Times New Roman" w:cs="Times New Roman"/>
        </w:rPr>
        <w:t xml:space="preserve"> safely working with laboratory</w:t>
      </w:r>
      <w:r w:rsidRPr="00CA6449">
        <w:rPr>
          <w:rFonts w:ascii="Times New Roman" w:eastAsia="Times New Roman" w:hAnsi="Times New Roman" w:cs="Times New Roman"/>
        </w:rPr>
        <w:t xml:space="preserve"> equipment.  </w:t>
      </w:r>
    </w:p>
    <w:p w14:paraId="19752610" w14:textId="77777777" w:rsidR="00CA6449" w:rsidRPr="00CA6449" w:rsidRDefault="00CA6449" w:rsidP="00CA6449">
      <w:pPr>
        <w:numPr>
          <w:ilvl w:val="0"/>
          <w:numId w:val="26"/>
        </w:numPr>
        <w:spacing w:after="0" w:line="240" w:lineRule="auto"/>
        <w:rPr>
          <w:rFonts w:ascii="Times New Roman" w:eastAsia="Times New Roman" w:hAnsi="Times New Roman" w:cs="Times New Roman"/>
        </w:rPr>
      </w:pPr>
      <w:r w:rsidRPr="00CA6449">
        <w:rPr>
          <w:rFonts w:ascii="Times New Roman" w:eastAsia="Times New Roman" w:hAnsi="Times New Roman" w:cs="Times New Roman"/>
        </w:rPr>
        <w:t xml:space="preserve">No </w:t>
      </w:r>
      <w:r>
        <w:rPr>
          <w:rFonts w:ascii="Times New Roman" w:eastAsia="Times New Roman" w:hAnsi="Times New Roman" w:cs="Times New Roman"/>
        </w:rPr>
        <w:t>smoking</w:t>
      </w:r>
      <w:r w:rsidRPr="00CA6449">
        <w:rPr>
          <w:rFonts w:ascii="Times New Roman" w:eastAsia="Times New Roman" w:hAnsi="Times New Roman" w:cs="Times New Roman"/>
        </w:rPr>
        <w:t>, drinking, or eating in the lab at any time.</w:t>
      </w:r>
    </w:p>
    <w:p w14:paraId="3E41FB4B" w14:textId="77777777" w:rsidR="00CA6449" w:rsidRPr="00CA6449" w:rsidRDefault="00CA6449" w:rsidP="00CA6449">
      <w:pPr>
        <w:numPr>
          <w:ilvl w:val="0"/>
          <w:numId w:val="26"/>
        </w:numPr>
        <w:spacing w:after="0" w:line="240" w:lineRule="auto"/>
        <w:rPr>
          <w:rFonts w:ascii="Times New Roman" w:eastAsia="Times New Roman" w:hAnsi="Times New Roman" w:cs="Times New Roman"/>
        </w:rPr>
      </w:pPr>
      <w:r w:rsidRPr="00CA6449">
        <w:rPr>
          <w:rFonts w:ascii="Times New Roman" w:eastAsia="Times New Roman" w:hAnsi="Times New Roman" w:cs="Times New Roman"/>
        </w:rPr>
        <w:t>Instructors may add additional rules at any time to ensure the safety of all individuals in lab.</w:t>
      </w:r>
    </w:p>
    <w:p w14:paraId="04525107" w14:textId="77777777" w:rsidR="00CA6449" w:rsidRPr="0057221C" w:rsidRDefault="00CA6449" w:rsidP="00CA6449">
      <w:pPr>
        <w:numPr>
          <w:ilvl w:val="0"/>
          <w:numId w:val="26"/>
        </w:numPr>
        <w:spacing w:after="0" w:line="240" w:lineRule="auto"/>
        <w:rPr>
          <w:rFonts w:ascii="Times New Roman" w:eastAsia="Times New Roman" w:hAnsi="Times New Roman" w:cs="Times New Roman"/>
          <w:strike/>
          <w:highlight w:val="yellow"/>
        </w:rPr>
      </w:pPr>
      <w:r w:rsidRPr="0057221C">
        <w:rPr>
          <w:rFonts w:ascii="Times New Roman" w:eastAsia="Times New Roman" w:hAnsi="Times New Roman" w:cs="Times New Roman"/>
          <w:strike/>
          <w:highlight w:val="yellow"/>
        </w:rPr>
        <w:t>Iodine products are not to be used on any laboratory equipment.</w:t>
      </w:r>
    </w:p>
    <w:p w14:paraId="64FB38C8" w14:textId="77777777" w:rsidR="006F2E97" w:rsidRPr="00D90AE3" w:rsidRDefault="006F2E97" w:rsidP="006F2E97">
      <w:pPr>
        <w:pStyle w:val="Heading2"/>
        <w:rPr>
          <w:rFonts w:ascii="Times New Roman" w:hAnsi="Times New Roman"/>
        </w:rPr>
      </w:pPr>
      <w:bookmarkStart w:id="154" w:name="_Toc314042036"/>
      <w:bookmarkStart w:id="155" w:name="_Toc409186034"/>
      <w:bookmarkStart w:id="156" w:name="_Toc409186246"/>
      <w:bookmarkStart w:id="157" w:name="_Toc409186324"/>
      <w:bookmarkStart w:id="158" w:name="_Toc521441665"/>
      <w:bookmarkStart w:id="159" w:name="_Toc536442182"/>
      <w:r w:rsidRPr="00D90AE3">
        <w:rPr>
          <w:rFonts w:ascii="Times New Roman" w:hAnsi="Times New Roman"/>
        </w:rPr>
        <w:t>Equipment &amp; Room Safety</w:t>
      </w:r>
      <w:bookmarkEnd w:id="154"/>
      <w:bookmarkEnd w:id="155"/>
      <w:bookmarkEnd w:id="156"/>
      <w:bookmarkEnd w:id="157"/>
      <w:bookmarkEnd w:id="158"/>
      <w:bookmarkEnd w:id="159"/>
    </w:p>
    <w:p w14:paraId="14BE3630" w14:textId="77777777" w:rsidR="006F2E97" w:rsidRPr="000F4162" w:rsidRDefault="006F2E97" w:rsidP="006F2E97">
      <w:pPr>
        <w:pStyle w:val="List"/>
        <w:numPr>
          <w:ilvl w:val="0"/>
          <w:numId w:val="27"/>
        </w:numPr>
        <w:tabs>
          <w:tab w:val="clear" w:pos="720"/>
          <w:tab w:val="num" w:pos="360"/>
        </w:tabs>
        <w:contextualSpacing w:val="0"/>
        <w:rPr>
          <w:rFonts w:ascii="Times New Roman" w:hAnsi="Times New Roman"/>
        </w:rPr>
      </w:pPr>
      <w:r w:rsidRPr="000F4162">
        <w:rPr>
          <w:rFonts w:ascii="Times New Roman" w:hAnsi="Times New Roman"/>
        </w:rPr>
        <w:t xml:space="preserve">Electrical equipment: </w:t>
      </w:r>
    </w:p>
    <w:p w14:paraId="603187A2" w14:textId="77777777" w:rsidR="006F2E97" w:rsidRPr="007D4D54" w:rsidRDefault="006F2E97" w:rsidP="006F2E97">
      <w:pPr>
        <w:pStyle w:val="List2"/>
        <w:numPr>
          <w:ilvl w:val="0"/>
          <w:numId w:val="28"/>
        </w:numPr>
        <w:tabs>
          <w:tab w:val="num" w:pos="720"/>
        </w:tabs>
        <w:spacing w:after="0" w:line="240" w:lineRule="auto"/>
        <w:ind w:left="810"/>
        <w:contextualSpacing w:val="0"/>
        <w:rPr>
          <w:rFonts w:ascii="Times New Roman" w:hAnsi="Times New Roman" w:cs="Times New Roman"/>
        </w:rPr>
      </w:pPr>
      <w:r w:rsidRPr="007D4D54">
        <w:rPr>
          <w:rFonts w:ascii="Times New Roman" w:hAnsi="Times New Roman" w:cs="Times New Roman"/>
        </w:rPr>
        <w:t>Know your equipment before usage, preventing mishaps.</w:t>
      </w:r>
    </w:p>
    <w:p w14:paraId="672D3488" w14:textId="77777777" w:rsidR="006F2E97" w:rsidRPr="007D4D54" w:rsidRDefault="006F2E97" w:rsidP="006F2E97">
      <w:pPr>
        <w:pStyle w:val="List2"/>
        <w:numPr>
          <w:ilvl w:val="0"/>
          <w:numId w:val="28"/>
        </w:numPr>
        <w:tabs>
          <w:tab w:val="num" w:pos="720"/>
        </w:tabs>
        <w:spacing w:after="0" w:line="240" w:lineRule="auto"/>
        <w:ind w:left="720" w:hanging="270"/>
        <w:contextualSpacing w:val="0"/>
        <w:rPr>
          <w:rFonts w:ascii="Times New Roman" w:hAnsi="Times New Roman" w:cs="Times New Roman"/>
        </w:rPr>
      </w:pPr>
      <w:r w:rsidRPr="007D4D54">
        <w:rPr>
          <w:rFonts w:ascii="Times New Roman" w:hAnsi="Times New Roman" w:cs="Times New Roman"/>
        </w:rPr>
        <w:t>Checked for frayed or splitting cords, missing dials, or general damage to the equipment.  Report damages to the faculty or lab staff immediately.</w:t>
      </w:r>
    </w:p>
    <w:p w14:paraId="4C4527B6" w14:textId="77777777" w:rsidR="006F2E97" w:rsidRPr="007D4D54" w:rsidRDefault="006F2E97" w:rsidP="006F2E97">
      <w:pPr>
        <w:pStyle w:val="List2"/>
        <w:numPr>
          <w:ilvl w:val="0"/>
          <w:numId w:val="28"/>
        </w:numPr>
        <w:tabs>
          <w:tab w:val="num" w:pos="720"/>
        </w:tabs>
        <w:spacing w:after="0" w:line="240" w:lineRule="auto"/>
        <w:ind w:left="810"/>
        <w:contextualSpacing w:val="0"/>
        <w:rPr>
          <w:rFonts w:ascii="Times New Roman" w:hAnsi="Times New Roman" w:cs="Times New Roman"/>
        </w:rPr>
      </w:pPr>
      <w:r w:rsidRPr="007D4D54">
        <w:rPr>
          <w:rFonts w:ascii="Times New Roman" w:hAnsi="Times New Roman" w:cs="Times New Roman"/>
        </w:rPr>
        <w:t>Ensure equipment is not resting on the electrical cord.</w:t>
      </w:r>
    </w:p>
    <w:p w14:paraId="141156F3" w14:textId="77777777" w:rsidR="006F2E97" w:rsidRPr="007D4D54" w:rsidRDefault="006F2E97" w:rsidP="006F2E97">
      <w:pPr>
        <w:pStyle w:val="List2"/>
        <w:numPr>
          <w:ilvl w:val="0"/>
          <w:numId w:val="28"/>
        </w:numPr>
        <w:tabs>
          <w:tab w:val="num" w:pos="720"/>
        </w:tabs>
        <w:spacing w:after="0" w:line="240" w:lineRule="auto"/>
        <w:ind w:left="810"/>
        <w:contextualSpacing w:val="0"/>
        <w:rPr>
          <w:rFonts w:ascii="Times New Roman" w:hAnsi="Times New Roman" w:cs="Times New Roman"/>
        </w:rPr>
      </w:pPr>
      <w:r w:rsidRPr="007D4D54">
        <w:rPr>
          <w:rFonts w:ascii="Times New Roman" w:hAnsi="Times New Roman" w:cs="Times New Roman"/>
        </w:rPr>
        <w:t>Ensure electrical cord does not become a tripping hazard.</w:t>
      </w:r>
    </w:p>
    <w:p w14:paraId="784155FB" w14:textId="77777777" w:rsidR="006F2E97" w:rsidRPr="007D4D54" w:rsidRDefault="006F2E97" w:rsidP="006F2E97">
      <w:pPr>
        <w:pStyle w:val="List2"/>
        <w:numPr>
          <w:ilvl w:val="0"/>
          <w:numId w:val="28"/>
        </w:numPr>
        <w:tabs>
          <w:tab w:val="num" w:pos="720"/>
        </w:tabs>
        <w:spacing w:after="0" w:line="240" w:lineRule="auto"/>
        <w:ind w:left="810"/>
        <w:contextualSpacing w:val="0"/>
        <w:rPr>
          <w:rFonts w:ascii="Times New Roman" w:hAnsi="Times New Roman" w:cs="Times New Roman"/>
        </w:rPr>
      </w:pPr>
      <w:r w:rsidRPr="007D4D54">
        <w:rPr>
          <w:rFonts w:ascii="Times New Roman" w:hAnsi="Times New Roman" w:cs="Times New Roman"/>
        </w:rPr>
        <w:t xml:space="preserve">All equipment must be plugged into the proper electrical outlet. </w:t>
      </w:r>
    </w:p>
    <w:p w14:paraId="7D8C76BD" w14:textId="77777777" w:rsidR="006F2E97" w:rsidRPr="007D4D54" w:rsidRDefault="006F2E97" w:rsidP="006F2E97">
      <w:pPr>
        <w:pStyle w:val="List2"/>
        <w:numPr>
          <w:ilvl w:val="0"/>
          <w:numId w:val="28"/>
        </w:numPr>
        <w:tabs>
          <w:tab w:val="num" w:pos="720"/>
        </w:tabs>
        <w:spacing w:after="0" w:line="240" w:lineRule="auto"/>
        <w:ind w:left="720" w:hanging="270"/>
        <w:contextualSpacing w:val="0"/>
        <w:rPr>
          <w:rFonts w:ascii="Times New Roman" w:hAnsi="Times New Roman" w:cs="Times New Roman"/>
        </w:rPr>
      </w:pPr>
      <w:r w:rsidRPr="007D4D54">
        <w:rPr>
          <w:rFonts w:ascii="Times New Roman" w:hAnsi="Times New Roman" w:cs="Times New Roman"/>
        </w:rPr>
        <w:lastRenderedPageBreak/>
        <w:t xml:space="preserve">Unplug electrical cords by gripping and pulling from the plug base and not from the cord. </w:t>
      </w:r>
    </w:p>
    <w:p w14:paraId="10B43AE8" w14:textId="77777777" w:rsidR="006F2E97" w:rsidRPr="007D4D54" w:rsidRDefault="006F2E97" w:rsidP="006F2E97">
      <w:pPr>
        <w:pStyle w:val="List2"/>
        <w:numPr>
          <w:ilvl w:val="0"/>
          <w:numId w:val="28"/>
        </w:numPr>
        <w:tabs>
          <w:tab w:val="num" w:pos="720"/>
        </w:tabs>
        <w:spacing w:after="0" w:line="240" w:lineRule="auto"/>
        <w:ind w:left="720" w:hanging="270"/>
        <w:contextualSpacing w:val="0"/>
        <w:rPr>
          <w:rFonts w:ascii="Times New Roman" w:hAnsi="Times New Roman" w:cs="Times New Roman"/>
        </w:rPr>
      </w:pPr>
      <w:r w:rsidRPr="007D4D54">
        <w:rPr>
          <w:rFonts w:ascii="Times New Roman" w:hAnsi="Times New Roman" w:cs="Times New Roman"/>
        </w:rPr>
        <w:t xml:space="preserve">Ensure equipment is turned off before leaving the lab. </w:t>
      </w:r>
    </w:p>
    <w:p w14:paraId="6D448EB3" w14:textId="77777777" w:rsidR="006F2E97" w:rsidRPr="00956A9A" w:rsidRDefault="006F2E97" w:rsidP="006F2E97">
      <w:pPr>
        <w:pStyle w:val="List2"/>
        <w:numPr>
          <w:ilvl w:val="0"/>
          <w:numId w:val="28"/>
        </w:numPr>
        <w:tabs>
          <w:tab w:val="num" w:pos="720"/>
        </w:tabs>
        <w:spacing w:after="0" w:line="240" w:lineRule="auto"/>
        <w:ind w:left="720" w:hanging="270"/>
        <w:contextualSpacing w:val="0"/>
      </w:pPr>
      <w:r w:rsidRPr="007D4D54">
        <w:rPr>
          <w:rFonts w:ascii="Times New Roman" w:hAnsi="Times New Roman" w:cs="Times New Roman"/>
        </w:rPr>
        <w:t>Return equipment to its appropriate location if directed by lab faculty or staff.</w:t>
      </w:r>
      <w:r w:rsidRPr="00956A9A">
        <w:t xml:space="preserve"> </w:t>
      </w:r>
    </w:p>
    <w:p w14:paraId="7A23609C" w14:textId="77777777" w:rsidR="006F2E97" w:rsidRPr="000F4162" w:rsidRDefault="006F2E97" w:rsidP="006F2E97">
      <w:pPr>
        <w:pStyle w:val="List"/>
        <w:numPr>
          <w:ilvl w:val="0"/>
          <w:numId w:val="27"/>
        </w:numPr>
        <w:tabs>
          <w:tab w:val="clear" w:pos="720"/>
          <w:tab w:val="num" w:pos="360"/>
        </w:tabs>
        <w:ind w:left="360" w:hanging="360"/>
        <w:contextualSpacing w:val="0"/>
        <w:rPr>
          <w:rFonts w:ascii="Times New Roman" w:hAnsi="Times New Roman"/>
        </w:rPr>
      </w:pPr>
      <w:r w:rsidRPr="000F4162">
        <w:rPr>
          <w:rFonts w:ascii="Times New Roman" w:hAnsi="Times New Roman"/>
        </w:rPr>
        <w:t xml:space="preserve">Student’s personal items (books, coats, etc.) shall be placed in an area that should not obstruct entrances and exits to the lab to protect the personal safety of </w:t>
      </w:r>
      <w:proofErr w:type="gramStart"/>
      <w:r w:rsidRPr="000F4162">
        <w:rPr>
          <w:rFonts w:ascii="Times New Roman" w:hAnsi="Times New Roman"/>
        </w:rPr>
        <w:t>each individual</w:t>
      </w:r>
      <w:proofErr w:type="gramEnd"/>
      <w:r w:rsidRPr="000F4162">
        <w:rPr>
          <w:rFonts w:ascii="Times New Roman" w:hAnsi="Times New Roman"/>
        </w:rPr>
        <w:t xml:space="preserve">. </w:t>
      </w:r>
    </w:p>
    <w:p w14:paraId="3A3E3CFB" w14:textId="77777777" w:rsidR="006F2E97" w:rsidRPr="000F4162" w:rsidRDefault="006F2E97" w:rsidP="006F2E97">
      <w:pPr>
        <w:pStyle w:val="List"/>
        <w:numPr>
          <w:ilvl w:val="0"/>
          <w:numId w:val="27"/>
        </w:numPr>
        <w:tabs>
          <w:tab w:val="clear" w:pos="720"/>
          <w:tab w:val="num" w:pos="360"/>
        </w:tabs>
        <w:ind w:left="360" w:hanging="360"/>
        <w:contextualSpacing w:val="0"/>
        <w:rPr>
          <w:rFonts w:ascii="Times New Roman" w:hAnsi="Times New Roman"/>
        </w:rPr>
      </w:pPr>
      <w:r w:rsidRPr="000F4162">
        <w:rPr>
          <w:rFonts w:ascii="Times New Roman" w:hAnsi="Times New Roman"/>
        </w:rPr>
        <w:t>Clean up any water spills immediately. Inform Lab instructors</w:t>
      </w:r>
      <w:r>
        <w:rPr>
          <w:rFonts w:ascii="Times New Roman" w:hAnsi="Times New Roman"/>
        </w:rPr>
        <w:t xml:space="preserve"> or lab staff</w:t>
      </w:r>
      <w:r w:rsidRPr="000F4162">
        <w:rPr>
          <w:rFonts w:ascii="Times New Roman" w:hAnsi="Times New Roman"/>
        </w:rPr>
        <w:t xml:space="preserve"> of spills</w:t>
      </w:r>
      <w:r>
        <w:rPr>
          <w:rFonts w:ascii="Times New Roman" w:hAnsi="Times New Roman"/>
        </w:rPr>
        <w:t xml:space="preserve"> of any kind</w:t>
      </w:r>
      <w:r w:rsidRPr="000F4162">
        <w:rPr>
          <w:rFonts w:ascii="Times New Roman" w:hAnsi="Times New Roman"/>
        </w:rPr>
        <w:t>.</w:t>
      </w:r>
    </w:p>
    <w:p w14:paraId="00B629DA" w14:textId="77777777" w:rsidR="006F2E97" w:rsidRPr="000F4162" w:rsidRDefault="006F2E97" w:rsidP="006F2E97">
      <w:pPr>
        <w:pStyle w:val="List"/>
        <w:numPr>
          <w:ilvl w:val="0"/>
          <w:numId w:val="27"/>
        </w:numPr>
        <w:tabs>
          <w:tab w:val="clear" w:pos="720"/>
          <w:tab w:val="num" w:pos="360"/>
        </w:tabs>
        <w:ind w:left="360" w:hanging="360"/>
        <w:contextualSpacing w:val="0"/>
        <w:rPr>
          <w:rFonts w:ascii="Times New Roman" w:hAnsi="Times New Roman"/>
        </w:rPr>
      </w:pPr>
      <w:r w:rsidRPr="000F4162">
        <w:rPr>
          <w:rFonts w:ascii="Times New Roman" w:hAnsi="Times New Roman"/>
        </w:rPr>
        <w:t xml:space="preserve">All Sharps will be placed into the </w:t>
      </w:r>
      <w:r>
        <w:rPr>
          <w:rFonts w:ascii="Times New Roman" w:hAnsi="Times New Roman"/>
        </w:rPr>
        <w:t xml:space="preserve">Sharps </w:t>
      </w:r>
      <w:proofErr w:type="gramStart"/>
      <w:r>
        <w:rPr>
          <w:rFonts w:ascii="Times New Roman" w:hAnsi="Times New Roman"/>
        </w:rPr>
        <w:t>container;</w:t>
      </w:r>
      <w:proofErr w:type="gramEnd"/>
      <w:r w:rsidRPr="000F4162">
        <w:rPr>
          <w:rFonts w:ascii="Times New Roman" w:hAnsi="Times New Roman"/>
        </w:rPr>
        <w:t xml:space="preserve"> </w:t>
      </w:r>
      <w:r>
        <w:rPr>
          <w:rFonts w:ascii="Times New Roman" w:hAnsi="Times New Roman"/>
        </w:rPr>
        <w:t>no exceptions</w:t>
      </w:r>
      <w:r w:rsidRPr="000F4162">
        <w:rPr>
          <w:rFonts w:ascii="Times New Roman" w:hAnsi="Times New Roman"/>
        </w:rPr>
        <w:t xml:space="preserve">.  </w:t>
      </w:r>
      <w:r>
        <w:rPr>
          <w:rFonts w:ascii="Times New Roman" w:hAnsi="Times New Roman"/>
        </w:rPr>
        <w:t>The Lab i</w:t>
      </w:r>
      <w:r w:rsidRPr="000F4162">
        <w:rPr>
          <w:rFonts w:ascii="Times New Roman" w:hAnsi="Times New Roman"/>
        </w:rPr>
        <w:t>nstructor will discuss this with you in greater detail during appropriate labs.  Dispose of contaminate</w:t>
      </w:r>
      <w:r>
        <w:rPr>
          <w:rFonts w:ascii="Times New Roman" w:hAnsi="Times New Roman"/>
        </w:rPr>
        <w:t>d material in the appropriately marked containers</w:t>
      </w:r>
      <w:r w:rsidRPr="000F4162">
        <w:rPr>
          <w:rFonts w:ascii="Times New Roman" w:hAnsi="Times New Roman"/>
        </w:rPr>
        <w:t xml:space="preserve"> </w:t>
      </w:r>
      <w:r>
        <w:rPr>
          <w:rFonts w:ascii="Times New Roman" w:hAnsi="Times New Roman"/>
        </w:rPr>
        <w:t xml:space="preserve">and </w:t>
      </w:r>
      <w:r w:rsidRPr="000F4162">
        <w:rPr>
          <w:rFonts w:ascii="Times New Roman" w:hAnsi="Times New Roman"/>
        </w:rPr>
        <w:t>bags.</w:t>
      </w:r>
    </w:p>
    <w:p w14:paraId="67703A4E" w14:textId="77777777" w:rsidR="006F2E97" w:rsidRPr="000F4162" w:rsidRDefault="006F2E97" w:rsidP="006F2E97">
      <w:pPr>
        <w:pStyle w:val="List"/>
        <w:numPr>
          <w:ilvl w:val="0"/>
          <w:numId w:val="27"/>
        </w:numPr>
        <w:tabs>
          <w:tab w:val="clear" w:pos="720"/>
          <w:tab w:val="num" w:pos="360"/>
        </w:tabs>
        <w:contextualSpacing w:val="0"/>
        <w:rPr>
          <w:rFonts w:ascii="Times New Roman" w:hAnsi="Times New Roman"/>
        </w:rPr>
      </w:pPr>
      <w:r w:rsidRPr="000F4162">
        <w:rPr>
          <w:rFonts w:ascii="Times New Roman" w:hAnsi="Times New Roman"/>
        </w:rPr>
        <w:t xml:space="preserve">All furniture </w:t>
      </w:r>
      <w:r>
        <w:rPr>
          <w:rFonts w:ascii="Times New Roman" w:hAnsi="Times New Roman"/>
        </w:rPr>
        <w:t xml:space="preserve">and manikins </w:t>
      </w:r>
      <w:r w:rsidRPr="000F4162">
        <w:rPr>
          <w:rFonts w:ascii="Times New Roman" w:hAnsi="Times New Roman"/>
        </w:rPr>
        <w:t xml:space="preserve">will be returned to their respective places after each lab.  </w:t>
      </w:r>
    </w:p>
    <w:p w14:paraId="57799F52" w14:textId="77777777" w:rsidR="006F2E97" w:rsidRPr="000F4162" w:rsidRDefault="006F2E97" w:rsidP="006F2E97">
      <w:pPr>
        <w:pStyle w:val="List"/>
        <w:numPr>
          <w:ilvl w:val="0"/>
          <w:numId w:val="27"/>
        </w:numPr>
        <w:tabs>
          <w:tab w:val="clear" w:pos="720"/>
          <w:tab w:val="num" w:pos="360"/>
        </w:tabs>
        <w:ind w:left="360" w:hanging="360"/>
        <w:contextualSpacing w:val="0"/>
        <w:rPr>
          <w:rFonts w:ascii="Times New Roman" w:hAnsi="Times New Roman"/>
        </w:rPr>
      </w:pPr>
      <w:r w:rsidRPr="000F4162">
        <w:rPr>
          <w:rFonts w:ascii="Times New Roman" w:hAnsi="Times New Roman"/>
        </w:rPr>
        <w:t xml:space="preserve">All trash should be picked up and placed in the trash receptacle.  </w:t>
      </w:r>
      <w:r>
        <w:rPr>
          <w:rFonts w:ascii="Times New Roman" w:hAnsi="Times New Roman"/>
        </w:rPr>
        <w:t>All</w:t>
      </w:r>
      <w:r w:rsidRPr="000F4162">
        <w:rPr>
          <w:rFonts w:ascii="Times New Roman" w:hAnsi="Times New Roman"/>
        </w:rPr>
        <w:t xml:space="preserve"> </w:t>
      </w:r>
      <w:r>
        <w:rPr>
          <w:rFonts w:ascii="Times New Roman" w:hAnsi="Times New Roman"/>
        </w:rPr>
        <w:t>S</w:t>
      </w:r>
      <w:r w:rsidRPr="000F4162">
        <w:rPr>
          <w:rFonts w:ascii="Times New Roman" w:hAnsi="Times New Roman"/>
        </w:rPr>
        <w:t>harps, broken glass, or biohazard bag contamina</w:t>
      </w:r>
      <w:r>
        <w:rPr>
          <w:rFonts w:ascii="Times New Roman" w:hAnsi="Times New Roman"/>
        </w:rPr>
        <w:t>nts</w:t>
      </w:r>
      <w:r w:rsidRPr="000F4162">
        <w:rPr>
          <w:rFonts w:ascii="Times New Roman" w:hAnsi="Times New Roman"/>
        </w:rPr>
        <w:t xml:space="preserve"> should be placed in the </w:t>
      </w:r>
      <w:r>
        <w:rPr>
          <w:rFonts w:ascii="Times New Roman" w:hAnsi="Times New Roman"/>
        </w:rPr>
        <w:t>a</w:t>
      </w:r>
      <w:r w:rsidRPr="000F4162">
        <w:rPr>
          <w:rFonts w:ascii="Times New Roman" w:hAnsi="Times New Roman"/>
        </w:rPr>
        <w:t xml:space="preserve">ppropriate receptacles.  </w:t>
      </w:r>
    </w:p>
    <w:p w14:paraId="6FE2020D" w14:textId="77777777" w:rsidR="006F2E97" w:rsidRPr="00460216" w:rsidRDefault="006F2E97" w:rsidP="006F2E97">
      <w:pPr>
        <w:pStyle w:val="Heading2"/>
        <w:rPr>
          <w:rFonts w:ascii="Times New Roman" w:hAnsi="Times New Roman"/>
        </w:rPr>
      </w:pPr>
      <w:bookmarkStart w:id="160" w:name="_Toc314042038"/>
      <w:bookmarkStart w:id="161" w:name="_Toc409186036"/>
      <w:bookmarkStart w:id="162" w:name="_Toc409186248"/>
      <w:bookmarkStart w:id="163" w:name="_Toc409186326"/>
      <w:bookmarkStart w:id="164" w:name="_Toc521441667"/>
      <w:bookmarkStart w:id="165" w:name="_Toc536442183"/>
      <w:r w:rsidRPr="00460216">
        <w:rPr>
          <w:rFonts w:ascii="Times New Roman" w:hAnsi="Times New Roman"/>
        </w:rPr>
        <w:t xml:space="preserve">Attendance </w:t>
      </w:r>
      <w:bookmarkEnd w:id="160"/>
      <w:bookmarkEnd w:id="161"/>
      <w:bookmarkEnd w:id="162"/>
      <w:bookmarkEnd w:id="163"/>
      <w:bookmarkEnd w:id="164"/>
      <w:r w:rsidRPr="00460216">
        <w:rPr>
          <w:rFonts w:ascii="Times New Roman" w:hAnsi="Times New Roman"/>
        </w:rPr>
        <w:t>in Lab</w:t>
      </w:r>
      <w:bookmarkEnd w:id="165"/>
    </w:p>
    <w:p w14:paraId="4C7590D4" w14:textId="77777777" w:rsidR="006F2E97" w:rsidRDefault="006F2E97" w:rsidP="006F2E97">
      <w:pPr>
        <w:pStyle w:val="BodyText"/>
        <w:numPr>
          <w:ilvl w:val="0"/>
          <w:numId w:val="29"/>
        </w:numPr>
        <w:spacing w:after="0"/>
        <w:rPr>
          <w:rFonts w:ascii="Times New Roman" w:hAnsi="Times New Roman"/>
        </w:rPr>
      </w:pPr>
      <w:r>
        <w:rPr>
          <w:rFonts w:ascii="Times New Roman" w:hAnsi="Times New Roman"/>
        </w:rPr>
        <w:t>Skills Lab</w:t>
      </w:r>
    </w:p>
    <w:p w14:paraId="5541E244" w14:textId="77777777" w:rsidR="006F2E97" w:rsidRPr="00611804" w:rsidRDefault="006F2E97" w:rsidP="006F2E97">
      <w:pPr>
        <w:pStyle w:val="BodyText"/>
        <w:numPr>
          <w:ilvl w:val="0"/>
          <w:numId w:val="30"/>
        </w:numPr>
        <w:spacing w:after="0"/>
        <w:ind w:left="630"/>
        <w:rPr>
          <w:rFonts w:ascii="Times New Roman" w:hAnsi="Times New Roman"/>
        </w:rPr>
      </w:pPr>
      <w:r w:rsidRPr="000F4162">
        <w:rPr>
          <w:rFonts w:ascii="Times New Roman" w:hAnsi="Times New Roman"/>
        </w:rPr>
        <w:t xml:space="preserve">Students are </w:t>
      </w:r>
      <w:r>
        <w:rPr>
          <w:rFonts w:ascii="Times New Roman" w:hAnsi="Times New Roman"/>
        </w:rPr>
        <w:t>required</w:t>
      </w:r>
      <w:r w:rsidRPr="000F4162">
        <w:rPr>
          <w:rFonts w:ascii="Times New Roman" w:hAnsi="Times New Roman"/>
        </w:rPr>
        <w:t xml:space="preserve"> to be punctual and present for all laboratory sessions.  Students are requ</w:t>
      </w:r>
      <w:r>
        <w:rPr>
          <w:rFonts w:ascii="Times New Roman" w:hAnsi="Times New Roman"/>
        </w:rPr>
        <w:t xml:space="preserve">ired to call or email </w:t>
      </w:r>
      <w:r w:rsidRPr="000F4162">
        <w:rPr>
          <w:rFonts w:ascii="Times New Roman" w:hAnsi="Times New Roman"/>
        </w:rPr>
        <w:t>the</w:t>
      </w:r>
      <w:r>
        <w:rPr>
          <w:rFonts w:ascii="Times New Roman" w:hAnsi="Times New Roman"/>
        </w:rPr>
        <w:t xml:space="preserve"> course instructor</w:t>
      </w:r>
      <w:r w:rsidRPr="000F4162">
        <w:rPr>
          <w:rFonts w:ascii="Times New Roman" w:hAnsi="Times New Roman"/>
        </w:rPr>
        <w:t xml:space="preserve"> </w:t>
      </w:r>
      <w:r w:rsidRPr="00611804">
        <w:rPr>
          <w:rFonts w:ascii="Times New Roman" w:hAnsi="Times New Roman"/>
        </w:rPr>
        <w:t xml:space="preserve">prior to the start of a skills lab that they will be arriving late or will be absent.  If a student must miss a skills lab session, the student must notify the course instructor or lab lead at least one hour prior to the lab start time.  </w:t>
      </w:r>
    </w:p>
    <w:p w14:paraId="5B922EF5" w14:textId="77777777" w:rsidR="005150AB" w:rsidRDefault="005150AB" w:rsidP="006F2E97">
      <w:pPr>
        <w:pStyle w:val="BodyText"/>
        <w:numPr>
          <w:ilvl w:val="0"/>
          <w:numId w:val="30"/>
        </w:numPr>
        <w:spacing w:after="0"/>
        <w:ind w:left="630"/>
        <w:rPr>
          <w:rFonts w:ascii="Times New Roman" w:hAnsi="Times New Roman"/>
        </w:rPr>
      </w:pPr>
      <w:r>
        <w:rPr>
          <w:rFonts w:ascii="Times New Roman" w:hAnsi="Times New Roman"/>
        </w:rPr>
        <w:t xml:space="preserve">All </w:t>
      </w:r>
      <w:r w:rsidR="006F2E97">
        <w:rPr>
          <w:rFonts w:ascii="Times New Roman" w:hAnsi="Times New Roman"/>
        </w:rPr>
        <w:t>skills lab</w:t>
      </w:r>
      <w:r>
        <w:rPr>
          <w:rFonts w:ascii="Times New Roman" w:hAnsi="Times New Roman"/>
        </w:rPr>
        <w:t xml:space="preserve">s are mandatory per State Board of Nursing approval guidelines.  Lack of the minimum number of participation hours needed will result in inability to </w:t>
      </w:r>
      <w:proofErr w:type="gramStart"/>
      <w:r>
        <w:rPr>
          <w:rFonts w:ascii="Times New Roman" w:hAnsi="Times New Roman"/>
        </w:rPr>
        <w:t>continue on</w:t>
      </w:r>
      <w:proofErr w:type="gramEnd"/>
      <w:r>
        <w:rPr>
          <w:rFonts w:ascii="Times New Roman" w:hAnsi="Times New Roman"/>
        </w:rPr>
        <w:t xml:space="preserve"> in the program, no matter what letter grade has been earned.</w:t>
      </w:r>
    </w:p>
    <w:p w14:paraId="12204832" w14:textId="0E4F4A34" w:rsidR="006F2E97" w:rsidRPr="000F4162" w:rsidRDefault="005150AB" w:rsidP="006F2E97">
      <w:pPr>
        <w:pStyle w:val="BodyText"/>
        <w:numPr>
          <w:ilvl w:val="0"/>
          <w:numId w:val="30"/>
        </w:numPr>
        <w:spacing w:after="0"/>
        <w:ind w:left="630"/>
        <w:rPr>
          <w:rFonts w:ascii="Times New Roman" w:hAnsi="Times New Roman"/>
        </w:rPr>
      </w:pPr>
      <w:r>
        <w:rPr>
          <w:rFonts w:ascii="Times New Roman" w:hAnsi="Times New Roman"/>
        </w:rPr>
        <w:t>A</w:t>
      </w:r>
      <w:r w:rsidR="006F2E97" w:rsidRPr="000F4162">
        <w:rPr>
          <w:rFonts w:ascii="Times New Roman" w:hAnsi="Times New Roman"/>
        </w:rPr>
        <w:t xml:space="preserve">bsences not made up will result either in an incomplete grade, withdrawal or, failing grade and may affect progression in the </w:t>
      </w:r>
      <w:r>
        <w:rPr>
          <w:rFonts w:ascii="Times New Roman" w:hAnsi="Times New Roman"/>
        </w:rPr>
        <w:t>p</w:t>
      </w:r>
      <w:r w:rsidR="006F2E97">
        <w:rPr>
          <w:rFonts w:ascii="Times New Roman" w:hAnsi="Times New Roman"/>
        </w:rPr>
        <w:t>rogram or graduation</w:t>
      </w:r>
      <w:r w:rsidR="006F2E97" w:rsidRPr="0059773D">
        <w:rPr>
          <w:rFonts w:ascii="Times New Roman" w:hAnsi="Times New Roman"/>
          <w:highlight w:val="yellow"/>
        </w:rPr>
        <w:t>.  Students with</w:t>
      </w:r>
      <w:r w:rsidR="000054C9" w:rsidRPr="0059773D">
        <w:rPr>
          <w:rFonts w:ascii="Times New Roman" w:hAnsi="Times New Roman"/>
          <w:highlight w:val="yellow"/>
        </w:rPr>
        <w:t xml:space="preserve"> who miss </w:t>
      </w:r>
      <w:r w:rsidR="006F2E97" w:rsidRPr="0059773D">
        <w:rPr>
          <w:rFonts w:ascii="Times New Roman" w:hAnsi="Times New Roman"/>
          <w:b/>
          <w:highlight w:val="yellow"/>
          <w:u w:val="single"/>
        </w:rPr>
        <w:t>more</w:t>
      </w:r>
      <w:r w:rsidR="000054C9" w:rsidRPr="0059773D">
        <w:rPr>
          <w:rFonts w:ascii="Times New Roman" w:hAnsi="Times New Roman"/>
          <w:b/>
          <w:highlight w:val="yellow"/>
          <w:u w:val="single"/>
        </w:rPr>
        <w:t xml:space="preserve"> than one</w:t>
      </w:r>
      <w:r w:rsidR="006F2E97" w:rsidRPr="0059773D">
        <w:rPr>
          <w:rFonts w:ascii="Times New Roman" w:hAnsi="Times New Roman"/>
          <w:b/>
          <w:highlight w:val="yellow"/>
          <w:u w:val="single"/>
        </w:rPr>
        <w:t xml:space="preserve"> </w:t>
      </w:r>
      <w:r w:rsidR="006F2E97" w:rsidRPr="00BB610F">
        <w:rPr>
          <w:rFonts w:ascii="Times New Roman" w:hAnsi="Times New Roman"/>
          <w:b/>
          <w:highlight w:val="yellow"/>
          <w:u w:val="single"/>
        </w:rPr>
        <w:t>skills lab sessions per semester</w:t>
      </w:r>
      <w:r w:rsidR="006F2E97" w:rsidRPr="00BB610F">
        <w:rPr>
          <w:rFonts w:ascii="Times New Roman" w:hAnsi="Times New Roman"/>
          <w:highlight w:val="yellow"/>
        </w:rPr>
        <w:t xml:space="preserve"> may receive a</w:t>
      </w:r>
      <w:r w:rsidR="00BB610F" w:rsidRPr="00BB610F">
        <w:rPr>
          <w:rFonts w:ascii="Times New Roman" w:hAnsi="Times New Roman"/>
          <w:highlight w:val="yellow"/>
        </w:rPr>
        <w:t>n incomplete or</w:t>
      </w:r>
      <w:r w:rsidR="006F2E97" w:rsidRPr="00BB610F">
        <w:rPr>
          <w:rFonts w:ascii="Times New Roman" w:hAnsi="Times New Roman"/>
          <w:highlight w:val="yellow"/>
        </w:rPr>
        <w:t xml:space="preserve"> failing grade in </w:t>
      </w:r>
      <w:r w:rsidR="00BB610F" w:rsidRPr="00BB610F">
        <w:rPr>
          <w:rFonts w:ascii="Times New Roman" w:hAnsi="Times New Roman"/>
          <w:highlight w:val="yellow"/>
        </w:rPr>
        <w:t>the</w:t>
      </w:r>
      <w:r w:rsidR="006F2E97" w:rsidRPr="00BB610F">
        <w:rPr>
          <w:rFonts w:ascii="Times New Roman" w:hAnsi="Times New Roman"/>
          <w:highlight w:val="yellow"/>
        </w:rPr>
        <w:t xml:space="preserve"> course</w:t>
      </w:r>
      <w:r w:rsidR="00BB610F" w:rsidRPr="00BB610F">
        <w:rPr>
          <w:rFonts w:ascii="Times New Roman" w:hAnsi="Times New Roman"/>
          <w:highlight w:val="yellow"/>
        </w:rPr>
        <w:t xml:space="preserve">. </w:t>
      </w:r>
      <w:r w:rsidR="00BB610F">
        <w:rPr>
          <w:rFonts w:ascii="Times New Roman" w:hAnsi="Times New Roman"/>
          <w:highlight w:val="yellow"/>
        </w:rPr>
        <w:t xml:space="preserve">Students who receive an </w:t>
      </w:r>
      <w:r w:rsidR="00BB610F" w:rsidRPr="00BB610F">
        <w:rPr>
          <w:rFonts w:ascii="Times New Roman" w:hAnsi="Times New Roman"/>
          <w:highlight w:val="yellow"/>
        </w:rPr>
        <w:t xml:space="preserve">Incomplete </w:t>
      </w:r>
      <w:r w:rsidR="00BB610F">
        <w:rPr>
          <w:rFonts w:ascii="Times New Roman" w:hAnsi="Times New Roman"/>
          <w:highlight w:val="yellow"/>
        </w:rPr>
        <w:t>grade due to missed lab time</w:t>
      </w:r>
      <w:r w:rsidR="00BB610F" w:rsidRPr="00BB610F">
        <w:rPr>
          <w:rFonts w:ascii="Times New Roman" w:hAnsi="Times New Roman"/>
          <w:highlight w:val="yellow"/>
        </w:rPr>
        <w:t xml:space="preserve"> will need to be </w:t>
      </w:r>
      <w:r w:rsidR="00BB610F">
        <w:rPr>
          <w:rFonts w:ascii="Times New Roman" w:hAnsi="Times New Roman"/>
          <w:highlight w:val="yellow"/>
        </w:rPr>
        <w:t>make up missed hours</w:t>
      </w:r>
      <w:r w:rsidR="00BB610F" w:rsidRPr="00BB610F">
        <w:rPr>
          <w:rFonts w:ascii="Times New Roman" w:hAnsi="Times New Roman"/>
          <w:highlight w:val="yellow"/>
        </w:rPr>
        <w:t xml:space="preserve"> in the next available cohort.</w:t>
      </w:r>
    </w:p>
    <w:p w14:paraId="7B7E5BCF" w14:textId="77777777" w:rsidR="006F2E97" w:rsidRDefault="006F2E97" w:rsidP="006F2E97">
      <w:pPr>
        <w:pStyle w:val="BodyText"/>
        <w:numPr>
          <w:ilvl w:val="0"/>
          <w:numId w:val="30"/>
        </w:numPr>
        <w:spacing w:after="0"/>
        <w:ind w:left="630"/>
        <w:rPr>
          <w:rFonts w:ascii="Times New Roman" w:hAnsi="Times New Roman"/>
        </w:rPr>
      </w:pPr>
      <w:r w:rsidRPr="000F4162">
        <w:rPr>
          <w:rFonts w:ascii="Times New Roman" w:hAnsi="Times New Roman"/>
        </w:rPr>
        <w:t xml:space="preserve">It may not always be possible to arrange </w:t>
      </w:r>
      <w:r>
        <w:rPr>
          <w:rFonts w:ascii="Times New Roman" w:hAnsi="Times New Roman"/>
        </w:rPr>
        <w:t xml:space="preserve">course skills </w:t>
      </w:r>
      <w:r w:rsidRPr="000F4162">
        <w:rPr>
          <w:rFonts w:ascii="Times New Roman" w:hAnsi="Times New Roman"/>
        </w:rPr>
        <w:t>laboratory make-up time prior to the course completion date.  The option to make-up missed</w:t>
      </w:r>
      <w:r>
        <w:rPr>
          <w:rFonts w:ascii="Times New Roman" w:hAnsi="Times New Roman"/>
        </w:rPr>
        <w:t xml:space="preserve"> course skills</w:t>
      </w:r>
      <w:r w:rsidRPr="000F4162">
        <w:rPr>
          <w:rFonts w:ascii="Times New Roman" w:hAnsi="Times New Roman"/>
        </w:rPr>
        <w:t xml:space="preserve"> laboratory time will be contingent upon lab </w:t>
      </w:r>
      <w:r>
        <w:rPr>
          <w:rFonts w:ascii="Times New Roman" w:hAnsi="Times New Roman"/>
        </w:rPr>
        <w:t xml:space="preserve">space, </w:t>
      </w:r>
      <w:r w:rsidRPr="000F4162">
        <w:rPr>
          <w:rFonts w:ascii="Times New Roman" w:hAnsi="Times New Roman"/>
        </w:rPr>
        <w:t xml:space="preserve">faculty availability, and requires faculty and/or </w:t>
      </w:r>
      <w:r>
        <w:rPr>
          <w:rFonts w:ascii="Times New Roman" w:hAnsi="Times New Roman"/>
        </w:rPr>
        <w:t xml:space="preserve">Nursing </w:t>
      </w:r>
      <w:r w:rsidR="000054C9">
        <w:rPr>
          <w:rFonts w:ascii="Times New Roman" w:hAnsi="Times New Roman"/>
        </w:rPr>
        <w:t xml:space="preserve">Assistant </w:t>
      </w:r>
      <w:r>
        <w:rPr>
          <w:rFonts w:ascii="Times New Roman" w:hAnsi="Times New Roman"/>
        </w:rPr>
        <w:t xml:space="preserve">Program </w:t>
      </w:r>
      <w:r w:rsidR="000054C9">
        <w:rPr>
          <w:rFonts w:ascii="Times New Roman" w:hAnsi="Times New Roman"/>
        </w:rPr>
        <w:t>Coordinator</w:t>
      </w:r>
      <w:r w:rsidRPr="000F4162">
        <w:rPr>
          <w:rFonts w:ascii="Times New Roman" w:hAnsi="Times New Roman"/>
        </w:rPr>
        <w:t xml:space="preserve"> approval.  This option is to be utilized for extenuating circumstances only. </w:t>
      </w:r>
    </w:p>
    <w:p w14:paraId="39951680" w14:textId="0E93D80E" w:rsidR="006F2E97" w:rsidRPr="000F4162" w:rsidRDefault="006F2E97" w:rsidP="006F2E97">
      <w:pPr>
        <w:pStyle w:val="BodyText"/>
        <w:numPr>
          <w:ilvl w:val="0"/>
          <w:numId w:val="30"/>
        </w:numPr>
        <w:spacing w:after="0"/>
        <w:ind w:left="630"/>
        <w:rPr>
          <w:rFonts w:ascii="Times New Roman" w:hAnsi="Times New Roman"/>
        </w:rPr>
      </w:pPr>
      <w:r w:rsidRPr="000F4162">
        <w:rPr>
          <w:rFonts w:ascii="Times New Roman" w:hAnsi="Times New Roman"/>
        </w:rPr>
        <w:t>Additional policies and requirements are addressed in course syllabi for</w:t>
      </w:r>
      <w:r>
        <w:rPr>
          <w:rFonts w:ascii="Times New Roman" w:hAnsi="Times New Roman"/>
        </w:rPr>
        <w:t xml:space="preserve"> course skills</w:t>
      </w:r>
      <w:r w:rsidRPr="000F4162">
        <w:rPr>
          <w:rFonts w:ascii="Times New Roman" w:hAnsi="Times New Roman"/>
        </w:rPr>
        <w:t xml:space="preserve"> lab requirements.  All</w:t>
      </w:r>
      <w:r>
        <w:rPr>
          <w:rFonts w:ascii="Times New Roman" w:hAnsi="Times New Roman"/>
        </w:rPr>
        <w:t xml:space="preserve"> course skills</w:t>
      </w:r>
      <w:r w:rsidRPr="000F4162">
        <w:rPr>
          <w:rFonts w:ascii="Times New Roman" w:hAnsi="Times New Roman"/>
        </w:rPr>
        <w:t xml:space="preserve"> lab requirements must be passed successfully </w:t>
      </w:r>
      <w:proofErr w:type="gramStart"/>
      <w:r w:rsidRPr="000F4162">
        <w:rPr>
          <w:rFonts w:ascii="Times New Roman" w:hAnsi="Times New Roman"/>
        </w:rPr>
        <w:t>in order to</w:t>
      </w:r>
      <w:proofErr w:type="gramEnd"/>
      <w:r w:rsidRPr="000F4162">
        <w:rPr>
          <w:rFonts w:ascii="Times New Roman" w:hAnsi="Times New Roman"/>
        </w:rPr>
        <w:t xml:space="preserve"> re</w:t>
      </w:r>
      <w:r w:rsidR="000054C9">
        <w:rPr>
          <w:rFonts w:ascii="Times New Roman" w:hAnsi="Times New Roman"/>
        </w:rPr>
        <w:t xml:space="preserve">ceive a passing grade in NUA </w:t>
      </w:r>
      <w:r w:rsidR="004403FF">
        <w:rPr>
          <w:rFonts w:ascii="Times New Roman" w:hAnsi="Times New Roman"/>
        </w:rPr>
        <w:t>1001</w:t>
      </w:r>
      <w:r w:rsidRPr="000F4162">
        <w:rPr>
          <w:rFonts w:ascii="Times New Roman" w:hAnsi="Times New Roman"/>
        </w:rPr>
        <w:t>.</w:t>
      </w:r>
    </w:p>
    <w:p w14:paraId="278D018C" w14:textId="77777777" w:rsidR="006F2E97" w:rsidRPr="000F4162" w:rsidRDefault="006F2E97" w:rsidP="006F2E97">
      <w:pPr>
        <w:pStyle w:val="BodyText"/>
        <w:numPr>
          <w:ilvl w:val="0"/>
          <w:numId w:val="30"/>
        </w:numPr>
        <w:spacing w:after="0"/>
        <w:ind w:left="630"/>
        <w:rPr>
          <w:rFonts w:ascii="Times New Roman" w:hAnsi="Times New Roman"/>
          <w:u w:val="single"/>
        </w:rPr>
      </w:pPr>
      <w:r w:rsidRPr="000F4162">
        <w:rPr>
          <w:rFonts w:ascii="Times New Roman" w:hAnsi="Times New Roman"/>
        </w:rPr>
        <w:t xml:space="preserve">Failure to notify the </w:t>
      </w:r>
      <w:r>
        <w:rPr>
          <w:rFonts w:ascii="Times New Roman" w:hAnsi="Times New Roman"/>
        </w:rPr>
        <w:t xml:space="preserve">course </w:t>
      </w:r>
      <w:r w:rsidRPr="000F4162">
        <w:rPr>
          <w:rFonts w:ascii="Times New Roman" w:hAnsi="Times New Roman"/>
        </w:rPr>
        <w:t xml:space="preserve">faculty of lateness or </w:t>
      </w:r>
      <w:r>
        <w:rPr>
          <w:rFonts w:ascii="Times New Roman" w:hAnsi="Times New Roman"/>
        </w:rPr>
        <w:t>absence in course skills lab may result in the student being marked as absent.</w:t>
      </w:r>
    </w:p>
    <w:p w14:paraId="6781118D" w14:textId="77777777" w:rsidR="006F2E97" w:rsidRPr="00CA6449" w:rsidRDefault="006F2E97" w:rsidP="006F2E97">
      <w:pPr>
        <w:spacing w:after="0" w:line="240" w:lineRule="auto"/>
        <w:rPr>
          <w:rFonts w:ascii="Times New Roman" w:eastAsia="Times New Roman" w:hAnsi="Times New Roman" w:cs="Times New Roman"/>
        </w:rPr>
      </w:pPr>
    </w:p>
    <w:p w14:paraId="5D8B492E" w14:textId="77777777" w:rsidR="00CA6449" w:rsidRPr="004A57A2" w:rsidRDefault="00EA63F1" w:rsidP="00A76E2A">
      <w:pPr>
        <w:pStyle w:val="Heading1"/>
        <w:rPr>
          <w:rFonts w:ascii="Times New Roman" w:hAnsi="Times New Roman" w:cs="Times New Roman"/>
          <w:b/>
          <w:color w:val="2F5496" w:themeColor="accent5" w:themeShade="BF"/>
          <w:sz w:val="36"/>
          <w:szCs w:val="36"/>
        </w:rPr>
      </w:pPr>
      <w:bookmarkStart w:id="166" w:name="_Toc536442184"/>
      <w:r w:rsidRPr="004A57A2">
        <w:rPr>
          <w:rFonts w:ascii="Times New Roman" w:hAnsi="Times New Roman" w:cs="Times New Roman"/>
          <w:b/>
          <w:color w:val="2F5496" w:themeColor="accent5" w:themeShade="BF"/>
          <w:sz w:val="36"/>
          <w:szCs w:val="36"/>
        </w:rPr>
        <w:t>Clinical Information</w:t>
      </w:r>
      <w:bookmarkEnd w:id="166"/>
    </w:p>
    <w:p w14:paraId="43834653" w14:textId="77777777" w:rsidR="00EA63F1" w:rsidRPr="00460216" w:rsidRDefault="00EA63F1" w:rsidP="00EA63F1">
      <w:pPr>
        <w:pStyle w:val="Heading2"/>
        <w:rPr>
          <w:rFonts w:ascii="Times New Roman" w:hAnsi="Times New Roman"/>
        </w:rPr>
      </w:pPr>
      <w:bookmarkStart w:id="167" w:name="_Toc536442185"/>
      <w:r w:rsidRPr="00460216">
        <w:rPr>
          <w:rFonts w:ascii="Times New Roman" w:hAnsi="Times New Roman"/>
        </w:rPr>
        <w:t xml:space="preserve">Clinical </w:t>
      </w:r>
      <w:r w:rsidRPr="004A57A2">
        <w:rPr>
          <w:rFonts w:ascii="Times New Roman" w:hAnsi="Times New Roman"/>
          <w:color w:val="2F5496" w:themeColor="accent5" w:themeShade="BF"/>
        </w:rPr>
        <w:t>Expectations</w:t>
      </w:r>
      <w:bookmarkEnd w:id="167"/>
    </w:p>
    <w:p w14:paraId="1E2DA51D" w14:textId="3C99191C" w:rsidR="00EA63F1" w:rsidRDefault="00EA63F1" w:rsidP="00EA63F1">
      <w:pPr>
        <w:pStyle w:val="MediumGrid21"/>
        <w:rPr>
          <w:rFonts w:ascii="Times New Roman" w:hAnsi="Times New Roman"/>
          <w:bCs/>
        </w:rPr>
      </w:pPr>
      <w:r w:rsidRPr="000F4162">
        <w:rPr>
          <w:rFonts w:ascii="Times New Roman" w:hAnsi="Times New Roman"/>
        </w:rPr>
        <w:t xml:space="preserve">Clinical experiences provide the opportunity for the student to integrate theory into a patient-centered care setting.  </w:t>
      </w:r>
      <w:r w:rsidRPr="000F4162">
        <w:rPr>
          <w:rFonts w:ascii="Times New Roman" w:hAnsi="Times New Roman"/>
          <w:bCs/>
        </w:rPr>
        <w:t xml:space="preserve">Punctuality and attendance at clinical sessions are mandatory. </w:t>
      </w:r>
    </w:p>
    <w:p w14:paraId="5823FD89" w14:textId="77777777" w:rsidR="00F72D96" w:rsidRDefault="00F72D96" w:rsidP="00F72D96">
      <w:pPr>
        <w:pStyle w:val="Heading2"/>
      </w:pPr>
      <w:bookmarkStart w:id="168" w:name="_Toc536442186"/>
      <w:r>
        <w:t>Clinical Outcomes</w:t>
      </w:r>
      <w:bookmarkEnd w:id="168"/>
    </w:p>
    <w:p w14:paraId="77C24CDA" w14:textId="2E2FF8B0" w:rsidR="00EA63F1" w:rsidRDefault="00F72D96" w:rsidP="00A053C3">
      <w:pPr>
        <w:rPr>
          <w:rFonts w:ascii="Times New Roman" w:hAnsi="Times New Roman"/>
          <w:bCs/>
        </w:rPr>
      </w:pPr>
      <w:r w:rsidRPr="00F72D96">
        <w:rPr>
          <w:rFonts w:ascii="Times New Roman" w:hAnsi="Times New Roman" w:cs="Times New Roman"/>
        </w:rPr>
        <w:t>Clinical Outcomes</w:t>
      </w:r>
      <w:r>
        <w:rPr>
          <w:rFonts w:ascii="Times New Roman" w:hAnsi="Times New Roman" w:cs="Times New Roman"/>
        </w:rPr>
        <w:t xml:space="preserve"> are an extension of student learning objectives and outcomes outlined in NUA 1</w:t>
      </w:r>
      <w:r w:rsidR="008F49E8">
        <w:rPr>
          <w:rFonts w:ascii="Times New Roman" w:hAnsi="Times New Roman" w:cs="Times New Roman"/>
        </w:rPr>
        <w:t>0</w:t>
      </w:r>
      <w:r>
        <w:rPr>
          <w:rFonts w:ascii="Times New Roman" w:hAnsi="Times New Roman" w:cs="Times New Roman"/>
        </w:rPr>
        <w:t xml:space="preserve">01.  The clinical experience provides the student with the opportunity to apply </w:t>
      </w:r>
      <w:r w:rsidR="00A053C3">
        <w:rPr>
          <w:rFonts w:ascii="Times New Roman" w:hAnsi="Times New Roman" w:cs="Times New Roman"/>
        </w:rPr>
        <w:t xml:space="preserve">and integrate </w:t>
      </w:r>
      <w:r>
        <w:rPr>
          <w:rFonts w:ascii="Times New Roman" w:hAnsi="Times New Roman" w:cs="Times New Roman"/>
        </w:rPr>
        <w:t xml:space="preserve">both the physical and the psycho-social skills introduced in </w:t>
      </w:r>
      <w:r w:rsidR="00A053C3">
        <w:rPr>
          <w:rFonts w:ascii="Times New Roman" w:hAnsi="Times New Roman" w:cs="Times New Roman"/>
        </w:rPr>
        <w:t>NUA 1</w:t>
      </w:r>
      <w:r w:rsidR="008F49E8">
        <w:rPr>
          <w:rFonts w:ascii="Times New Roman" w:hAnsi="Times New Roman" w:cs="Times New Roman"/>
        </w:rPr>
        <w:t>0</w:t>
      </w:r>
      <w:r w:rsidR="00A053C3">
        <w:rPr>
          <w:rFonts w:ascii="Times New Roman" w:hAnsi="Times New Roman" w:cs="Times New Roman"/>
        </w:rPr>
        <w:t xml:space="preserve">01 increasingly working toward independence in client care.  </w:t>
      </w:r>
    </w:p>
    <w:p w14:paraId="740B5076" w14:textId="77777777" w:rsidR="00EA63F1" w:rsidRPr="00EA63F1" w:rsidRDefault="00EA63F1" w:rsidP="00EA63F1">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169" w:name="_Toc521441670"/>
      <w:bookmarkStart w:id="170" w:name="_Toc536442187"/>
      <w:r w:rsidRPr="00EA63F1">
        <w:rPr>
          <w:rFonts w:ascii="Times New Roman" w:eastAsia="Times New Roman" w:hAnsi="Times New Roman" w:cs="Times New Roman"/>
          <w:color w:val="365F91"/>
          <w:sz w:val="24"/>
          <w:szCs w:val="24"/>
        </w:rPr>
        <w:lastRenderedPageBreak/>
        <w:t>Clinical Site Non-Responsibility for Pay</w:t>
      </w:r>
      <w:bookmarkEnd w:id="169"/>
      <w:bookmarkEnd w:id="170"/>
    </w:p>
    <w:p w14:paraId="711AB613" w14:textId="77777777" w:rsidR="00EA63F1" w:rsidRPr="00EA63F1" w:rsidRDefault="00EA63F1" w:rsidP="00EA63F1">
      <w:pPr>
        <w:spacing w:after="0" w:line="240" w:lineRule="auto"/>
        <w:rPr>
          <w:rFonts w:ascii="Times New Roman" w:eastAsia="Times New Roman" w:hAnsi="Times New Roman" w:cs="Times New Roman"/>
          <w:bCs/>
        </w:rPr>
      </w:pPr>
      <w:r w:rsidRPr="00EA63F1">
        <w:rPr>
          <w:rFonts w:ascii="Times New Roman" w:eastAsia="Times New Roman" w:hAnsi="Times New Roman" w:cs="Times New Roman"/>
          <w:bCs/>
        </w:rPr>
        <w:t>Students assigned to a clinical facility are not considered employees of the facility.  Therefore, students are not eligible for benefits, pay, unemployment, workman’s compensation, etc.  The student will follow all rules, policies, and regulations of said clinical facility.</w:t>
      </w:r>
    </w:p>
    <w:p w14:paraId="28C7F6CF" w14:textId="77777777" w:rsidR="00EA63F1" w:rsidRDefault="00EA63F1" w:rsidP="00EA63F1">
      <w:pPr>
        <w:pStyle w:val="MediumGrid21"/>
        <w:rPr>
          <w:rFonts w:ascii="Times New Roman" w:hAnsi="Times New Roman"/>
          <w:bCs/>
        </w:rPr>
      </w:pPr>
    </w:p>
    <w:p w14:paraId="1A541913" w14:textId="77777777" w:rsidR="00EA63F1" w:rsidRPr="00EA63F1" w:rsidRDefault="00EA63F1" w:rsidP="00EA63F1">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171" w:name="_Toc314042047"/>
      <w:bookmarkStart w:id="172" w:name="_Toc409186045"/>
      <w:bookmarkStart w:id="173" w:name="_Toc409186257"/>
      <w:bookmarkStart w:id="174" w:name="_Toc409186335"/>
      <w:bookmarkStart w:id="175" w:name="_Toc521441671"/>
      <w:bookmarkStart w:id="176" w:name="_Toc536442188"/>
      <w:r w:rsidRPr="00EA63F1">
        <w:rPr>
          <w:rFonts w:ascii="Times New Roman" w:eastAsia="Times New Roman" w:hAnsi="Times New Roman" w:cs="Times New Roman"/>
          <w:color w:val="365F91"/>
          <w:sz w:val="24"/>
          <w:szCs w:val="24"/>
        </w:rPr>
        <w:t>Professional Behavior</w:t>
      </w:r>
      <w:bookmarkEnd w:id="171"/>
      <w:bookmarkEnd w:id="172"/>
      <w:bookmarkEnd w:id="173"/>
      <w:bookmarkEnd w:id="174"/>
      <w:bookmarkEnd w:id="175"/>
      <w:bookmarkEnd w:id="176"/>
    </w:p>
    <w:p w14:paraId="2752B862" w14:textId="5BF564A2" w:rsidR="00EA63F1" w:rsidRPr="00EA63F1" w:rsidRDefault="00EA63F1" w:rsidP="00EA63F1">
      <w:pPr>
        <w:spacing w:after="120" w:line="240" w:lineRule="auto"/>
        <w:rPr>
          <w:rFonts w:ascii="Times New Roman" w:eastAsia="Times New Roman" w:hAnsi="Times New Roman" w:cs="Times New Roman"/>
        </w:rPr>
      </w:pPr>
      <w:r w:rsidRPr="00EA63F1">
        <w:rPr>
          <w:rFonts w:ascii="Times New Roman" w:eastAsia="Times New Roman" w:hAnsi="Times New Roman" w:cs="Times New Roman"/>
        </w:rPr>
        <w:t>Students will maintain a professional manner in the clinical site/shuttle</w:t>
      </w:r>
      <w:r>
        <w:rPr>
          <w:rFonts w:ascii="Times New Roman" w:eastAsia="Times New Roman" w:hAnsi="Times New Roman" w:cs="Times New Roman"/>
        </w:rPr>
        <w:t xml:space="preserve"> or while in the </w:t>
      </w:r>
      <w:r w:rsidR="004403FF">
        <w:rPr>
          <w:rFonts w:ascii="Times New Roman" w:eastAsia="Times New Roman" w:hAnsi="Times New Roman" w:cs="Times New Roman"/>
        </w:rPr>
        <w:t>PPSC</w:t>
      </w:r>
      <w:r>
        <w:rPr>
          <w:rFonts w:ascii="Times New Roman" w:eastAsia="Times New Roman" w:hAnsi="Times New Roman" w:cs="Times New Roman"/>
        </w:rPr>
        <w:t xml:space="preserve"> nurse assistant</w:t>
      </w:r>
      <w:r w:rsidRPr="00EA63F1">
        <w:rPr>
          <w:rFonts w:ascii="Times New Roman" w:eastAsia="Times New Roman" w:hAnsi="Times New Roman" w:cs="Times New Roman"/>
        </w:rPr>
        <w:t xml:space="preserve"> uniform.  Inappropriate displays of verbal (cursing, shouting, etc.) and physical confrontation in these areas will also be considered violations of professional behavior.  Differences of opinion and issues will be handled in an open, sharing manner, but not in the presence of patients, visitors, and staff.  Students are expected to communicate professionally, positively, and respectfully with faculty, adjunct faculty, health care staff, community professionals, patients, and students, etc.  Violations of professional behavior may result in a violation of </w:t>
      </w:r>
      <w:r w:rsidR="004403FF">
        <w:rPr>
          <w:rFonts w:ascii="Times New Roman" w:eastAsia="Times New Roman" w:hAnsi="Times New Roman" w:cs="Times New Roman"/>
        </w:rPr>
        <w:t>PPSC</w:t>
      </w:r>
      <w:r w:rsidRPr="00EA63F1">
        <w:rPr>
          <w:rFonts w:ascii="Times New Roman" w:eastAsia="Times New Roman" w:hAnsi="Times New Roman" w:cs="Times New Roman"/>
        </w:rPr>
        <w:t xml:space="preserve"> code of student conduct and may result in disciplinary action up to and including dismissal from the P</w:t>
      </w:r>
      <w:r>
        <w:rPr>
          <w:rFonts w:ascii="Times New Roman" w:eastAsia="Times New Roman" w:hAnsi="Times New Roman" w:cs="Times New Roman"/>
        </w:rPr>
        <w:t>rogram and failure of the NUA</w:t>
      </w:r>
      <w:r w:rsidRPr="00EA63F1">
        <w:rPr>
          <w:rFonts w:ascii="Times New Roman" w:eastAsia="Times New Roman" w:hAnsi="Times New Roman" w:cs="Times New Roman"/>
        </w:rPr>
        <w:t xml:space="preserve"> course.</w:t>
      </w:r>
    </w:p>
    <w:p w14:paraId="2B785035" w14:textId="77777777" w:rsidR="00EA63F1" w:rsidRPr="00EA63F1" w:rsidRDefault="00EA63F1" w:rsidP="00EA63F1">
      <w:pPr>
        <w:spacing w:after="120" w:line="240" w:lineRule="auto"/>
        <w:rPr>
          <w:rFonts w:ascii="Times New Roman" w:eastAsia="Times New Roman" w:hAnsi="Times New Roman" w:cs="Times New Roman"/>
        </w:rPr>
      </w:pPr>
      <w:r w:rsidRPr="00EA63F1">
        <w:rPr>
          <w:rFonts w:ascii="Times New Roman" w:eastAsia="Times New Roman" w:hAnsi="Times New Roman" w:cs="Times New Roman"/>
        </w:rPr>
        <w:t>Safe Practice Guidelines (including but not limited to)</w:t>
      </w:r>
    </w:p>
    <w:p w14:paraId="41A9DB78" w14:textId="77777777" w:rsidR="00EA63F1" w:rsidRPr="00EA63F1" w:rsidRDefault="00EA63F1" w:rsidP="00EA63F1">
      <w:pPr>
        <w:numPr>
          <w:ilvl w:val="0"/>
          <w:numId w:val="32"/>
        </w:numPr>
        <w:spacing w:after="0" w:line="240" w:lineRule="auto"/>
        <w:rPr>
          <w:rFonts w:ascii="Times New Roman" w:eastAsia="Times New Roman" w:hAnsi="Times New Roman" w:cs="Times New Roman"/>
        </w:rPr>
      </w:pPr>
      <w:r w:rsidRPr="00EA63F1">
        <w:rPr>
          <w:rFonts w:ascii="Times New Roman" w:eastAsia="Times New Roman" w:hAnsi="Times New Roman" w:cs="Times New Roman"/>
        </w:rPr>
        <w:t xml:space="preserve">Completes </w:t>
      </w:r>
      <w:r w:rsidR="007368D3">
        <w:rPr>
          <w:rFonts w:ascii="Times New Roman" w:eastAsia="Times New Roman" w:hAnsi="Times New Roman" w:cs="Times New Roman"/>
        </w:rPr>
        <w:t xml:space="preserve">any </w:t>
      </w:r>
      <w:r w:rsidRPr="00EA63F1">
        <w:rPr>
          <w:rFonts w:ascii="Times New Roman" w:eastAsia="Times New Roman" w:hAnsi="Times New Roman" w:cs="Times New Roman"/>
        </w:rPr>
        <w:t>clinical agency training, HIPAA and</w:t>
      </w:r>
      <w:r w:rsidR="007368D3">
        <w:rPr>
          <w:rFonts w:ascii="Times New Roman" w:eastAsia="Times New Roman" w:hAnsi="Times New Roman" w:cs="Times New Roman"/>
        </w:rPr>
        <w:t>/or</w:t>
      </w:r>
      <w:r w:rsidRPr="00EA63F1">
        <w:rPr>
          <w:rFonts w:ascii="Times New Roman" w:eastAsia="Times New Roman" w:hAnsi="Times New Roman" w:cs="Times New Roman"/>
        </w:rPr>
        <w:t xml:space="preserve"> OSHA training </w:t>
      </w:r>
      <w:r w:rsidR="007368D3">
        <w:rPr>
          <w:rFonts w:ascii="Times New Roman" w:eastAsia="Times New Roman" w:hAnsi="Times New Roman" w:cs="Times New Roman"/>
        </w:rPr>
        <w:t xml:space="preserve">required by the facility to which the student is assigned </w:t>
      </w:r>
    </w:p>
    <w:p w14:paraId="2C5558BF" w14:textId="77777777" w:rsidR="00EA63F1" w:rsidRPr="00EA63F1" w:rsidRDefault="00EA63F1" w:rsidP="00EA63F1">
      <w:pPr>
        <w:numPr>
          <w:ilvl w:val="0"/>
          <w:numId w:val="32"/>
        </w:numPr>
        <w:spacing w:after="0" w:line="240" w:lineRule="auto"/>
        <w:rPr>
          <w:rFonts w:ascii="Times New Roman" w:eastAsia="Times New Roman" w:hAnsi="Times New Roman" w:cs="Times New Roman"/>
        </w:rPr>
      </w:pPr>
      <w:r w:rsidRPr="00EA63F1">
        <w:rPr>
          <w:rFonts w:ascii="Times New Roman" w:eastAsia="Times New Roman" w:hAnsi="Times New Roman" w:cs="Times New Roman"/>
        </w:rPr>
        <w:t xml:space="preserve">Be adequately rested </w:t>
      </w:r>
    </w:p>
    <w:p w14:paraId="613A5C2B" w14:textId="77777777" w:rsidR="00EA63F1" w:rsidRPr="00EA63F1" w:rsidRDefault="00EA63F1" w:rsidP="00EA63F1">
      <w:pPr>
        <w:numPr>
          <w:ilvl w:val="0"/>
          <w:numId w:val="32"/>
        </w:numPr>
        <w:spacing w:after="0" w:line="240" w:lineRule="auto"/>
        <w:rPr>
          <w:rFonts w:ascii="Times New Roman" w:eastAsia="Times New Roman" w:hAnsi="Times New Roman" w:cs="Times New Roman"/>
        </w:rPr>
      </w:pPr>
      <w:r w:rsidRPr="00EA63F1">
        <w:rPr>
          <w:rFonts w:ascii="Times New Roman" w:eastAsia="Times New Roman" w:hAnsi="Times New Roman" w:cs="Times New Roman"/>
        </w:rPr>
        <w:t>Follow agency policies and procedures, including patient fall guidelines</w:t>
      </w:r>
    </w:p>
    <w:p w14:paraId="16EED416" w14:textId="77777777" w:rsidR="00EA63F1" w:rsidRPr="00EA63F1" w:rsidRDefault="00EA63F1" w:rsidP="00EA63F1">
      <w:pPr>
        <w:numPr>
          <w:ilvl w:val="0"/>
          <w:numId w:val="32"/>
        </w:numPr>
        <w:spacing w:after="0" w:line="240" w:lineRule="auto"/>
        <w:rPr>
          <w:rFonts w:ascii="Times New Roman" w:eastAsia="Times New Roman" w:hAnsi="Times New Roman" w:cs="Times New Roman"/>
        </w:rPr>
      </w:pPr>
      <w:r w:rsidRPr="00EA63F1">
        <w:rPr>
          <w:rFonts w:ascii="Times New Roman" w:eastAsia="Times New Roman" w:hAnsi="Times New Roman" w:cs="Times New Roman"/>
        </w:rPr>
        <w:t xml:space="preserve">Arrive early to clinical to ensure you </w:t>
      </w:r>
      <w:r w:rsidR="007368D3">
        <w:rPr>
          <w:rFonts w:ascii="Times New Roman" w:eastAsia="Times New Roman" w:hAnsi="Times New Roman" w:cs="Times New Roman"/>
        </w:rPr>
        <w:t>are ready to assume your</w:t>
      </w:r>
      <w:r w:rsidRPr="00EA63F1">
        <w:rPr>
          <w:rFonts w:ascii="Times New Roman" w:eastAsia="Times New Roman" w:hAnsi="Times New Roman" w:cs="Times New Roman"/>
        </w:rPr>
        <w:t xml:space="preserve"> assignment and remain for the assigned clinical time</w:t>
      </w:r>
    </w:p>
    <w:p w14:paraId="634B0A22" w14:textId="77777777" w:rsidR="00EA63F1" w:rsidRPr="00EA63F1" w:rsidRDefault="00EA63F1" w:rsidP="00EA63F1">
      <w:pPr>
        <w:numPr>
          <w:ilvl w:val="0"/>
          <w:numId w:val="32"/>
        </w:numPr>
        <w:spacing w:after="0" w:line="240" w:lineRule="auto"/>
        <w:rPr>
          <w:rFonts w:ascii="Times New Roman" w:eastAsia="Times New Roman" w:hAnsi="Times New Roman" w:cs="Times New Roman"/>
        </w:rPr>
      </w:pPr>
      <w:r w:rsidRPr="00EA63F1">
        <w:rPr>
          <w:rFonts w:ascii="Times New Roman" w:eastAsia="Times New Roman" w:hAnsi="Times New Roman" w:cs="Times New Roman"/>
        </w:rPr>
        <w:t xml:space="preserve">Arrive to clinical site with all assigned paperwork/forms completed according to rubric, course/clinical syllabi guidelines, or written direction  </w:t>
      </w:r>
    </w:p>
    <w:p w14:paraId="50D0B8C1" w14:textId="77777777" w:rsidR="00EA63F1" w:rsidRPr="00EA63F1" w:rsidRDefault="00EA63F1" w:rsidP="00EA63F1">
      <w:pPr>
        <w:numPr>
          <w:ilvl w:val="0"/>
          <w:numId w:val="32"/>
        </w:numPr>
        <w:spacing w:after="0" w:line="240" w:lineRule="auto"/>
        <w:rPr>
          <w:rFonts w:ascii="Times New Roman" w:eastAsia="Times New Roman" w:hAnsi="Times New Roman" w:cs="Times New Roman"/>
        </w:rPr>
      </w:pPr>
      <w:r w:rsidRPr="00EA63F1">
        <w:rPr>
          <w:rFonts w:ascii="Times New Roman" w:eastAsia="Times New Roman" w:hAnsi="Times New Roman" w:cs="Times New Roman"/>
        </w:rPr>
        <w:t xml:space="preserve">Answer call lights and report requests to the appropriate personnel </w:t>
      </w:r>
    </w:p>
    <w:p w14:paraId="724CAE5C" w14:textId="76A3E7CB" w:rsidR="00EA63F1" w:rsidRPr="00EA63F1" w:rsidRDefault="00EA63F1" w:rsidP="00EA63F1">
      <w:pPr>
        <w:numPr>
          <w:ilvl w:val="0"/>
          <w:numId w:val="32"/>
        </w:numPr>
        <w:spacing w:after="0" w:line="240" w:lineRule="auto"/>
        <w:rPr>
          <w:rFonts w:ascii="Times New Roman" w:eastAsia="Times New Roman" w:hAnsi="Times New Roman" w:cs="Times New Roman"/>
        </w:rPr>
      </w:pPr>
      <w:r w:rsidRPr="00EA63F1">
        <w:rPr>
          <w:rFonts w:ascii="Times New Roman" w:eastAsia="Times New Roman" w:hAnsi="Times New Roman" w:cs="Times New Roman"/>
        </w:rPr>
        <w:t xml:space="preserve">Demonstrate ability to perform skills appropriate to the level of training of the student (see the </w:t>
      </w:r>
      <w:r w:rsidR="004403FF">
        <w:rPr>
          <w:rFonts w:ascii="Times New Roman" w:eastAsia="Times New Roman" w:hAnsi="Times New Roman" w:cs="Times New Roman"/>
        </w:rPr>
        <w:t>PPSC</w:t>
      </w:r>
      <w:r w:rsidR="007368D3">
        <w:rPr>
          <w:rFonts w:ascii="Times New Roman" w:eastAsia="Times New Roman" w:hAnsi="Times New Roman" w:cs="Times New Roman"/>
        </w:rPr>
        <w:t xml:space="preserve"> nurse assistant</w:t>
      </w:r>
      <w:r w:rsidRPr="00EA63F1">
        <w:rPr>
          <w:rFonts w:ascii="Times New Roman" w:eastAsia="Times New Roman" w:hAnsi="Times New Roman" w:cs="Times New Roman"/>
        </w:rPr>
        <w:t xml:space="preserve"> skills checklist)</w:t>
      </w:r>
    </w:p>
    <w:p w14:paraId="02C9EEFF" w14:textId="4F71C8B8" w:rsidR="00EA63F1" w:rsidRPr="00EA63F1" w:rsidRDefault="00EA63F1" w:rsidP="00EA63F1">
      <w:pPr>
        <w:numPr>
          <w:ilvl w:val="0"/>
          <w:numId w:val="32"/>
        </w:numPr>
        <w:spacing w:after="0" w:line="240" w:lineRule="auto"/>
        <w:rPr>
          <w:rFonts w:ascii="Times New Roman" w:eastAsia="Times New Roman" w:hAnsi="Times New Roman" w:cs="Times New Roman"/>
        </w:rPr>
      </w:pPr>
      <w:r w:rsidRPr="00EA63F1">
        <w:rPr>
          <w:rFonts w:ascii="Times New Roman" w:eastAsia="Times New Roman" w:hAnsi="Times New Roman" w:cs="Times New Roman"/>
        </w:rPr>
        <w:t xml:space="preserve">Adhere to the </w:t>
      </w:r>
      <w:r w:rsidR="004403FF">
        <w:rPr>
          <w:rFonts w:ascii="Times New Roman" w:eastAsia="Times New Roman" w:hAnsi="Times New Roman" w:cs="Times New Roman"/>
        </w:rPr>
        <w:t>PPSC</w:t>
      </w:r>
      <w:r w:rsidRPr="00EA63F1">
        <w:rPr>
          <w:rFonts w:ascii="Times New Roman" w:eastAsia="Times New Roman" w:hAnsi="Times New Roman" w:cs="Times New Roman"/>
        </w:rPr>
        <w:t xml:space="preserve"> Student Code of Conduct, </w:t>
      </w:r>
      <w:r w:rsidR="004403FF">
        <w:rPr>
          <w:rFonts w:ascii="Times New Roman" w:eastAsia="Times New Roman" w:hAnsi="Times New Roman" w:cs="Times New Roman"/>
        </w:rPr>
        <w:t>PPSC</w:t>
      </w:r>
      <w:r w:rsidR="007368D3">
        <w:rPr>
          <w:rFonts w:ascii="Times New Roman" w:eastAsia="Times New Roman" w:hAnsi="Times New Roman" w:cs="Times New Roman"/>
        </w:rPr>
        <w:t xml:space="preserve"> Nurse Assistant</w:t>
      </w:r>
      <w:r w:rsidRPr="00EA63F1">
        <w:rPr>
          <w:rFonts w:ascii="Times New Roman" w:eastAsia="Times New Roman" w:hAnsi="Times New Roman" w:cs="Times New Roman"/>
        </w:rPr>
        <w:t xml:space="preserve"> Program Student Handbook, Student Confidentiality Agreement, and syllabi guidelines</w:t>
      </w:r>
    </w:p>
    <w:p w14:paraId="17E24B96" w14:textId="11D0CFC4" w:rsidR="00EA63F1" w:rsidRPr="00EA63F1" w:rsidRDefault="00EA63F1" w:rsidP="00EA63F1">
      <w:pPr>
        <w:numPr>
          <w:ilvl w:val="0"/>
          <w:numId w:val="32"/>
        </w:numPr>
        <w:spacing w:after="0" w:line="240" w:lineRule="auto"/>
        <w:rPr>
          <w:rFonts w:ascii="Times New Roman" w:eastAsia="Times New Roman" w:hAnsi="Times New Roman" w:cs="Times New Roman"/>
        </w:rPr>
      </w:pPr>
      <w:r w:rsidRPr="00EA63F1">
        <w:rPr>
          <w:rFonts w:ascii="Times New Roman" w:eastAsia="Times New Roman" w:hAnsi="Times New Roman" w:cs="Times New Roman"/>
        </w:rPr>
        <w:t xml:space="preserve">Adhere to dress code/personal appearance/grooming as defined in the </w:t>
      </w:r>
      <w:r w:rsidR="004403FF">
        <w:rPr>
          <w:rFonts w:ascii="Times New Roman" w:eastAsia="Times New Roman" w:hAnsi="Times New Roman" w:cs="Times New Roman"/>
        </w:rPr>
        <w:t>PPSC</w:t>
      </w:r>
      <w:r w:rsidR="007368D3">
        <w:rPr>
          <w:rFonts w:ascii="Times New Roman" w:eastAsia="Times New Roman" w:hAnsi="Times New Roman" w:cs="Times New Roman"/>
        </w:rPr>
        <w:t xml:space="preserve"> Nurse Assistant</w:t>
      </w:r>
      <w:r w:rsidRPr="00EA63F1">
        <w:rPr>
          <w:rFonts w:ascii="Times New Roman" w:eastAsia="Times New Roman" w:hAnsi="Times New Roman" w:cs="Times New Roman"/>
        </w:rPr>
        <w:t xml:space="preserve"> Program Student Handbook</w:t>
      </w:r>
    </w:p>
    <w:p w14:paraId="5F7A6DA5" w14:textId="77777777" w:rsidR="00EA63F1" w:rsidRPr="00EA63F1" w:rsidRDefault="00EA63F1" w:rsidP="00EA63F1">
      <w:pPr>
        <w:spacing w:after="0" w:line="240" w:lineRule="auto"/>
        <w:ind w:firstLine="360"/>
        <w:rPr>
          <w:rFonts w:ascii="Times New Roman" w:eastAsia="Times New Roman" w:hAnsi="Times New Roman" w:cs="Times New Roman"/>
        </w:rPr>
      </w:pPr>
    </w:p>
    <w:p w14:paraId="76CD2D9A" w14:textId="77777777" w:rsidR="00EA63F1" w:rsidRPr="00EA63F1" w:rsidRDefault="00EA63F1" w:rsidP="00EA63F1">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177" w:name="_Toc314042048"/>
      <w:bookmarkStart w:id="178" w:name="_Toc409186046"/>
      <w:bookmarkStart w:id="179" w:name="_Toc409186258"/>
      <w:bookmarkStart w:id="180" w:name="_Toc409186336"/>
      <w:bookmarkStart w:id="181" w:name="_Toc521441672"/>
      <w:bookmarkStart w:id="182" w:name="_Toc536442189"/>
      <w:r w:rsidRPr="00EA63F1">
        <w:rPr>
          <w:rFonts w:ascii="Times New Roman" w:eastAsia="Times New Roman" w:hAnsi="Times New Roman" w:cs="Times New Roman"/>
          <w:color w:val="365F91"/>
          <w:sz w:val="24"/>
          <w:szCs w:val="24"/>
        </w:rPr>
        <w:t xml:space="preserve">Health Insurance Portability </w:t>
      </w:r>
      <w:r w:rsidRPr="004A57A2">
        <w:rPr>
          <w:rFonts w:ascii="Times New Roman" w:eastAsia="Times New Roman" w:hAnsi="Times New Roman" w:cs="Times New Roman"/>
          <w:color w:val="2F5496" w:themeColor="accent5" w:themeShade="BF"/>
          <w:sz w:val="24"/>
          <w:szCs w:val="24"/>
        </w:rPr>
        <w:t>and</w:t>
      </w:r>
      <w:r w:rsidRPr="00EA63F1">
        <w:rPr>
          <w:rFonts w:ascii="Times New Roman" w:eastAsia="Times New Roman" w:hAnsi="Times New Roman" w:cs="Times New Roman"/>
          <w:color w:val="365F91"/>
          <w:sz w:val="24"/>
          <w:szCs w:val="24"/>
        </w:rPr>
        <w:t xml:space="preserve"> Accountability A</w:t>
      </w:r>
      <w:bookmarkEnd w:id="177"/>
      <w:bookmarkEnd w:id="178"/>
      <w:bookmarkEnd w:id="179"/>
      <w:bookmarkEnd w:id="180"/>
      <w:r w:rsidRPr="00EA63F1">
        <w:rPr>
          <w:rFonts w:ascii="Times New Roman" w:eastAsia="Times New Roman" w:hAnsi="Times New Roman" w:cs="Times New Roman"/>
          <w:color w:val="365F91"/>
          <w:sz w:val="24"/>
          <w:szCs w:val="24"/>
        </w:rPr>
        <w:t>ct (HIPAA)</w:t>
      </w:r>
      <w:bookmarkEnd w:id="181"/>
      <w:bookmarkEnd w:id="182"/>
    </w:p>
    <w:p w14:paraId="385B64E8" w14:textId="77777777" w:rsidR="00EA63F1" w:rsidRPr="00EA63F1" w:rsidRDefault="00EA63F1" w:rsidP="00EA63F1">
      <w:pPr>
        <w:spacing w:after="120" w:line="240" w:lineRule="auto"/>
        <w:rPr>
          <w:rFonts w:ascii="Times New Roman" w:eastAsia="Times New Roman" w:hAnsi="Times New Roman" w:cs="Times New Roman"/>
        </w:rPr>
      </w:pPr>
      <w:r w:rsidRPr="00EA63F1">
        <w:rPr>
          <w:rFonts w:ascii="Times New Roman" w:eastAsia="Times New Roman" w:hAnsi="Times New Roman" w:cs="Times New Roman"/>
        </w:rPr>
        <w:t xml:space="preserve">Students will follow HIPAA guidelines. All students must sign and return the confidentiality agreement as requested in a clinical course. Violations of HIPAA requirements are very serious and may result in dismissal from the Program.  If the student has any questions concerning rules pertaining to confidentiality, it is their responsibility to ask for guidance from their instructors. </w:t>
      </w:r>
    </w:p>
    <w:p w14:paraId="253AEAC7" w14:textId="77777777" w:rsidR="00EA63F1" w:rsidRPr="00EA63F1" w:rsidRDefault="00EA63F1" w:rsidP="00EA63F1">
      <w:pPr>
        <w:spacing w:after="120" w:line="240" w:lineRule="auto"/>
        <w:rPr>
          <w:rFonts w:ascii="Times New Roman" w:eastAsia="Times New Roman" w:hAnsi="Times New Roman" w:cs="Times New Roman"/>
        </w:rPr>
      </w:pPr>
    </w:p>
    <w:p w14:paraId="604DAD9B" w14:textId="77777777" w:rsidR="00EA63F1" w:rsidRPr="00EA63F1" w:rsidRDefault="00EA63F1" w:rsidP="00EA63F1">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183" w:name="_Toc521441673"/>
      <w:bookmarkStart w:id="184" w:name="_Toc536442190"/>
      <w:r w:rsidRPr="00EA63F1">
        <w:rPr>
          <w:rFonts w:ascii="Times New Roman" w:eastAsia="Times New Roman" w:hAnsi="Times New Roman" w:cs="Times New Roman"/>
          <w:color w:val="365F91"/>
          <w:sz w:val="24"/>
          <w:szCs w:val="24"/>
        </w:rPr>
        <w:t>Family Education Rights Privacy Act (FERPA)</w:t>
      </w:r>
      <w:bookmarkEnd w:id="183"/>
      <w:bookmarkEnd w:id="184"/>
    </w:p>
    <w:p w14:paraId="5DD27A55" w14:textId="274D7204" w:rsidR="00EA63F1" w:rsidRPr="00EA63F1" w:rsidRDefault="00EA63F1" w:rsidP="00EA63F1">
      <w:pPr>
        <w:spacing w:after="0" w:line="240" w:lineRule="auto"/>
        <w:rPr>
          <w:rFonts w:ascii="Times New Roman" w:eastAsia="Times New Roman" w:hAnsi="Times New Roman" w:cs="Times New Roman"/>
        </w:rPr>
      </w:pPr>
      <w:r w:rsidRPr="00EA63F1">
        <w:rPr>
          <w:rFonts w:ascii="Times New Roman" w:eastAsia="Times New Roman" w:hAnsi="Times New Roman" w:cs="Times New Roman"/>
        </w:rPr>
        <w:t>Students</w:t>
      </w:r>
      <w:r w:rsidR="00785A3D">
        <w:rPr>
          <w:rFonts w:ascii="Times New Roman" w:eastAsia="Times New Roman" w:hAnsi="Times New Roman" w:cs="Times New Roman"/>
        </w:rPr>
        <w:t xml:space="preserve"> and faculty </w:t>
      </w:r>
      <w:r w:rsidRPr="00EA63F1">
        <w:rPr>
          <w:rFonts w:ascii="Times New Roman" w:eastAsia="Times New Roman" w:hAnsi="Times New Roman" w:cs="Times New Roman"/>
        </w:rPr>
        <w:t>are expected to follow FERPA guidelines</w:t>
      </w:r>
      <w:r w:rsidR="00785A3D">
        <w:rPr>
          <w:rFonts w:ascii="Times New Roman" w:eastAsia="Times New Roman" w:hAnsi="Times New Roman" w:cs="Times New Roman"/>
        </w:rPr>
        <w:t xml:space="preserve"> and protect from disclosure of student educational </w:t>
      </w:r>
      <w:proofErr w:type="gramStart"/>
      <w:r w:rsidR="00785A3D">
        <w:rPr>
          <w:rFonts w:ascii="Times New Roman" w:eastAsia="Times New Roman" w:hAnsi="Times New Roman" w:cs="Times New Roman"/>
        </w:rPr>
        <w:t>records.</w:t>
      </w:r>
      <w:r w:rsidRPr="00EA63F1">
        <w:rPr>
          <w:rFonts w:ascii="Times New Roman" w:eastAsia="Times New Roman" w:hAnsi="Times New Roman" w:cs="Times New Roman"/>
        </w:rPr>
        <w:t>(</w:t>
      </w:r>
      <w:proofErr w:type="gramEnd"/>
      <w:r>
        <w:fldChar w:fldCharType="begin"/>
      </w:r>
      <w:r>
        <w:instrText>HYPERLINK "https://www.ppcc.edu/ppcc-all-student-handbook"</w:instrText>
      </w:r>
      <w:r>
        <w:fldChar w:fldCharType="separate"/>
      </w:r>
      <w:r w:rsidRPr="00EA63F1">
        <w:rPr>
          <w:rFonts w:ascii="Times New Roman" w:eastAsia="Times New Roman" w:hAnsi="Times New Roman" w:cs="Times New Roman"/>
          <w:color w:val="0000FF"/>
          <w:u w:val="single"/>
        </w:rPr>
        <w:t xml:space="preserve">Pikes Peak </w:t>
      </w:r>
      <w:r w:rsidR="004403FF">
        <w:rPr>
          <w:rFonts w:ascii="Times New Roman" w:eastAsia="Times New Roman" w:hAnsi="Times New Roman" w:cs="Times New Roman"/>
          <w:color w:val="0000FF"/>
          <w:u w:val="single"/>
        </w:rPr>
        <w:t>State</w:t>
      </w:r>
      <w:r w:rsidRPr="00EA63F1">
        <w:rPr>
          <w:rFonts w:ascii="Times New Roman" w:eastAsia="Times New Roman" w:hAnsi="Times New Roman" w:cs="Times New Roman"/>
          <w:color w:val="0000FF"/>
          <w:u w:val="single"/>
        </w:rPr>
        <w:t xml:space="preserve"> College all student handbook</w:t>
      </w:r>
      <w:r>
        <w:rPr>
          <w:rFonts w:ascii="Times New Roman" w:eastAsia="Times New Roman" w:hAnsi="Times New Roman" w:cs="Times New Roman"/>
          <w:color w:val="0000FF"/>
          <w:u w:val="single"/>
        </w:rPr>
        <w:fldChar w:fldCharType="end"/>
      </w:r>
      <w:r w:rsidRPr="00EA63F1">
        <w:rPr>
          <w:rFonts w:ascii="Times New Roman" w:eastAsia="Times New Roman" w:hAnsi="Times New Roman" w:cs="Times New Roman"/>
        </w:rPr>
        <w:t xml:space="preserve">).  </w:t>
      </w:r>
      <w:bookmarkStart w:id="185" w:name="_Toc314042045"/>
      <w:bookmarkStart w:id="186" w:name="_Toc409186043"/>
      <w:bookmarkStart w:id="187" w:name="_Toc409186255"/>
      <w:bookmarkStart w:id="188" w:name="_Toc409186333"/>
    </w:p>
    <w:p w14:paraId="6EAC00D8" w14:textId="77777777" w:rsidR="00EA63F1" w:rsidRPr="00EA63F1" w:rsidRDefault="00EA63F1" w:rsidP="00EA63F1">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189" w:name="_Toc521441674"/>
      <w:bookmarkStart w:id="190" w:name="_Toc536442191"/>
      <w:r w:rsidRPr="00EA63F1">
        <w:rPr>
          <w:rFonts w:ascii="Times New Roman" w:eastAsia="Times New Roman" w:hAnsi="Times New Roman" w:cs="Times New Roman"/>
          <w:color w:val="365F91"/>
          <w:sz w:val="24"/>
          <w:szCs w:val="24"/>
        </w:rPr>
        <w:t>Leaving a Clinical Site</w:t>
      </w:r>
      <w:bookmarkEnd w:id="185"/>
      <w:bookmarkEnd w:id="186"/>
      <w:bookmarkEnd w:id="187"/>
      <w:bookmarkEnd w:id="188"/>
      <w:bookmarkEnd w:id="189"/>
      <w:bookmarkEnd w:id="190"/>
      <w:r w:rsidRPr="00EA63F1">
        <w:rPr>
          <w:rFonts w:ascii="Times New Roman" w:eastAsia="Times New Roman" w:hAnsi="Times New Roman" w:cs="Times New Roman"/>
          <w:color w:val="365F91"/>
          <w:sz w:val="24"/>
          <w:szCs w:val="24"/>
        </w:rPr>
        <w:t xml:space="preserve"> </w:t>
      </w:r>
    </w:p>
    <w:p w14:paraId="57A942DF" w14:textId="12DE5A13" w:rsidR="00EA63F1" w:rsidRDefault="00EA63F1" w:rsidP="00EA63F1">
      <w:pPr>
        <w:spacing w:after="120" w:line="240" w:lineRule="auto"/>
        <w:rPr>
          <w:rFonts w:ascii="Times New Roman" w:eastAsia="Times New Roman" w:hAnsi="Times New Roman" w:cs="Times New Roman"/>
        </w:rPr>
      </w:pPr>
      <w:r w:rsidRPr="00EA63F1">
        <w:rPr>
          <w:rFonts w:ascii="Times New Roman" w:eastAsia="Times New Roman" w:hAnsi="Times New Roman" w:cs="Times New Roman"/>
          <w:b/>
          <w:u w:val="single"/>
        </w:rPr>
        <w:lastRenderedPageBreak/>
        <w:t>Students are not permitted to leave the clinical site during clinical time.</w:t>
      </w:r>
      <w:r w:rsidRPr="00EA63F1">
        <w:rPr>
          <w:rFonts w:ascii="Times New Roman" w:eastAsia="Times New Roman" w:hAnsi="Times New Roman" w:cs="Times New Roman"/>
        </w:rPr>
        <w:t xml:space="preserve">  It is the student’s responsibility to either purchase meals at the facility, or in situations where meals are not available for purchase, bring their own meal to the facility.</w:t>
      </w:r>
      <w:r w:rsidR="00BB610F">
        <w:rPr>
          <w:rFonts w:ascii="Times New Roman" w:eastAsia="Times New Roman" w:hAnsi="Times New Roman" w:cs="Times New Roman"/>
        </w:rPr>
        <w:t xml:space="preserve"> </w:t>
      </w:r>
    </w:p>
    <w:p w14:paraId="13774E24" w14:textId="77777777" w:rsidR="007368D3" w:rsidRPr="00460216" w:rsidRDefault="007368D3" w:rsidP="007368D3">
      <w:pPr>
        <w:pStyle w:val="Heading2"/>
        <w:rPr>
          <w:rFonts w:ascii="Times New Roman" w:hAnsi="Times New Roman"/>
        </w:rPr>
      </w:pPr>
      <w:bookmarkStart w:id="191" w:name="_Toc409186047"/>
      <w:bookmarkStart w:id="192" w:name="_Toc409186259"/>
      <w:bookmarkStart w:id="193" w:name="_Toc409186337"/>
      <w:bookmarkStart w:id="194" w:name="_Toc521441675"/>
      <w:bookmarkStart w:id="195" w:name="_Toc536442192"/>
      <w:r w:rsidRPr="00460216">
        <w:rPr>
          <w:rFonts w:ascii="Times New Roman" w:hAnsi="Times New Roman"/>
        </w:rPr>
        <w:t>Social Media</w:t>
      </w:r>
      <w:bookmarkEnd w:id="191"/>
      <w:bookmarkEnd w:id="192"/>
      <w:bookmarkEnd w:id="193"/>
      <w:bookmarkEnd w:id="194"/>
      <w:bookmarkEnd w:id="195"/>
    </w:p>
    <w:p w14:paraId="62FD687C" w14:textId="51481A35" w:rsidR="007368D3" w:rsidRPr="007368D3" w:rsidRDefault="007368D3" w:rsidP="007368D3">
      <w:pPr>
        <w:spacing w:after="120" w:line="240" w:lineRule="auto"/>
        <w:rPr>
          <w:rFonts w:ascii="Times New Roman" w:eastAsia="Times New Roman" w:hAnsi="Times New Roman" w:cs="Times New Roman"/>
        </w:rPr>
      </w:pPr>
      <w:r>
        <w:rPr>
          <w:rFonts w:ascii="Times New Roman" w:eastAsia="Times New Roman" w:hAnsi="Times New Roman" w:cs="Times New Roman"/>
        </w:rPr>
        <w:t>Nurse Assistant</w:t>
      </w:r>
      <w:r w:rsidRPr="007368D3">
        <w:rPr>
          <w:rFonts w:ascii="Times New Roman" w:eastAsia="Times New Roman" w:hAnsi="Times New Roman" w:cs="Times New Roman"/>
        </w:rPr>
        <w:t xml:space="preserve"> students are expected to adhere to the </w:t>
      </w:r>
      <w:r w:rsidR="004403FF">
        <w:rPr>
          <w:rFonts w:ascii="Times New Roman" w:eastAsia="Times New Roman" w:hAnsi="Times New Roman" w:cs="Times New Roman"/>
        </w:rPr>
        <w:t>PPSC</w:t>
      </w:r>
      <w:r w:rsidRPr="007368D3">
        <w:rPr>
          <w:rFonts w:ascii="Times New Roman" w:eastAsia="Times New Roman" w:hAnsi="Times New Roman" w:cs="Times New Roman"/>
        </w:rPr>
        <w:t xml:space="preserve"> Standards o</w:t>
      </w:r>
      <w:r>
        <w:rPr>
          <w:rFonts w:ascii="Times New Roman" w:eastAsia="Times New Roman" w:hAnsi="Times New Roman" w:cs="Times New Roman"/>
        </w:rPr>
        <w:t>f Conduct.  Furthermore, nurse assistant</w:t>
      </w:r>
      <w:r w:rsidRPr="007368D3">
        <w:rPr>
          <w:rFonts w:ascii="Times New Roman" w:eastAsia="Times New Roman" w:hAnsi="Times New Roman" w:cs="Times New Roman"/>
        </w:rPr>
        <w:t xml:space="preserve"> students are advised to exercise good judgment when using social media.  A few recommendations on how to avoid problems are highlighted in The National Council of State Boards of Nursing (NCSBN) White Paper: A Nurse’s Guide to the Use of </w:t>
      </w:r>
      <w:proofErr w:type="gramStart"/>
      <w:r w:rsidRPr="007368D3">
        <w:rPr>
          <w:rFonts w:ascii="Times New Roman" w:eastAsia="Times New Roman" w:hAnsi="Times New Roman" w:cs="Times New Roman"/>
        </w:rPr>
        <w:t>Social Media</w:t>
      </w:r>
      <w:proofErr w:type="gramEnd"/>
      <w:r w:rsidRPr="007368D3">
        <w:rPr>
          <w:rFonts w:ascii="Times New Roman" w:eastAsia="Times New Roman" w:hAnsi="Times New Roman" w:cs="Times New Roman"/>
        </w:rPr>
        <w:t xml:space="preserve"> (2011): </w:t>
      </w:r>
    </w:p>
    <w:p w14:paraId="2E9E39BC" w14:textId="77777777" w:rsidR="007368D3" w:rsidRPr="007368D3" w:rsidRDefault="007368D3" w:rsidP="007368D3">
      <w:pPr>
        <w:numPr>
          <w:ilvl w:val="0"/>
          <w:numId w:val="33"/>
        </w:numPr>
        <w:spacing w:after="120" w:line="240" w:lineRule="auto"/>
        <w:rPr>
          <w:rFonts w:ascii="Times New Roman" w:eastAsia="Times New Roman" w:hAnsi="Times New Roman" w:cs="Times New Roman"/>
        </w:rPr>
      </w:pPr>
      <w:r>
        <w:rPr>
          <w:rFonts w:ascii="Times New Roman" w:eastAsia="Times New Roman" w:hAnsi="Times New Roman" w:cs="Times New Roman"/>
        </w:rPr>
        <w:t>First and foremost, nurse assistants</w:t>
      </w:r>
      <w:r w:rsidRPr="007368D3">
        <w:rPr>
          <w:rFonts w:ascii="Times New Roman" w:eastAsia="Times New Roman" w:hAnsi="Times New Roman" w:cs="Times New Roman"/>
        </w:rPr>
        <w:t xml:space="preserve"> must recognize that they have an ethical and legal obligation to </w:t>
      </w:r>
      <w:proofErr w:type="gramStart"/>
      <w:r w:rsidRPr="007368D3">
        <w:rPr>
          <w:rFonts w:ascii="Times New Roman" w:eastAsia="Times New Roman" w:hAnsi="Times New Roman" w:cs="Times New Roman"/>
        </w:rPr>
        <w:t>maintain patient privacy and confidentiality at all times</w:t>
      </w:r>
      <w:proofErr w:type="gramEnd"/>
      <w:r w:rsidRPr="007368D3">
        <w:rPr>
          <w:rFonts w:ascii="Times New Roman" w:eastAsia="Times New Roman" w:hAnsi="Times New Roman" w:cs="Times New Roman"/>
        </w:rPr>
        <w:t>.</w:t>
      </w:r>
    </w:p>
    <w:p w14:paraId="0719AF3A" w14:textId="77777777" w:rsidR="007368D3" w:rsidRPr="007368D3" w:rsidRDefault="007368D3" w:rsidP="007368D3">
      <w:pPr>
        <w:numPr>
          <w:ilvl w:val="0"/>
          <w:numId w:val="33"/>
        </w:numPr>
        <w:spacing w:after="120" w:line="240" w:lineRule="auto"/>
        <w:rPr>
          <w:rFonts w:ascii="Times New Roman" w:eastAsia="Times New Roman" w:hAnsi="Times New Roman" w:cs="Times New Roman"/>
        </w:rPr>
      </w:pPr>
      <w:r w:rsidRPr="007368D3">
        <w:rPr>
          <w:rFonts w:ascii="Times New Roman" w:eastAsia="Times New Roman" w:hAnsi="Times New Roman" w:cs="Times New Roman"/>
        </w:rPr>
        <w:t xml:space="preserve">Do not share, </w:t>
      </w:r>
      <w:proofErr w:type="gramStart"/>
      <w:r w:rsidRPr="007368D3">
        <w:rPr>
          <w:rFonts w:ascii="Times New Roman" w:eastAsia="Times New Roman" w:hAnsi="Times New Roman" w:cs="Times New Roman"/>
        </w:rPr>
        <w:t>post</w:t>
      </w:r>
      <w:proofErr w:type="gramEnd"/>
      <w:r w:rsidRPr="007368D3">
        <w:rPr>
          <w:rFonts w:ascii="Times New Roman" w:eastAsia="Times New Roman" w:hAnsi="Times New Roman" w:cs="Times New Roman"/>
        </w:rPr>
        <w:t xml:space="preserve"> or otherwise disseminate any information, including images, about a patient or information gained in the nurse-patient relationship with anyone unless there is a patient care related need to disclose the information or other legal obligation to do so.</w:t>
      </w:r>
    </w:p>
    <w:p w14:paraId="7F63F3F2" w14:textId="77777777" w:rsidR="007368D3" w:rsidRPr="007368D3" w:rsidRDefault="007368D3" w:rsidP="007368D3">
      <w:pPr>
        <w:numPr>
          <w:ilvl w:val="0"/>
          <w:numId w:val="33"/>
        </w:numPr>
        <w:spacing w:after="120" w:line="240" w:lineRule="auto"/>
        <w:rPr>
          <w:rFonts w:ascii="Times New Roman" w:eastAsia="Times New Roman" w:hAnsi="Times New Roman" w:cs="Times New Roman"/>
        </w:rPr>
      </w:pPr>
      <w:r w:rsidRPr="007368D3">
        <w:rPr>
          <w:rFonts w:ascii="Times New Roman" w:eastAsia="Times New Roman" w:hAnsi="Times New Roman" w:cs="Times New Roman"/>
        </w:rPr>
        <w:t>Do not identify patients by name or post or publish information that may lead to the identification of a patient in violation of the Health Insurance Portability and Accountability Act (HIPAA</w:t>
      </w:r>
      <w:r w:rsidR="00AA1CEE" w:rsidRPr="007368D3">
        <w:rPr>
          <w:rFonts w:ascii="Times New Roman" w:eastAsia="Times New Roman" w:hAnsi="Times New Roman" w:cs="Times New Roman"/>
        </w:rPr>
        <w:t xml:space="preserve">). </w:t>
      </w:r>
      <w:r w:rsidRPr="007368D3">
        <w:rPr>
          <w:rFonts w:ascii="Times New Roman" w:eastAsia="Times New Roman" w:hAnsi="Times New Roman" w:cs="Times New Roman"/>
        </w:rPr>
        <w:t>Limiting access to postings through privacy settings is not sufficient to ensure privacy.</w:t>
      </w:r>
    </w:p>
    <w:p w14:paraId="38928DBD" w14:textId="77777777" w:rsidR="007368D3" w:rsidRPr="007368D3" w:rsidRDefault="007368D3" w:rsidP="007368D3">
      <w:pPr>
        <w:numPr>
          <w:ilvl w:val="0"/>
          <w:numId w:val="33"/>
        </w:numPr>
        <w:spacing w:after="120" w:line="240" w:lineRule="auto"/>
        <w:rPr>
          <w:rFonts w:ascii="Times New Roman" w:eastAsia="Times New Roman" w:hAnsi="Times New Roman" w:cs="Times New Roman"/>
        </w:rPr>
      </w:pPr>
      <w:r w:rsidRPr="007368D3">
        <w:rPr>
          <w:rFonts w:ascii="Times New Roman" w:eastAsia="Times New Roman" w:hAnsi="Times New Roman" w:cs="Times New Roman"/>
        </w:rPr>
        <w:t>Maintain professional boundaries in the use of electronic media. Like in-person relationships, the nurse</w:t>
      </w:r>
      <w:r>
        <w:rPr>
          <w:rFonts w:ascii="Times New Roman" w:eastAsia="Times New Roman" w:hAnsi="Times New Roman" w:cs="Times New Roman"/>
        </w:rPr>
        <w:t xml:space="preserve"> assistant</w:t>
      </w:r>
      <w:r w:rsidRPr="007368D3">
        <w:rPr>
          <w:rFonts w:ascii="Times New Roman" w:eastAsia="Times New Roman" w:hAnsi="Times New Roman" w:cs="Times New Roman"/>
        </w:rPr>
        <w:t xml:space="preserve"> has the obligation to establish, communicate and enforce professional boundaries with patients in the online environment. Use caution when having online social contact with patients or former patients. Online contact with patients or former patients blurs the distinction between a professional and personal relationship. The fact that a patient may initiate contact with the nurse</w:t>
      </w:r>
      <w:r w:rsidR="00FE5672">
        <w:rPr>
          <w:rFonts w:ascii="Times New Roman" w:eastAsia="Times New Roman" w:hAnsi="Times New Roman" w:cs="Times New Roman"/>
        </w:rPr>
        <w:t xml:space="preserve"> assistant</w:t>
      </w:r>
      <w:r w:rsidRPr="007368D3">
        <w:rPr>
          <w:rFonts w:ascii="Times New Roman" w:eastAsia="Times New Roman" w:hAnsi="Times New Roman" w:cs="Times New Roman"/>
        </w:rPr>
        <w:t xml:space="preserve"> does not permit the nurse</w:t>
      </w:r>
      <w:r w:rsidR="00FE5672">
        <w:rPr>
          <w:rFonts w:ascii="Times New Roman" w:eastAsia="Times New Roman" w:hAnsi="Times New Roman" w:cs="Times New Roman"/>
        </w:rPr>
        <w:t xml:space="preserve"> assistant</w:t>
      </w:r>
      <w:r w:rsidRPr="007368D3">
        <w:rPr>
          <w:rFonts w:ascii="Times New Roman" w:eastAsia="Times New Roman" w:hAnsi="Times New Roman" w:cs="Times New Roman"/>
        </w:rPr>
        <w:t xml:space="preserve"> to engage in a personal relationship with the patient.</w:t>
      </w:r>
    </w:p>
    <w:p w14:paraId="69546B31" w14:textId="77777777" w:rsidR="007368D3" w:rsidRPr="007368D3" w:rsidRDefault="007368D3" w:rsidP="007368D3">
      <w:pPr>
        <w:numPr>
          <w:ilvl w:val="0"/>
          <w:numId w:val="33"/>
        </w:numPr>
        <w:spacing w:after="120" w:line="240" w:lineRule="auto"/>
        <w:rPr>
          <w:rFonts w:ascii="Times New Roman" w:eastAsia="Times New Roman" w:hAnsi="Times New Roman" w:cs="Times New Roman"/>
        </w:rPr>
      </w:pPr>
      <w:r w:rsidRPr="007368D3">
        <w:rPr>
          <w:rFonts w:ascii="Times New Roman" w:eastAsia="Times New Roman" w:hAnsi="Times New Roman" w:cs="Times New Roman"/>
        </w:rPr>
        <w:t>Promptly report any identified breach of confidentiality or privacy.</w:t>
      </w:r>
    </w:p>
    <w:p w14:paraId="66A12757" w14:textId="77777777" w:rsidR="007368D3" w:rsidRPr="007368D3" w:rsidRDefault="007368D3" w:rsidP="007368D3">
      <w:pPr>
        <w:numPr>
          <w:ilvl w:val="0"/>
          <w:numId w:val="33"/>
        </w:numPr>
        <w:spacing w:after="120" w:line="240" w:lineRule="auto"/>
        <w:rPr>
          <w:rFonts w:ascii="Times New Roman" w:eastAsia="Times New Roman" w:hAnsi="Times New Roman" w:cs="Times New Roman"/>
        </w:rPr>
      </w:pPr>
      <w:r w:rsidRPr="007368D3">
        <w:rPr>
          <w:rFonts w:ascii="Times New Roman" w:eastAsia="Times New Roman" w:hAnsi="Times New Roman" w:cs="Times New Roman"/>
        </w:rPr>
        <w:t xml:space="preserve">Abide by all policies and procedures for social media set forth by clinical facilities. </w:t>
      </w:r>
    </w:p>
    <w:p w14:paraId="4F6F2E10" w14:textId="77777777" w:rsidR="007368D3" w:rsidRPr="007368D3" w:rsidRDefault="007368D3" w:rsidP="007368D3">
      <w:pPr>
        <w:spacing w:after="120" w:line="240" w:lineRule="auto"/>
        <w:rPr>
          <w:rFonts w:ascii="Times New Roman" w:eastAsia="Times New Roman" w:hAnsi="Times New Roman" w:cs="Times New Roman"/>
        </w:rPr>
      </w:pPr>
    </w:p>
    <w:p w14:paraId="77470682" w14:textId="77777777" w:rsidR="00FE5672" w:rsidRPr="00FE5672" w:rsidRDefault="00FE5672" w:rsidP="007368D3">
      <w:pPr>
        <w:spacing w:after="120" w:line="240" w:lineRule="auto"/>
        <w:rPr>
          <w:rFonts w:ascii="Times New Roman" w:eastAsia="Times New Roman" w:hAnsi="Times New Roman" w:cs="Times New Roman"/>
          <w:b/>
        </w:rPr>
      </w:pPr>
      <w:r w:rsidRPr="00FE5672">
        <w:rPr>
          <w:rFonts w:ascii="Times New Roman" w:eastAsia="Times New Roman" w:hAnsi="Times New Roman" w:cs="Times New Roman"/>
          <w:b/>
        </w:rPr>
        <w:t xml:space="preserve">Nurse Assistant students DO NOT USE tablets, smart phones, laptops or any other such devices during clinical rotations.  These devices are not permitted in the building during clinical rotations and will result in a deduction of points if the nurse assistant student is caught using such a device during clinical hours.  </w:t>
      </w:r>
    </w:p>
    <w:p w14:paraId="7AD19C3D" w14:textId="77777777" w:rsidR="007368D3" w:rsidRPr="007368D3" w:rsidRDefault="007368D3" w:rsidP="007368D3">
      <w:pPr>
        <w:spacing w:after="120" w:line="240" w:lineRule="auto"/>
        <w:rPr>
          <w:rFonts w:ascii="Times New Roman" w:eastAsia="Times New Roman" w:hAnsi="Times New Roman" w:cs="Times New Roman"/>
        </w:rPr>
      </w:pPr>
      <w:r w:rsidRPr="007368D3">
        <w:rPr>
          <w:rFonts w:ascii="Times New Roman" w:eastAsia="Times New Roman" w:hAnsi="Times New Roman" w:cs="Times New Roman"/>
        </w:rPr>
        <w:t>Students who discuss confidential or unprofessional information do so at the risk of disciplinary action which may include course failure and/or dismissal from the N</w:t>
      </w:r>
      <w:r w:rsidR="00FE5672">
        <w:rPr>
          <w:rFonts w:ascii="Times New Roman" w:eastAsia="Times New Roman" w:hAnsi="Times New Roman" w:cs="Times New Roman"/>
        </w:rPr>
        <w:t xml:space="preserve">urse Assistant </w:t>
      </w:r>
      <w:r w:rsidRPr="007368D3">
        <w:rPr>
          <w:rFonts w:ascii="Times New Roman" w:eastAsia="Times New Roman" w:hAnsi="Times New Roman" w:cs="Times New Roman"/>
        </w:rPr>
        <w:t>Program.</w:t>
      </w:r>
    </w:p>
    <w:p w14:paraId="5663C978" w14:textId="7A8E9363" w:rsidR="007368D3" w:rsidRPr="007368D3" w:rsidRDefault="007368D3" w:rsidP="007368D3">
      <w:pPr>
        <w:spacing w:after="120" w:line="240" w:lineRule="auto"/>
        <w:rPr>
          <w:rFonts w:ascii="Times New Roman" w:eastAsia="Times New Roman" w:hAnsi="Times New Roman" w:cs="Times New Roman"/>
        </w:rPr>
      </w:pPr>
      <w:r w:rsidRPr="003D060B">
        <w:rPr>
          <w:rFonts w:ascii="Times New Roman" w:eastAsia="Times New Roman" w:hAnsi="Times New Roman" w:cs="Times New Roman"/>
        </w:rPr>
        <w:t xml:space="preserve">Understand that all social media conversation that are exchanged through </w:t>
      </w:r>
      <w:r w:rsidR="004403FF">
        <w:rPr>
          <w:rFonts w:ascii="Times New Roman" w:eastAsia="Times New Roman" w:hAnsi="Times New Roman" w:cs="Times New Roman"/>
        </w:rPr>
        <w:t>PPSC</w:t>
      </w:r>
      <w:r w:rsidRPr="003D060B">
        <w:rPr>
          <w:rFonts w:ascii="Times New Roman" w:eastAsia="Times New Roman" w:hAnsi="Times New Roman" w:cs="Times New Roman"/>
        </w:rPr>
        <w:t xml:space="preserve"> accounts/social media channels may be subject to public records law. Each student is legally responsible for individual postings.  Students may be subject to liability if individual postings are found defamatory, harassing, or in violation of any other applicable law. Students may also be liable if individual postings include confidential or copyrighted information (test and/or lecture materials, music, videos, photographs, text, etc.).</w:t>
      </w:r>
    </w:p>
    <w:p w14:paraId="4D34DD6E" w14:textId="61F1D223" w:rsidR="007368D3" w:rsidRDefault="007368D3" w:rsidP="007368D3">
      <w:pPr>
        <w:spacing w:after="120" w:line="240" w:lineRule="auto"/>
        <w:rPr>
          <w:rFonts w:ascii="Times New Roman" w:eastAsia="Times New Roman" w:hAnsi="Times New Roman" w:cs="Times New Roman"/>
        </w:rPr>
      </w:pPr>
      <w:r w:rsidRPr="007368D3">
        <w:rPr>
          <w:rFonts w:ascii="Times New Roman" w:eastAsia="Times New Roman" w:hAnsi="Times New Roman" w:cs="Times New Roman"/>
        </w:rPr>
        <w:t xml:space="preserve">(Reference:  National Council of State Boards of Nursing [2011]. White Paper: A nurse’s guide to the use of social media. Retrieved from </w:t>
      </w:r>
      <w:hyperlink r:id="rId31" w:history="1">
        <w:r w:rsidRPr="00056AC7">
          <w:rPr>
            <w:rStyle w:val="Hyperlink"/>
            <w:rFonts w:ascii="Times New Roman" w:eastAsia="Times New Roman" w:hAnsi="Times New Roman"/>
            <w:highlight w:val="yellow"/>
          </w:rPr>
          <w:t>National Council of State Boards of Nursing</w:t>
        </w:r>
      </w:hyperlink>
      <w:r w:rsidRPr="007368D3">
        <w:rPr>
          <w:rFonts w:ascii="Times New Roman" w:eastAsia="Times New Roman" w:hAnsi="Times New Roman" w:cs="Times New Roman"/>
        </w:rPr>
        <w:t xml:space="preserve">) </w:t>
      </w:r>
    </w:p>
    <w:p w14:paraId="001FA0D4" w14:textId="77777777" w:rsidR="00A053C3" w:rsidRPr="00A053C3" w:rsidRDefault="00A053C3" w:rsidP="00A053C3">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196" w:name="_Toc314042051"/>
      <w:bookmarkStart w:id="197" w:name="_Toc409186049"/>
      <w:bookmarkStart w:id="198" w:name="_Toc409186261"/>
      <w:bookmarkStart w:id="199" w:name="_Toc409186339"/>
      <w:bookmarkStart w:id="200" w:name="_Toc521441676"/>
      <w:bookmarkStart w:id="201" w:name="_Toc536442193"/>
      <w:r w:rsidRPr="00A053C3">
        <w:rPr>
          <w:rFonts w:ascii="Times New Roman" w:eastAsia="Times New Roman" w:hAnsi="Times New Roman" w:cs="Times New Roman"/>
          <w:color w:val="365F91"/>
          <w:sz w:val="24"/>
          <w:szCs w:val="24"/>
        </w:rPr>
        <w:t>Clinical</w:t>
      </w:r>
      <w:r>
        <w:rPr>
          <w:rFonts w:ascii="Times New Roman" w:eastAsia="Times New Roman" w:hAnsi="Times New Roman" w:cs="Times New Roman"/>
          <w:color w:val="365F91"/>
          <w:sz w:val="24"/>
          <w:szCs w:val="24"/>
        </w:rPr>
        <w:t xml:space="preserve"> </w:t>
      </w:r>
      <w:r w:rsidRPr="00A053C3">
        <w:rPr>
          <w:rFonts w:ascii="Times New Roman" w:eastAsia="Times New Roman" w:hAnsi="Times New Roman" w:cs="Times New Roman"/>
          <w:color w:val="365F91"/>
          <w:sz w:val="24"/>
          <w:szCs w:val="24"/>
        </w:rPr>
        <w:t>Dress Requirements</w:t>
      </w:r>
      <w:bookmarkEnd w:id="196"/>
      <w:bookmarkEnd w:id="197"/>
      <w:bookmarkEnd w:id="198"/>
      <w:bookmarkEnd w:id="199"/>
      <w:bookmarkEnd w:id="200"/>
      <w:bookmarkEnd w:id="201"/>
    </w:p>
    <w:p w14:paraId="58698CA7" w14:textId="77777777" w:rsidR="00A053C3" w:rsidRPr="00A053C3" w:rsidRDefault="00A053C3" w:rsidP="00A053C3">
      <w:pPr>
        <w:spacing w:after="120" w:line="240" w:lineRule="auto"/>
        <w:rPr>
          <w:rFonts w:ascii="Times New Roman" w:eastAsia="Times New Roman" w:hAnsi="Times New Roman" w:cs="Times New Roman"/>
        </w:rPr>
      </w:pPr>
      <w:r w:rsidRPr="00A053C3">
        <w:rPr>
          <w:rFonts w:ascii="Times New Roman" w:eastAsia="Times New Roman" w:hAnsi="Times New Roman" w:cs="Times New Roman"/>
        </w:rPr>
        <w:t>In portraying a professional image, it is a student’s responsibility to adhere to the following guidelines.</w:t>
      </w:r>
    </w:p>
    <w:p w14:paraId="6445BFE1" w14:textId="4C828E1D" w:rsidR="00A053C3" w:rsidRPr="00A053C3" w:rsidRDefault="00A053C3" w:rsidP="00A053C3">
      <w:pPr>
        <w:spacing w:after="120" w:line="240" w:lineRule="auto"/>
        <w:rPr>
          <w:rFonts w:ascii="Times New Roman" w:eastAsia="Times New Roman" w:hAnsi="Times New Roman" w:cs="Times New Roman"/>
        </w:rPr>
      </w:pPr>
      <w:r w:rsidRPr="00A053C3">
        <w:rPr>
          <w:rFonts w:ascii="Times New Roman" w:eastAsia="Times New Roman" w:hAnsi="Times New Roman" w:cs="Times New Roman"/>
        </w:rPr>
        <w:lastRenderedPageBreak/>
        <w:t>When in any area of the clinical setting, a student is to be identified with the school by wearing an approved</w:t>
      </w:r>
      <w:r>
        <w:rPr>
          <w:rFonts w:ascii="Times New Roman" w:eastAsia="Times New Roman" w:hAnsi="Times New Roman" w:cs="Times New Roman"/>
        </w:rPr>
        <w:t xml:space="preserve"> </w:t>
      </w:r>
      <w:r w:rsidR="004403FF">
        <w:rPr>
          <w:rFonts w:ascii="Times New Roman" w:eastAsia="Times New Roman" w:hAnsi="Times New Roman" w:cs="Times New Roman"/>
        </w:rPr>
        <w:t>PPSC</w:t>
      </w:r>
      <w:r>
        <w:rPr>
          <w:rFonts w:ascii="Times New Roman" w:eastAsia="Times New Roman" w:hAnsi="Times New Roman" w:cs="Times New Roman"/>
        </w:rPr>
        <w:t xml:space="preserve"> uniform, </w:t>
      </w:r>
      <w:r w:rsidR="004403FF">
        <w:rPr>
          <w:rFonts w:ascii="Times New Roman" w:eastAsia="Times New Roman" w:hAnsi="Times New Roman" w:cs="Times New Roman"/>
        </w:rPr>
        <w:t>PPSC</w:t>
      </w:r>
      <w:r>
        <w:rPr>
          <w:rFonts w:ascii="Times New Roman" w:eastAsia="Times New Roman" w:hAnsi="Times New Roman" w:cs="Times New Roman"/>
        </w:rPr>
        <w:t xml:space="preserve"> emblem </w:t>
      </w:r>
      <w:r w:rsidRPr="00A053C3">
        <w:rPr>
          <w:rFonts w:ascii="Times New Roman" w:eastAsia="Times New Roman" w:hAnsi="Times New Roman" w:cs="Times New Roman"/>
        </w:rPr>
        <w:t>and school picture ID.</w:t>
      </w:r>
    </w:p>
    <w:p w14:paraId="62DF0177" w14:textId="77777777" w:rsidR="00A053C3" w:rsidRPr="00A053C3" w:rsidRDefault="00A053C3" w:rsidP="00A053C3">
      <w:pPr>
        <w:spacing w:after="120" w:line="240" w:lineRule="auto"/>
        <w:rPr>
          <w:rFonts w:ascii="Times New Roman" w:eastAsia="Times New Roman" w:hAnsi="Times New Roman" w:cs="Times New Roman"/>
        </w:rPr>
      </w:pPr>
      <w:r w:rsidRPr="00A053C3">
        <w:rPr>
          <w:rFonts w:ascii="Times New Roman" w:eastAsia="Times New Roman" w:hAnsi="Times New Roman" w:cs="Times New Roman"/>
        </w:rPr>
        <w:t xml:space="preserve">Uniforms should fit properly and be in good condition, </w:t>
      </w:r>
      <w:proofErr w:type="gramStart"/>
      <w:r w:rsidRPr="00A053C3">
        <w:rPr>
          <w:rFonts w:ascii="Times New Roman" w:eastAsia="Times New Roman" w:hAnsi="Times New Roman" w:cs="Times New Roman"/>
        </w:rPr>
        <w:t>pressed and clean at all times</w:t>
      </w:r>
      <w:proofErr w:type="gramEnd"/>
      <w:r w:rsidRPr="00A053C3">
        <w:rPr>
          <w:rFonts w:ascii="Times New Roman" w:eastAsia="Times New Roman" w:hAnsi="Times New Roman" w:cs="Times New Roman"/>
        </w:rPr>
        <w:t>.  Uniform skirts and dresses should be long enough to ensure professional appearance and cover all undergarments.  Undergarments will be worn and should not be visible through the uniform and must remain inconspicuous.</w:t>
      </w:r>
    </w:p>
    <w:p w14:paraId="20480D32" w14:textId="77777777" w:rsidR="00A053C3" w:rsidRDefault="00A053C3" w:rsidP="00A053C3">
      <w:pPr>
        <w:numPr>
          <w:ilvl w:val="0"/>
          <w:numId w:val="35"/>
        </w:numPr>
        <w:spacing w:after="0" w:line="240" w:lineRule="auto"/>
        <w:ind w:left="360" w:hanging="270"/>
        <w:contextualSpacing/>
        <w:rPr>
          <w:rFonts w:ascii="Times New Roman" w:eastAsia="Times New Roman" w:hAnsi="Times New Roman" w:cs="Times New Roman"/>
        </w:rPr>
      </w:pPr>
      <w:r w:rsidRPr="00701BAB">
        <w:rPr>
          <w:rFonts w:ascii="Times New Roman" w:eastAsia="Times New Roman" w:hAnsi="Times New Roman" w:cs="Times New Roman"/>
          <w:highlight w:val="yellow"/>
        </w:rPr>
        <w:t>A professional all-white uniform</w:t>
      </w:r>
      <w:r w:rsidRPr="00A053C3">
        <w:rPr>
          <w:rFonts w:ascii="Times New Roman" w:eastAsia="Times New Roman" w:hAnsi="Times New Roman" w:cs="Times New Roman"/>
        </w:rPr>
        <w:t>, which may include any of the following:</w:t>
      </w:r>
    </w:p>
    <w:p w14:paraId="072EFE46" w14:textId="521116B5" w:rsidR="00A053C3" w:rsidRPr="00701BAB" w:rsidRDefault="00A053C3" w:rsidP="00A053C3">
      <w:pPr>
        <w:numPr>
          <w:ilvl w:val="0"/>
          <w:numId w:val="36"/>
        </w:numPr>
        <w:spacing w:after="120" w:line="240" w:lineRule="auto"/>
        <w:ind w:left="720" w:hanging="270"/>
        <w:contextualSpacing/>
        <w:rPr>
          <w:rFonts w:ascii="Times New Roman" w:eastAsia="Times New Roman" w:hAnsi="Times New Roman" w:cs="Times New Roman"/>
          <w:highlight w:val="yellow"/>
        </w:rPr>
      </w:pPr>
      <w:r w:rsidRPr="00701BAB">
        <w:rPr>
          <w:rFonts w:ascii="Times New Roman" w:eastAsia="Times New Roman" w:hAnsi="Times New Roman" w:cs="Times New Roman"/>
          <w:highlight w:val="yellow"/>
        </w:rPr>
        <w:t>Top:  White scrub</w:t>
      </w:r>
      <w:r w:rsidR="002B6AD6">
        <w:rPr>
          <w:rFonts w:ascii="Times New Roman" w:eastAsia="Times New Roman" w:hAnsi="Times New Roman" w:cs="Times New Roman"/>
          <w:highlight w:val="yellow"/>
        </w:rPr>
        <w:t xml:space="preserve"> top</w:t>
      </w:r>
      <w:r w:rsidRPr="00701BAB">
        <w:rPr>
          <w:rFonts w:ascii="Times New Roman" w:eastAsia="Times New Roman" w:hAnsi="Times New Roman" w:cs="Times New Roman"/>
          <w:highlight w:val="yellow"/>
        </w:rPr>
        <w:t xml:space="preserve"> – Solid white only</w:t>
      </w:r>
      <w:r w:rsidR="00BB610F">
        <w:rPr>
          <w:rFonts w:ascii="Times New Roman" w:eastAsia="Times New Roman" w:hAnsi="Times New Roman" w:cs="Times New Roman"/>
          <w:highlight w:val="yellow"/>
        </w:rPr>
        <w:t xml:space="preserve"> – Dickies Brand</w:t>
      </w:r>
    </w:p>
    <w:p w14:paraId="3D523AFE" w14:textId="1A768426" w:rsidR="00A053C3" w:rsidRPr="002B6AD6" w:rsidRDefault="00A053C3" w:rsidP="002B6AD6">
      <w:pPr>
        <w:numPr>
          <w:ilvl w:val="0"/>
          <w:numId w:val="36"/>
        </w:numPr>
        <w:spacing w:after="120" w:line="240" w:lineRule="auto"/>
        <w:ind w:left="720" w:hanging="270"/>
        <w:contextualSpacing/>
        <w:rPr>
          <w:rFonts w:ascii="Times New Roman" w:eastAsia="Times New Roman" w:hAnsi="Times New Roman" w:cs="Times New Roman"/>
          <w:highlight w:val="yellow"/>
        </w:rPr>
      </w:pPr>
      <w:r w:rsidRPr="00701BAB">
        <w:rPr>
          <w:rFonts w:ascii="Times New Roman" w:eastAsia="Times New Roman" w:hAnsi="Times New Roman" w:cs="Times New Roman"/>
          <w:highlight w:val="yellow"/>
        </w:rPr>
        <w:t xml:space="preserve">Pants:  </w:t>
      </w:r>
      <w:r w:rsidR="002B6AD6">
        <w:rPr>
          <w:rFonts w:ascii="Times New Roman" w:eastAsia="Times New Roman" w:hAnsi="Times New Roman" w:cs="Times New Roman"/>
          <w:highlight w:val="yellow"/>
        </w:rPr>
        <w:t>Maroon</w:t>
      </w:r>
      <w:r w:rsidRPr="00701BAB">
        <w:rPr>
          <w:rFonts w:ascii="Times New Roman" w:eastAsia="Times New Roman" w:hAnsi="Times New Roman" w:cs="Times New Roman"/>
          <w:highlight w:val="yellow"/>
        </w:rPr>
        <w:t xml:space="preserve"> scrub</w:t>
      </w:r>
      <w:r w:rsidR="002B6AD6">
        <w:rPr>
          <w:rFonts w:ascii="Times New Roman" w:eastAsia="Times New Roman" w:hAnsi="Times New Roman" w:cs="Times New Roman"/>
          <w:highlight w:val="yellow"/>
        </w:rPr>
        <w:t xml:space="preserve"> bottom</w:t>
      </w:r>
      <w:r w:rsidRPr="00701BAB">
        <w:rPr>
          <w:rFonts w:ascii="Times New Roman" w:eastAsia="Times New Roman" w:hAnsi="Times New Roman" w:cs="Times New Roman"/>
          <w:highlight w:val="yellow"/>
        </w:rPr>
        <w:t xml:space="preserve"> - Solid </w:t>
      </w:r>
      <w:r w:rsidR="002B6AD6">
        <w:rPr>
          <w:rFonts w:ascii="Times New Roman" w:eastAsia="Times New Roman" w:hAnsi="Times New Roman" w:cs="Times New Roman"/>
          <w:highlight w:val="yellow"/>
        </w:rPr>
        <w:t>maroon</w:t>
      </w:r>
      <w:r w:rsidRPr="00701BAB">
        <w:rPr>
          <w:rFonts w:ascii="Times New Roman" w:eastAsia="Times New Roman" w:hAnsi="Times New Roman" w:cs="Times New Roman"/>
          <w:highlight w:val="yellow"/>
        </w:rPr>
        <w:t xml:space="preserve"> only</w:t>
      </w:r>
      <w:r w:rsidR="002B6AD6">
        <w:rPr>
          <w:rFonts w:ascii="Times New Roman" w:eastAsia="Times New Roman" w:hAnsi="Times New Roman" w:cs="Times New Roman"/>
          <w:highlight w:val="yellow"/>
        </w:rPr>
        <w:t xml:space="preserve"> – Dickies Brand</w:t>
      </w:r>
      <w:r w:rsidRPr="00701BAB">
        <w:rPr>
          <w:rFonts w:ascii="Times New Roman" w:eastAsia="Times New Roman" w:hAnsi="Times New Roman" w:cs="Times New Roman"/>
          <w:highlight w:val="yellow"/>
        </w:rPr>
        <w:t xml:space="preserve">, </w:t>
      </w:r>
      <w:r w:rsidRPr="00701BAB">
        <w:rPr>
          <w:rFonts w:ascii="Times New Roman" w:eastAsia="Times New Roman" w:hAnsi="Times New Roman" w:cs="Times New Roman"/>
          <w:b/>
          <w:highlight w:val="yellow"/>
        </w:rPr>
        <w:t>NO</w:t>
      </w:r>
      <w:r w:rsidRPr="00701BAB">
        <w:rPr>
          <w:rFonts w:ascii="Times New Roman" w:eastAsia="Times New Roman" w:hAnsi="Times New Roman" w:cs="Times New Roman"/>
          <w:highlight w:val="yellow"/>
        </w:rPr>
        <w:t xml:space="preserve"> </w:t>
      </w:r>
      <w:r w:rsidR="004B5D46" w:rsidRPr="00701BAB">
        <w:rPr>
          <w:rFonts w:ascii="Times New Roman" w:eastAsia="Times New Roman" w:hAnsi="Times New Roman" w:cs="Times New Roman"/>
          <w:highlight w:val="yellow"/>
        </w:rPr>
        <w:t>Low-rise</w:t>
      </w:r>
      <w:r w:rsidRPr="00701BAB">
        <w:rPr>
          <w:rFonts w:ascii="Times New Roman" w:eastAsia="Times New Roman" w:hAnsi="Times New Roman" w:cs="Times New Roman"/>
          <w:highlight w:val="yellow"/>
        </w:rPr>
        <w:t xml:space="preserve"> pants permitted. Pant </w:t>
      </w:r>
      <w:r w:rsidRPr="002B6AD6">
        <w:rPr>
          <w:rFonts w:ascii="Times New Roman" w:eastAsia="Times New Roman" w:hAnsi="Times New Roman" w:cs="Times New Roman"/>
          <w:highlight w:val="yellow"/>
        </w:rPr>
        <w:t>cuffs/bottoms cannot drag on the floor.</w:t>
      </w:r>
      <w:r w:rsidRPr="002B6AD6">
        <w:rPr>
          <w:rFonts w:ascii="Times New Roman" w:eastAsia="Times New Roman" w:hAnsi="Times New Roman" w:cs="Times New Roman"/>
        </w:rPr>
        <w:t xml:space="preserve">  </w:t>
      </w:r>
    </w:p>
    <w:p w14:paraId="16AE05EE" w14:textId="77777777" w:rsidR="00A053C3" w:rsidRPr="00A053C3" w:rsidRDefault="00A053C3" w:rsidP="00396482">
      <w:pPr>
        <w:numPr>
          <w:ilvl w:val="0"/>
          <w:numId w:val="36"/>
        </w:numPr>
        <w:spacing w:after="120" w:line="240" w:lineRule="auto"/>
        <w:ind w:left="720" w:hanging="270"/>
        <w:contextualSpacing/>
        <w:rPr>
          <w:rFonts w:ascii="Times New Roman" w:eastAsia="Times New Roman" w:hAnsi="Times New Roman" w:cs="Times New Roman"/>
        </w:rPr>
      </w:pPr>
      <w:r w:rsidRPr="00A053C3">
        <w:rPr>
          <w:rFonts w:ascii="Times New Roman" w:eastAsia="Times New Roman" w:hAnsi="Times New Roman" w:cs="Times New Roman"/>
        </w:rPr>
        <w:t>No sweaters or jackets are allowed to be worn over the scrub top. Shoes:  All white shoes only. (May have small logo only)</w:t>
      </w:r>
      <w:r w:rsidRPr="00A053C3">
        <w:rPr>
          <w:rFonts w:ascii="Calibri" w:eastAsia="Times New Roman" w:hAnsi="Calibri" w:cs="Times New Roman"/>
        </w:rPr>
        <w:t xml:space="preserve">.  </w:t>
      </w:r>
    </w:p>
    <w:p w14:paraId="2D264544" w14:textId="7E69E59D" w:rsidR="00A053C3" w:rsidRPr="00A053C3" w:rsidRDefault="00A053C3" w:rsidP="00A053C3">
      <w:pPr>
        <w:numPr>
          <w:ilvl w:val="0"/>
          <w:numId w:val="38"/>
        </w:numPr>
        <w:spacing w:after="120" w:line="240" w:lineRule="auto"/>
        <w:ind w:left="1080"/>
        <w:contextualSpacing/>
        <w:rPr>
          <w:rFonts w:ascii="Times New Roman" w:eastAsia="Times New Roman" w:hAnsi="Times New Roman" w:cs="Times New Roman"/>
        </w:rPr>
      </w:pPr>
      <w:r w:rsidRPr="00A053C3">
        <w:rPr>
          <w:rFonts w:ascii="Times New Roman" w:eastAsia="Times New Roman" w:hAnsi="Times New Roman" w:cs="Times New Roman"/>
        </w:rPr>
        <w:t>White tennis shoes only, with all white shoestrings.  No mesh or canvas shoes permitted.</w:t>
      </w:r>
    </w:p>
    <w:p w14:paraId="303C1852" w14:textId="77777777" w:rsidR="00A053C3" w:rsidRPr="00A053C3" w:rsidRDefault="00A053C3" w:rsidP="00A053C3">
      <w:pPr>
        <w:numPr>
          <w:ilvl w:val="0"/>
          <w:numId w:val="38"/>
        </w:numPr>
        <w:spacing w:after="120" w:line="240" w:lineRule="auto"/>
        <w:ind w:left="1080"/>
        <w:contextualSpacing/>
        <w:rPr>
          <w:rFonts w:ascii="Times New Roman" w:eastAsia="Times New Roman" w:hAnsi="Times New Roman" w:cs="Times New Roman"/>
        </w:rPr>
      </w:pPr>
      <w:r w:rsidRPr="00A053C3">
        <w:rPr>
          <w:rFonts w:ascii="Times New Roman" w:eastAsia="Times New Roman" w:hAnsi="Times New Roman" w:cs="Times New Roman"/>
        </w:rPr>
        <w:t xml:space="preserve">Shoes must be clean or polished. </w:t>
      </w:r>
    </w:p>
    <w:p w14:paraId="0C7DDABB" w14:textId="77777777" w:rsidR="00A053C3" w:rsidRPr="00A053C3" w:rsidRDefault="00A053C3" w:rsidP="00A053C3">
      <w:pPr>
        <w:numPr>
          <w:ilvl w:val="0"/>
          <w:numId w:val="38"/>
        </w:numPr>
        <w:spacing w:after="120" w:line="240" w:lineRule="auto"/>
        <w:ind w:left="1080"/>
        <w:contextualSpacing/>
        <w:rPr>
          <w:rFonts w:ascii="Times New Roman" w:eastAsia="Times New Roman" w:hAnsi="Times New Roman" w:cs="Times New Roman"/>
        </w:rPr>
      </w:pPr>
      <w:r w:rsidRPr="00A053C3">
        <w:rPr>
          <w:rFonts w:ascii="Times New Roman" w:eastAsia="Times New Roman" w:hAnsi="Times New Roman" w:cs="Times New Roman"/>
        </w:rPr>
        <w:t>Close-toed and closed-heels only.</w:t>
      </w:r>
    </w:p>
    <w:p w14:paraId="533D02B6" w14:textId="77777777" w:rsidR="00A053C3" w:rsidRPr="00A053C3" w:rsidRDefault="00A053C3" w:rsidP="00A053C3">
      <w:pPr>
        <w:numPr>
          <w:ilvl w:val="0"/>
          <w:numId w:val="36"/>
        </w:numPr>
        <w:spacing w:after="120" w:line="240" w:lineRule="auto"/>
        <w:ind w:left="720"/>
        <w:contextualSpacing/>
        <w:rPr>
          <w:rFonts w:ascii="Times New Roman" w:eastAsia="Times New Roman" w:hAnsi="Times New Roman" w:cs="Times New Roman"/>
        </w:rPr>
      </w:pPr>
      <w:r w:rsidRPr="00A053C3">
        <w:rPr>
          <w:rFonts w:ascii="Times New Roman" w:eastAsia="Times New Roman" w:hAnsi="Times New Roman" w:cs="Times New Roman"/>
        </w:rPr>
        <w:t>White socks or white hose must be worn.</w:t>
      </w:r>
    </w:p>
    <w:p w14:paraId="669DE498" w14:textId="77777777" w:rsidR="00A053C3" w:rsidRPr="00A053C3" w:rsidRDefault="00A053C3" w:rsidP="00A053C3">
      <w:pPr>
        <w:spacing w:after="0" w:line="240" w:lineRule="auto"/>
        <w:ind w:left="360" w:hanging="274"/>
        <w:rPr>
          <w:rFonts w:ascii="Times New Roman" w:eastAsia="Times New Roman" w:hAnsi="Times New Roman" w:cs="Times New Roman"/>
        </w:rPr>
      </w:pPr>
      <w:r w:rsidRPr="00A053C3">
        <w:rPr>
          <w:rFonts w:ascii="Times New Roman" w:eastAsia="Times New Roman" w:hAnsi="Times New Roman" w:cs="Times New Roman"/>
        </w:rPr>
        <w:t>2.</w:t>
      </w:r>
      <w:r w:rsidRPr="00A053C3">
        <w:rPr>
          <w:rFonts w:ascii="Times New Roman" w:eastAsia="Times New Roman" w:hAnsi="Times New Roman" w:cs="Times New Roman"/>
        </w:rPr>
        <w:tab/>
        <w:t xml:space="preserve">A </w:t>
      </w:r>
      <w:r w:rsidRPr="00A053C3">
        <w:rPr>
          <w:rFonts w:ascii="Times New Roman" w:eastAsia="Times New Roman" w:hAnsi="Times New Roman" w:cs="Times New Roman"/>
          <w:u w:val="single"/>
        </w:rPr>
        <w:t>plain</w:t>
      </w:r>
      <w:r w:rsidRPr="00A053C3">
        <w:rPr>
          <w:rFonts w:ascii="Times New Roman" w:eastAsia="Times New Roman" w:hAnsi="Times New Roman" w:cs="Times New Roman"/>
        </w:rPr>
        <w:t xml:space="preserve"> white short-sleeved or long-sleeved tee-shirt or turtleneck may be worn under the uniform top.  If wearing long sleeves, must be able to push up to safely perform </w:t>
      </w:r>
      <w:r w:rsidRPr="002B6AD6">
        <w:rPr>
          <w:rFonts w:ascii="Times New Roman" w:eastAsia="Times New Roman" w:hAnsi="Times New Roman" w:cs="Times New Roman"/>
          <w:strike/>
          <w:highlight w:val="yellow"/>
        </w:rPr>
        <w:t>sterile skills and</w:t>
      </w:r>
      <w:r w:rsidRPr="00A053C3">
        <w:rPr>
          <w:rFonts w:ascii="Times New Roman" w:eastAsia="Times New Roman" w:hAnsi="Times New Roman" w:cs="Times New Roman"/>
        </w:rPr>
        <w:t xml:space="preserve"> hand washing. </w:t>
      </w:r>
    </w:p>
    <w:p w14:paraId="52578B50" w14:textId="2A16498F" w:rsidR="00A053C3" w:rsidRPr="00A053C3" w:rsidRDefault="00A053C3" w:rsidP="00A053C3">
      <w:pPr>
        <w:spacing w:after="0" w:line="240" w:lineRule="auto"/>
        <w:ind w:left="360" w:hanging="274"/>
        <w:rPr>
          <w:rFonts w:ascii="Times New Roman" w:eastAsia="Times New Roman" w:hAnsi="Times New Roman" w:cs="Times New Roman"/>
        </w:rPr>
      </w:pPr>
      <w:r w:rsidRPr="00A053C3">
        <w:rPr>
          <w:rFonts w:ascii="Times New Roman" w:eastAsia="Times New Roman" w:hAnsi="Times New Roman" w:cs="Times New Roman"/>
        </w:rPr>
        <w:t>3.</w:t>
      </w:r>
      <w:r w:rsidRPr="00A053C3">
        <w:rPr>
          <w:rFonts w:ascii="Times New Roman" w:eastAsia="Times New Roman" w:hAnsi="Times New Roman" w:cs="Times New Roman"/>
        </w:rPr>
        <w:tab/>
        <w:t xml:space="preserve">The </w:t>
      </w:r>
      <w:r w:rsidR="004403FF">
        <w:rPr>
          <w:rFonts w:ascii="Times New Roman" w:eastAsia="Times New Roman" w:hAnsi="Times New Roman" w:cs="Times New Roman"/>
        </w:rPr>
        <w:t>PPSC</w:t>
      </w:r>
      <w:r w:rsidRPr="00A053C3">
        <w:rPr>
          <w:rFonts w:ascii="Times New Roman" w:eastAsia="Times New Roman" w:hAnsi="Times New Roman" w:cs="Times New Roman"/>
        </w:rPr>
        <w:t xml:space="preserve"> patch will be secured by Velcro/stitches (no safety-pins, tape, or staples are allowed to secure the patch) on the left sleeve of the uniform </w:t>
      </w:r>
      <w:r w:rsidR="002B6AD6" w:rsidRPr="002B6AD6">
        <w:rPr>
          <w:rFonts w:ascii="Times New Roman" w:eastAsia="Times New Roman" w:hAnsi="Times New Roman" w:cs="Times New Roman"/>
          <w:highlight w:val="yellow"/>
        </w:rPr>
        <w:t>centered horizontally and vertically</w:t>
      </w:r>
      <w:r w:rsidR="002B6AD6">
        <w:rPr>
          <w:rFonts w:ascii="Times New Roman" w:eastAsia="Times New Roman" w:hAnsi="Times New Roman" w:cs="Times New Roman"/>
          <w:highlight w:val="yellow"/>
        </w:rPr>
        <w:t>.</w:t>
      </w:r>
      <w:r w:rsidR="002B6AD6" w:rsidRPr="002B6AD6">
        <w:rPr>
          <w:rFonts w:ascii="Times New Roman" w:eastAsia="Times New Roman" w:hAnsi="Times New Roman" w:cs="Times New Roman"/>
          <w:highlight w:val="yellow"/>
        </w:rPr>
        <w:t xml:space="preserve"> </w:t>
      </w:r>
      <w:r w:rsidR="002B6AD6" w:rsidRPr="002B6AD6">
        <w:rPr>
          <w:rFonts w:ascii="Times New Roman" w:eastAsia="Times New Roman" w:hAnsi="Times New Roman" w:cs="Times New Roman"/>
          <w:strike/>
          <w:highlight w:val="yellow"/>
        </w:rPr>
        <w:t xml:space="preserve">and </w:t>
      </w:r>
      <w:r w:rsidRPr="002B6AD6">
        <w:rPr>
          <w:rFonts w:ascii="Times New Roman" w:eastAsia="Times New Roman" w:hAnsi="Times New Roman" w:cs="Times New Roman"/>
          <w:strike/>
          <w:highlight w:val="yellow"/>
        </w:rPr>
        <w:t>approximately two inches below the shoulder seam.</w:t>
      </w:r>
      <w:r w:rsidRPr="00A053C3">
        <w:rPr>
          <w:rFonts w:ascii="Times New Roman" w:eastAsia="Times New Roman" w:hAnsi="Times New Roman" w:cs="Times New Roman"/>
        </w:rPr>
        <w:t xml:space="preserve">  The patch is available from the </w:t>
      </w:r>
      <w:r w:rsidR="004403FF">
        <w:rPr>
          <w:rFonts w:ascii="Times New Roman" w:eastAsia="Times New Roman" w:hAnsi="Times New Roman" w:cs="Times New Roman"/>
        </w:rPr>
        <w:t>PPSC</w:t>
      </w:r>
      <w:r w:rsidRPr="00A053C3">
        <w:rPr>
          <w:rFonts w:ascii="Times New Roman" w:eastAsia="Times New Roman" w:hAnsi="Times New Roman" w:cs="Times New Roman"/>
        </w:rPr>
        <w:t xml:space="preserve"> Bookstore or Bookstore website.  </w:t>
      </w:r>
    </w:p>
    <w:p w14:paraId="03884BB7" w14:textId="5892A162" w:rsidR="00A053C3" w:rsidRPr="00A053C3" w:rsidRDefault="00A053C3" w:rsidP="00A053C3">
      <w:pPr>
        <w:spacing w:after="0" w:line="240" w:lineRule="auto"/>
        <w:ind w:left="360" w:hanging="274"/>
        <w:rPr>
          <w:rFonts w:ascii="Times New Roman" w:eastAsia="Times New Roman" w:hAnsi="Times New Roman" w:cs="Times New Roman"/>
        </w:rPr>
      </w:pPr>
      <w:r w:rsidRPr="00A053C3">
        <w:rPr>
          <w:rFonts w:ascii="Times New Roman" w:eastAsia="Times New Roman" w:hAnsi="Times New Roman" w:cs="Times New Roman"/>
        </w:rPr>
        <w:t>4.</w:t>
      </w:r>
      <w:r w:rsidRPr="00A053C3">
        <w:rPr>
          <w:rFonts w:ascii="Times New Roman" w:eastAsia="Times New Roman" w:hAnsi="Times New Roman" w:cs="Times New Roman"/>
        </w:rPr>
        <w:tab/>
        <w:t xml:space="preserve">A </w:t>
      </w:r>
      <w:r w:rsidR="004403FF">
        <w:rPr>
          <w:rFonts w:ascii="Times New Roman" w:eastAsia="Times New Roman" w:hAnsi="Times New Roman" w:cs="Times New Roman"/>
        </w:rPr>
        <w:t>PPSC</w:t>
      </w:r>
      <w:r w:rsidRPr="00A053C3">
        <w:rPr>
          <w:rFonts w:ascii="Times New Roman" w:eastAsia="Times New Roman" w:hAnsi="Times New Roman" w:cs="Times New Roman"/>
        </w:rPr>
        <w:t xml:space="preserve"> nursing student photo ID is </w:t>
      </w:r>
      <w:r w:rsidR="0024016E">
        <w:rPr>
          <w:rFonts w:ascii="Times New Roman" w:eastAsia="Times New Roman" w:hAnsi="Times New Roman" w:cs="Times New Roman"/>
        </w:rPr>
        <w:t>re</w:t>
      </w:r>
      <w:r w:rsidRPr="00A053C3">
        <w:rPr>
          <w:rFonts w:ascii="Times New Roman" w:eastAsia="Times New Roman" w:hAnsi="Times New Roman" w:cs="Times New Roman"/>
        </w:rPr>
        <w:t xml:space="preserve">quired and can be obtained from Student Life at the Rampart Range or Centennial Campus Student Life offices.  </w:t>
      </w:r>
      <w:r w:rsidR="002B6AD6" w:rsidRPr="002B6AD6">
        <w:rPr>
          <w:rFonts w:ascii="Times New Roman" w:eastAsia="Times New Roman" w:hAnsi="Times New Roman" w:cs="Times New Roman"/>
          <w:highlight w:val="yellow"/>
        </w:rPr>
        <w:t>Photo ID must be secured to scrub top above the waist.</w:t>
      </w:r>
    </w:p>
    <w:p w14:paraId="1ECD622E" w14:textId="208FEB6A" w:rsidR="00A053C3" w:rsidRPr="00A053C3" w:rsidRDefault="00A053C3" w:rsidP="00A053C3">
      <w:pPr>
        <w:spacing w:after="0" w:line="240" w:lineRule="auto"/>
        <w:ind w:left="360" w:hanging="274"/>
        <w:rPr>
          <w:rFonts w:ascii="Times New Roman" w:eastAsia="Times New Roman" w:hAnsi="Times New Roman" w:cs="Times New Roman"/>
        </w:rPr>
      </w:pPr>
      <w:r w:rsidRPr="00A053C3">
        <w:rPr>
          <w:rFonts w:ascii="Times New Roman" w:eastAsia="Times New Roman" w:hAnsi="Times New Roman" w:cs="Times New Roman"/>
        </w:rPr>
        <w:t>5.</w:t>
      </w:r>
      <w:r w:rsidRPr="00A053C3">
        <w:rPr>
          <w:rFonts w:ascii="Times New Roman" w:eastAsia="Times New Roman" w:hAnsi="Times New Roman" w:cs="Times New Roman"/>
        </w:rPr>
        <w:tab/>
        <w:t xml:space="preserve">Students must dress in the </w:t>
      </w:r>
      <w:r w:rsidR="004403FF">
        <w:rPr>
          <w:rFonts w:ascii="Times New Roman" w:eastAsia="Times New Roman" w:hAnsi="Times New Roman" w:cs="Times New Roman"/>
        </w:rPr>
        <w:t>PPSC</w:t>
      </w:r>
      <w:r w:rsidRPr="00A053C3">
        <w:rPr>
          <w:rFonts w:ascii="Times New Roman" w:eastAsia="Times New Roman" w:hAnsi="Times New Roman" w:cs="Times New Roman"/>
        </w:rPr>
        <w:t xml:space="preserve"> student nursing uniform when reporting to the clinical site prior to clinical to receive their patient assignments.  The </w:t>
      </w:r>
      <w:r w:rsidR="004403FF">
        <w:rPr>
          <w:rFonts w:ascii="Times New Roman" w:eastAsia="Times New Roman" w:hAnsi="Times New Roman" w:cs="Times New Roman"/>
        </w:rPr>
        <w:t>PPSC</w:t>
      </w:r>
      <w:r w:rsidRPr="00A053C3">
        <w:rPr>
          <w:rFonts w:ascii="Times New Roman" w:eastAsia="Times New Roman" w:hAnsi="Times New Roman" w:cs="Times New Roman"/>
        </w:rPr>
        <w:t xml:space="preserve"> emblem patch and name tag/photo ID must </w:t>
      </w:r>
      <w:proofErr w:type="gramStart"/>
      <w:r w:rsidRPr="00A053C3">
        <w:rPr>
          <w:rFonts w:ascii="Times New Roman" w:eastAsia="Times New Roman" w:hAnsi="Times New Roman" w:cs="Times New Roman"/>
        </w:rPr>
        <w:t>be visible at all times</w:t>
      </w:r>
      <w:proofErr w:type="gramEnd"/>
      <w:r w:rsidRPr="00A053C3">
        <w:rPr>
          <w:rFonts w:ascii="Times New Roman" w:eastAsia="Times New Roman" w:hAnsi="Times New Roman" w:cs="Times New Roman"/>
        </w:rPr>
        <w:t>.</w:t>
      </w:r>
    </w:p>
    <w:p w14:paraId="483C491D" w14:textId="77777777" w:rsidR="00A053C3" w:rsidRPr="00A053C3" w:rsidRDefault="00A053C3" w:rsidP="00A053C3">
      <w:pPr>
        <w:spacing w:after="0" w:line="240" w:lineRule="auto"/>
        <w:ind w:left="360" w:hanging="274"/>
        <w:rPr>
          <w:rFonts w:ascii="Times New Roman" w:eastAsia="Times New Roman" w:hAnsi="Times New Roman" w:cs="Times New Roman"/>
        </w:rPr>
      </w:pPr>
      <w:r w:rsidRPr="00A053C3">
        <w:rPr>
          <w:rFonts w:ascii="Times New Roman" w:eastAsia="Times New Roman" w:hAnsi="Times New Roman" w:cs="Times New Roman"/>
        </w:rPr>
        <w:t xml:space="preserve">6. </w:t>
      </w:r>
      <w:r w:rsidRPr="00A053C3">
        <w:rPr>
          <w:rFonts w:ascii="Times New Roman" w:eastAsia="Times New Roman" w:hAnsi="Times New Roman" w:cs="Times New Roman"/>
        </w:rPr>
        <w:tab/>
        <w:t>For safety purposes, the uniform and IDs may not have zippers, rings or other accessories</w:t>
      </w:r>
      <w:r w:rsidR="0024016E">
        <w:rPr>
          <w:rFonts w:ascii="Times New Roman" w:eastAsia="Times New Roman" w:hAnsi="Times New Roman" w:cs="Times New Roman"/>
        </w:rPr>
        <w:t xml:space="preserve"> </w:t>
      </w:r>
      <w:r w:rsidRPr="00A053C3">
        <w:rPr>
          <w:rFonts w:ascii="Times New Roman" w:eastAsia="Times New Roman" w:hAnsi="Times New Roman" w:cs="Times New Roman"/>
        </w:rPr>
        <w:t xml:space="preserve">directly attached to the uniform/ID that may be pulled or accessed by patients.  </w:t>
      </w:r>
    </w:p>
    <w:p w14:paraId="4BCDC589" w14:textId="77777777" w:rsidR="00A053C3" w:rsidRPr="00A053C3" w:rsidRDefault="00A053C3" w:rsidP="0024016E">
      <w:pPr>
        <w:spacing w:after="0" w:line="240" w:lineRule="auto"/>
        <w:rPr>
          <w:rFonts w:ascii="Times New Roman" w:eastAsia="Times New Roman" w:hAnsi="Times New Roman" w:cs="Times New Roman"/>
        </w:rPr>
      </w:pPr>
    </w:p>
    <w:p w14:paraId="301FF71B" w14:textId="7F87A392" w:rsidR="00A053C3" w:rsidRPr="00A053C3" w:rsidRDefault="00A053C3" w:rsidP="00A053C3">
      <w:pPr>
        <w:spacing w:after="120" w:line="240" w:lineRule="auto"/>
        <w:rPr>
          <w:rFonts w:ascii="Times New Roman" w:eastAsia="Times New Roman" w:hAnsi="Times New Roman" w:cs="Times New Roman"/>
        </w:rPr>
      </w:pPr>
      <w:r w:rsidRPr="00A053C3">
        <w:rPr>
          <w:rFonts w:ascii="Times New Roman" w:eastAsia="Times New Roman" w:hAnsi="Times New Roman" w:cs="Times New Roman"/>
          <w:b/>
        </w:rPr>
        <w:t>Uniform during Pregnancy:</w:t>
      </w:r>
      <w:r w:rsidRPr="00A053C3">
        <w:rPr>
          <w:rFonts w:ascii="Times New Roman" w:eastAsia="Times New Roman" w:hAnsi="Times New Roman" w:cs="Times New Roman"/>
        </w:rPr>
        <w:t xml:space="preserve">  Pregnant students may wear a white nursing uniform to</w:t>
      </w:r>
      <w:r w:rsidR="0024016E">
        <w:rPr>
          <w:rFonts w:ascii="Times New Roman" w:eastAsia="Times New Roman" w:hAnsi="Times New Roman" w:cs="Times New Roman"/>
        </w:rPr>
        <w:t xml:space="preserve">p and </w:t>
      </w:r>
      <w:r w:rsidR="002B6AD6">
        <w:rPr>
          <w:rFonts w:ascii="Times New Roman" w:eastAsia="Times New Roman" w:hAnsi="Times New Roman" w:cs="Times New Roman"/>
          <w:highlight w:val="yellow"/>
        </w:rPr>
        <w:t>maroon</w:t>
      </w:r>
      <w:r w:rsidR="0024016E" w:rsidRPr="002149F5">
        <w:rPr>
          <w:rFonts w:ascii="Times New Roman" w:eastAsia="Times New Roman" w:hAnsi="Times New Roman" w:cs="Times New Roman"/>
          <w:highlight w:val="yellow"/>
        </w:rPr>
        <w:t xml:space="preserve"> uniform pants.</w:t>
      </w:r>
      <w:r w:rsidRPr="002149F5">
        <w:rPr>
          <w:rFonts w:ascii="Times New Roman" w:eastAsia="Times New Roman" w:hAnsi="Times New Roman" w:cs="Times New Roman"/>
          <w:highlight w:val="yellow"/>
        </w:rPr>
        <w:t xml:space="preserve"> The uniform must cover the abdomen</w:t>
      </w:r>
      <w:r w:rsidRPr="00A053C3">
        <w:rPr>
          <w:rFonts w:ascii="Times New Roman" w:eastAsia="Times New Roman" w:hAnsi="Times New Roman" w:cs="Times New Roman"/>
        </w:rPr>
        <w:t xml:space="preserve">. </w:t>
      </w:r>
    </w:p>
    <w:p w14:paraId="55579495" w14:textId="77777777" w:rsidR="00A053C3" w:rsidRPr="00A053C3" w:rsidRDefault="00A053C3" w:rsidP="00A053C3">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202" w:name="_Toc314042052"/>
      <w:bookmarkStart w:id="203" w:name="_Toc409186050"/>
      <w:bookmarkStart w:id="204" w:name="_Toc409186262"/>
      <w:bookmarkStart w:id="205" w:name="_Toc409186340"/>
      <w:bookmarkStart w:id="206" w:name="_Toc521441677"/>
      <w:bookmarkStart w:id="207" w:name="_Toc536442194"/>
      <w:r w:rsidRPr="00A053C3">
        <w:rPr>
          <w:rFonts w:ascii="Times New Roman" w:eastAsia="Times New Roman" w:hAnsi="Times New Roman" w:cs="Times New Roman"/>
          <w:color w:val="365F91"/>
          <w:sz w:val="24"/>
          <w:szCs w:val="24"/>
        </w:rPr>
        <w:t xml:space="preserve">Personal </w:t>
      </w:r>
      <w:r w:rsidRPr="004A57A2">
        <w:rPr>
          <w:rFonts w:ascii="Times New Roman" w:eastAsia="Times New Roman" w:hAnsi="Times New Roman" w:cs="Times New Roman"/>
          <w:color w:val="2F5496" w:themeColor="accent5" w:themeShade="BF"/>
          <w:sz w:val="24"/>
          <w:szCs w:val="24"/>
        </w:rPr>
        <w:t>Appearance</w:t>
      </w:r>
      <w:r w:rsidRPr="00A053C3">
        <w:rPr>
          <w:rFonts w:ascii="Times New Roman" w:eastAsia="Times New Roman" w:hAnsi="Times New Roman" w:cs="Times New Roman"/>
          <w:color w:val="365F91"/>
          <w:sz w:val="24"/>
          <w:szCs w:val="24"/>
        </w:rPr>
        <w:t>/ Grooming</w:t>
      </w:r>
      <w:bookmarkEnd w:id="202"/>
      <w:bookmarkEnd w:id="203"/>
      <w:bookmarkEnd w:id="204"/>
      <w:bookmarkEnd w:id="205"/>
      <w:bookmarkEnd w:id="206"/>
      <w:bookmarkEnd w:id="207"/>
    </w:p>
    <w:p w14:paraId="1BEC06CD" w14:textId="77777777" w:rsidR="00A053C3" w:rsidRPr="00A053C3" w:rsidRDefault="00A053C3" w:rsidP="00A053C3">
      <w:pPr>
        <w:spacing w:after="0" w:line="240" w:lineRule="auto"/>
        <w:rPr>
          <w:rFonts w:ascii="Times New Roman" w:eastAsia="Times New Roman" w:hAnsi="Times New Roman" w:cs="Times New Roman"/>
          <w:b/>
          <w:u w:val="single"/>
        </w:rPr>
      </w:pPr>
      <w:r w:rsidRPr="00A053C3">
        <w:rPr>
          <w:rFonts w:ascii="Times New Roman" w:eastAsia="Times New Roman" w:hAnsi="Times New Roman" w:cs="Times New Roman"/>
          <w:b/>
          <w:u w:val="single"/>
        </w:rPr>
        <w:t>Hair</w:t>
      </w:r>
    </w:p>
    <w:p w14:paraId="48CDA4D0" w14:textId="77777777" w:rsidR="00A053C3" w:rsidRPr="00A053C3" w:rsidRDefault="00A053C3" w:rsidP="00A053C3">
      <w:pPr>
        <w:spacing w:after="0" w:line="240" w:lineRule="auto"/>
        <w:rPr>
          <w:rFonts w:ascii="Times New Roman" w:eastAsia="Times New Roman" w:hAnsi="Times New Roman" w:cs="Times New Roman"/>
        </w:rPr>
      </w:pPr>
      <w:r w:rsidRPr="00A053C3">
        <w:rPr>
          <w:rFonts w:ascii="Times New Roman" w:eastAsia="Times New Roman" w:hAnsi="Times New Roman" w:cs="Times New Roman"/>
        </w:rPr>
        <w:t>Hair must be clean, well-groomed, must be of natural human color and without shaved areas, unless military regulations are utilized.</w:t>
      </w:r>
    </w:p>
    <w:p w14:paraId="14389E33" w14:textId="77777777" w:rsidR="00A053C3" w:rsidRPr="00A053C3" w:rsidRDefault="00A053C3" w:rsidP="00A053C3">
      <w:pPr>
        <w:spacing w:after="0" w:line="240" w:lineRule="auto"/>
        <w:rPr>
          <w:rFonts w:ascii="Times New Roman" w:eastAsia="Times New Roman" w:hAnsi="Times New Roman" w:cs="Times New Roman"/>
        </w:rPr>
      </w:pPr>
    </w:p>
    <w:p w14:paraId="5B19CDD0" w14:textId="77777777" w:rsidR="00A053C3" w:rsidRPr="00A053C3" w:rsidRDefault="00A053C3" w:rsidP="00A053C3">
      <w:pPr>
        <w:spacing w:after="0" w:line="240" w:lineRule="auto"/>
        <w:rPr>
          <w:rFonts w:ascii="Times New Roman" w:eastAsia="Times New Roman" w:hAnsi="Times New Roman" w:cs="Times New Roman"/>
        </w:rPr>
      </w:pPr>
      <w:r w:rsidRPr="00A053C3">
        <w:rPr>
          <w:rFonts w:ascii="Times New Roman" w:eastAsia="Times New Roman" w:hAnsi="Times New Roman" w:cs="Times New Roman"/>
        </w:rPr>
        <w:t xml:space="preserve">Beards, </w:t>
      </w:r>
      <w:proofErr w:type="gramStart"/>
      <w:r w:rsidRPr="00A053C3">
        <w:rPr>
          <w:rFonts w:ascii="Times New Roman" w:eastAsia="Times New Roman" w:hAnsi="Times New Roman" w:cs="Times New Roman"/>
        </w:rPr>
        <w:t>sideburns</w:t>
      </w:r>
      <w:proofErr w:type="gramEnd"/>
      <w:r w:rsidRPr="00A053C3">
        <w:rPr>
          <w:rFonts w:ascii="Times New Roman" w:eastAsia="Times New Roman" w:hAnsi="Times New Roman" w:cs="Times New Roman"/>
        </w:rPr>
        <w:t xml:space="preserve"> and mustaches need to be clean, neatly trimmed and not interfere with mask function. </w:t>
      </w:r>
    </w:p>
    <w:p w14:paraId="07F982C0" w14:textId="77777777" w:rsidR="00A053C3" w:rsidRPr="00A053C3" w:rsidRDefault="00A053C3" w:rsidP="00A053C3">
      <w:pPr>
        <w:spacing w:after="0" w:line="240" w:lineRule="auto"/>
        <w:rPr>
          <w:rFonts w:ascii="Times New Roman" w:eastAsia="Times New Roman" w:hAnsi="Times New Roman" w:cs="Times New Roman"/>
        </w:rPr>
      </w:pPr>
    </w:p>
    <w:p w14:paraId="0A19BF98" w14:textId="25A37C15" w:rsidR="00A053C3" w:rsidRPr="00A053C3" w:rsidRDefault="00A053C3" w:rsidP="00A053C3">
      <w:pPr>
        <w:spacing w:after="0" w:line="240" w:lineRule="auto"/>
        <w:rPr>
          <w:rFonts w:ascii="Times New Roman" w:eastAsia="Times New Roman" w:hAnsi="Times New Roman" w:cs="Times New Roman"/>
        </w:rPr>
      </w:pPr>
      <w:r w:rsidRPr="00A053C3">
        <w:rPr>
          <w:rFonts w:ascii="Times New Roman" w:eastAsia="Times New Roman" w:hAnsi="Times New Roman" w:cs="Times New Roman"/>
        </w:rPr>
        <w:t xml:space="preserve">Female and male hair, which is collar length or longer, must be neatly secured, and pulled back </w:t>
      </w:r>
      <w:r w:rsidR="002B6AD6" w:rsidRPr="002B6AD6">
        <w:rPr>
          <w:rFonts w:ascii="Times New Roman" w:eastAsia="Times New Roman" w:hAnsi="Times New Roman" w:cs="Times New Roman"/>
          <w:highlight w:val="yellow"/>
        </w:rPr>
        <w:t>and off the neckline</w:t>
      </w:r>
      <w:r w:rsidR="002B6AD6">
        <w:rPr>
          <w:rFonts w:ascii="Times New Roman" w:eastAsia="Times New Roman" w:hAnsi="Times New Roman" w:cs="Times New Roman"/>
        </w:rPr>
        <w:t xml:space="preserve"> </w:t>
      </w:r>
      <w:r w:rsidRPr="00A053C3">
        <w:rPr>
          <w:rFonts w:ascii="Times New Roman" w:eastAsia="Times New Roman" w:hAnsi="Times New Roman" w:cs="Times New Roman"/>
        </w:rPr>
        <w:t>so that it does not interfere with patient care.  Hair accessories must be small, plain and of a neutral color.  Wide cloth headbands are not permitted in the clinical setting. The clinical instructor may determine if further modifications are necessary.</w:t>
      </w:r>
    </w:p>
    <w:p w14:paraId="18D7D468" w14:textId="0BDBE7A8" w:rsidR="00A053C3" w:rsidRDefault="00A053C3" w:rsidP="00A053C3">
      <w:pPr>
        <w:spacing w:after="0" w:line="240" w:lineRule="auto"/>
        <w:rPr>
          <w:rFonts w:ascii="Times New Roman" w:eastAsia="Times New Roman" w:hAnsi="Times New Roman" w:cs="Times New Roman"/>
        </w:rPr>
      </w:pPr>
    </w:p>
    <w:p w14:paraId="0E52CA16" w14:textId="191F6E5C" w:rsidR="002B6AD6" w:rsidRDefault="002B6AD6" w:rsidP="00A053C3">
      <w:pPr>
        <w:spacing w:after="0" w:line="240" w:lineRule="auto"/>
        <w:rPr>
          <w:rFonts w:ascii="Times New Roman" w:eastAsia="Times New Roman" w:hAnsi="Times New Roman" w:cs="Times New Roman"/>
        </w:rPr>
      </w:pPr>
    </w:p>
    <w:p w14:paraId="65D97405" w14:textId="77777777" w:rsidR="002B6AD6" w:rsidRDefault="002B6AD6" w:rsidP="00A053C3">
      <w:pPr>
        <w:spacing w:after="0" w:line="240" w:lineRule="auto"/>
        <w:rPr>
          <w:rFonts w:ascii="Times New Roman" w:eastAsia="Times New Roman" w:hAnsi="Times New Roman" w:cs="Times New Roman"/>
        </w:rPr>
      </w:pPr>
    </w:p>
    <w:p w14:paraId="2AFC5760" w14:textId="77777777" w:rsidR="00A053C3" w:rsidRPr="00A053C3" w:rsidRDefault="00A053C3" w:rsidP="00A053C3">
      <w:pPr>
        <w:spacing w:after="0" w:line="240" w:lineRule="auto"/>
        <w:rPr>
          <w:rFonts w:ascii="Times New Roman" w:eastAsia="Times New Roman" w:hAnsi="Times New Roman" w:cs="Times New Roman"/>
          <w:b/>
          <w:u w:val="single"/>
        </w:rPr>
      </w:pPr>
      <w:r w:rsidRPr="00A053C3">
        <w:rPr>
          <w:rFonts w:ascii="Times New Roman" w:eastAsia="Times New Roman" w:hAnsi="Times New Roman" w:cs="Times New Roman"/>
          <w:b/>
          <w:u w:val="single"/>
        </w:rPr>
        <w:lastRenderedPageBreak/>
        <w:t>Tattoos</w:t>
      </w:r>
    </w:p>
    <w:p w14:paraId="2DB0BD31" w14:textId="77777777" w:rsidR="00A053C3" w:rsidRPr="00A053C3" w:rsidRDefault="00A053C3" w:rsidP="00A053C3">
      <w:pPr>
        <w:spacing w:after="0" w:line="240" w:lineRule="auto"/>
        <w:rPr>
          <w:rFonts w:ascii="Times New Roman" w:eastAsia="Times New Roman" w:hAnsi="Times New Roman" w:cs="Times New Roman"/>
        </w:rPr>
      </w:pPr>
      <w:r w:rsidRPr="00A053C3">
        <w:rPr>
          <w:rFonts w:ascii="Times New Roman" w:eastAsia="Times New Roman" w:hAnsi="Times New Roman" w:cs="Times New Roman"/>
        </w:rPr>
        <w:t xml:space="preserve">Tattoos are to be covered whenever possible when students are in patient care settings or when students are representing the college in any capacity.  Students with tattoos must follow agency policy when in the clinical setting.  Some clinical agencies state that </w:t>
      </w:r>
      <w:r w:rsidRPr="00A053C3">
        <w:rPr>
          <w:rFonts w:ascii="Times New Roman" w:eastAsia="Times New Roman" w:hAnsi="Times New Roman" w:cs="Times New Roman"/>
          <w:b/>
        </w:rPr>
        <w:t>NO</w:t>
      </w:r>
      <w:r w:rsidRPr="00A053C3">
        <w:rPr>
          <w:rFonts w:ascii="Times New Roman" w:eastAsia="Times New Roman" w:hAnsi="Times New Roman" w:cs="Times New Roman"/>
        </w:rPr>
        <w:t xml:space="preserve"> tattoos are to be visible. </w:t>
      </w:r>
    </w:p>
    <w:p w14:paraId="7056C6EE" w14:textId="77777777" w:rsidR="00A053C3" w:rsidRPr="00A053C3" w:rsidRDefault="00A053C3" w:rsidP="00A053C3">
      <w:pPr>
        <w:spacing w:after="0" w:line="240" w:lineRule="auto"/>
        <w:rPr>
          <w:rFonts w:ascii="Times New Roman" w:eastAsia="Times New Roman" w:hAnsi="Times New Roman" w:cs="Times New Roman"/>
          <w:b/>
          <w:u w:val="single"/>
        </w:rPr>
      </w:pPr>
    </w:p>
    <w:p w14:paraId="4C1A9943" w14:textId="77777777" w:rsidR="00A053C3" w:rsidRPr="00A053C3" w:rsidRDefault="00A053C3" w:rsidP="00A053C3">
      <w:pPr>
        <w:spacing w:after="0" w:line="240" w:lineRule="auto"/>
        <w:rPr>
          <w:rFonts w:ascii="Times New Roman" w:eastAsia="Times New Roman" w:hAnsi="Times New Roman" w:cs="Times New Roman"/>
          <w:b/>
          <w:u w:val="single"/>
        </w:rPr>
      </w:pPr>
      <w:r w:rsidRPr="00A053C3">
        <w:rPr>
          <w:rFonts w:ascii="Times New Roman" w:eastAsia="Times New Roman" w:hAnsi="Times New Roman" w:cs="Times New Roman"/>
          <w:b/>
          <w:u w:val="single"/>
        </w:rPr>
        <w:t>Piercings/Jewelry</w:t>
      </w:r>
    </w:p>
    <w:p w14:paraId="33768279" w14:textId="77777777" w:rsidR="00A053C3" w:rsidRPr="00A053C3" w:rsidRDefault="00A053C3" w:rsidP="00A053C3">
      <w:pPr>
        <w:spacing w:after="0" w:line="240" w:lineRule="auto"/>
        <w:rPr>
          <w:rFonts w:ascii="Times New Roman" w:eastAsia="Times New Roman" w:hAnsi="Times New Roman" w:cs="Times New Roman"/>
        </w:rPr>
      </w:pPr>
      <w:r w:rsidRPr="004D3F6C">
        <w:rPr>
          <w:rFonts w:ascii="Times New Roman" w:eastAsia="Times New Roman" w:hAnsi="Times New Roman" w:cs="Times New Roman"/>
          <w:b/>
          <w:highlight w:val="yellow"/>
        </w:rPr>
        <w:t xml:space="preserve">Visible body piercing, including tongue piercing </w:t>
      </w:r>
      <w:r w:rsidRPr="004D3F6C">
        <w:rPr>
          <w:rFonts w:ascii="Times New Roman" w:eastAsia="Times New Roman" w:hAnsi="Times New Roman" w:cs="Times New Roman"/>
          <w:b/>
          <w:highlight w:val="yellow"/>
          <w:u w:val="single"/>
        </w:rPr>
        <w:t>must</w:t>
      </w:r>
      <w:r w:rsidRPr="004D3F6C">
        <w:rPr>
          <w:rFonts w:ascii="Times New Roman" w:eastAsia="Times New Roman" w:hAnsi="Times New Roman" w:cs="Times New Roman"/>
          <w:b/>
          <w:highlight w:val="yellow"/>
        </w:rPr>
        <w:t xml:space="preserve"> be removed.  No facial, tongue, nose, lip, or eyebrow jewelry allowed in any clinical setting.</w:t>
      </w:r>
      <w:r w:rsidRPr="00A053C3">
        <w:rPr>
          <w:rFonts w:ascii="Times New Roman" w:eastAsia="Times New Roman" w:hAnsi="Times New Roman" w:cs="Times New Roman"/>
        </w:rPr>
        <w:t xml:space="preserve"> </w:t>
      </w:r>
    </w:p>
    <w:p w14:paraId="64781B58" w14:textId="77777777" w:rsidR="00A053C3" w:rsidRPr="00A053C3" w:rsidRDefault="00A053C3" w:rsidP="00A053C3">
      <w:pPr>
        <w:spacing w:after="0" w:line="240" w:lineRule="auto"/>
        <w:rPr>
          <w:rFonts w:ascii="Times New Roman" w:eastAsia="Times New Roman" w:hAnsi="Times New Roman" w:cs="Times New Roman"/>
        </w:rPr>
      </w:pPr>
    </w:p>
    <w:p w14:paraId="6EBDF26E" w14:textId="77777777" w:rsidR="00A053C3" w:rsidRPr="00A053C3" w:rsidRDefault="00A053C3" w:rsidP="00A053C3">
      <w:pPr>
        <w:spacing w:after="0" w:line="240" w:lineRule="auto"/>
        <w:rPr>
          <w:rFonts w:ascii="Times New Roman" w:eastAsia="Times New Roman" w:hAnsi="Times New Roman" w:cs="Times New Roman"/>
        </w:rPr>
      </w:pPr>
      <w:r w:rsidRPr="00A053C3">
        <w:rPr>
          <w:rFonts w:ascii="Times New Roman" w:eastAsia="Times New Roman" w:hAnsi="Times New Roman" w:cs="Times New Roman"/>
        </w:rPr>
        <w:t>No bracelets or necklaces.</w:t>
      </w:r>
    </w:p>
    <w:p w14:paraId="080A62A5" w14:textId="77777777" w:rsidR="00A053C3" w:rsidRPr="00A053C3" w:rsidRDefault="00A053C3" w:rsidP="00A053C3">
      <w:pPr>
        <w:spacing w:after="0" w:line="240" w:lineRule="auto"/>
        <w:rPr>
          <w:rFonts w:ascii="Times New Roman" w:eastAsia="Times New Roman" w:hAnsi="Times New Roman" w:cs="Times New Roman"/>
        </w:rPr>
      </w:pPr>
    </w:p>
    <w:p w14:paraId="11771103" w14:textId="77777777" w:rsidR="00A053C3" w:rsidRPr="00A053C3" w:rsidRDefault="00A053C3" w:rsidP="00A053C3">
      <w:pPr>
        <w:spacing w:after="0" w:line="240" w:lineRule="auto"/>
        <w:rPr>
          <w:rFonts w:ascii="Times New Roman" w:eastAsia="Times New Roman" w:hAnsi="Times New Roman" w:cs="Times New Roman"/>
        </w:rPr>
      </w:pPr>
      <w:r w:rsidRPr="00A053C3">
        <w:rPr>
          <w:rFonts w:ascii="Times New Roman" w:eastAsia="Times New Roman" w:hAnsi="Times New Roman" w:cs="Times New Roman"/>
        </w:rPr>
        <w:t xml:space="preserve">Only the following jewelry may be worn in clinical: </w:t>
      </w:r>
    </w:p>
    <w:p w14:paraId="1FD454FE" w14:textId="77777777" w:rsidR="00A053C3" w:rsidRPr="00A053C3" w:rsidRDefault="00A053C3" w:rsidP="00A053C3">
      <w:pPr>
        <w:numPr>
          <w:ilvl w:val="0"/>
          <w:numId w:val="39"/>
        </w:numPr>
        <w:spacing w:after="0" w:line="240" w:lineRule="auto"/>
        <w:ind w:firstLine="90"/>
        <w:rPr>
          <w:rFonts w:ascii="Times New Roman" w:eastAsia="Times New Roman" w:hAnsi="Times New Roman" w:cs="Times New Roman"/>
        </w:rPr>
      </w:pPr>
      <w:r w:rsidRPr="00A053C3">
        <w:rPr>
          <w:rFonts w:ascii="Times New Roman" w:eastAsia="Times New Roman" w:hAnsi="Times New Roman" w:cs="Times New Roman"/>
        </w:rPr>
        <w:t>A watch with a second hand (required).</w:t>
      </w:r>
    </w:p>
    <w:p w14:paraId="2FCD50E4" w14:textId="77777777" w:rsidR="00A053C3" w:rsidRPr="00A053C3" w:rsidRDefault="00A053C3" w:rsidP="00A053C3">
      <w:pPr>
        <w:numPr>
          <w:ilvl w:val="0"/>
          <w:numId w:val="39"/>
        </w:numPr>
        <w:spacing w:after="0" w:line="240" w:lineRule="auto"/>
        <w:ind w:firstLine="90"/>
        <w:rPr>
          <w:rFonts w:ascii="Times New Roman" w:eastAsia="Times New Roman" w:hAnsi="Times New Roman" w:cs="Times New Roman"/>
        </w:rPr>
      </w:pPr>
      <w:r w:rsidRPr="00A053C3">
        <w:rPr>
          <w:rFonts w:ascii="Times New Roman" w:eastAsia="Times New Roman" w:hAnsi="Times New Roman" w:cs="Times New Roman"/>
        </w:rPr>
        <w:t xml:space="preserve">Wedding band </w:t>
      </w:r>
    </w:p>
    <w:p w14:paraId="72A512A4" w14:textId="77777777" w:rsidR="00A053C3" w:rsidRPr="00A053C3" w:rsidRDefault="00A053C3" w:rsidP="00A053C3">
      <w:pPr>
        <w:numPr>
          <w:ilvl w:val="0"/>
          <w:numId w:val="39"/>
        </w:numPr>
        <w:spacing w:after="0" w:line="240" w:lineRule="auto"/>
        <w:ind w:firstLine="90"/>
        <w:rPr>
          <w:rFonts w:ascii="Times New Roman" w:eastAsia="Times New Roman" w:hAnsi="Times New Roman" w:cs="Times New Roman"/>
        </w:rPr>
      </w:pPr>
      <w:r w:rsidRPr="00A053C3">
        <w:rPr>
          <w:rFonts w:ascii="Times New Roman" w:eastAsia="Times New Roman" w:hAnsi="Times New Roman" w:cs="Times New Roman"/>
        </w:rPr>
        <w:t>Two small post earrings allowed per ear (no dangling earrings). Must not be larger</w:t>
      </w:r>
    </w:p>
    <w:p w14:paraId="41C91949" w14:textId="77777777" w:rsidR="00A053C3" w:rsidRPr="00A053C3" w:rsidRDefault="00A053C3" w:rsidP="00A053C3">
      <w:pPr>
        <w:spacing w:after="0" w:line="240" w:lineRule="auto"/>
        <w:ind w:left="450" w:firstLine="270"/>
        <w:rPr>
          <w:rFonts w:ascii="Times New Roman" w:eastAsia="Times New Roman" w:hAnsi="Times New Roman" w:cs="Times New Roman"/>
        </w:rPr>
      </w:pPr>
      <w:r w:rsidRPr="00A053C3">
        <w:rPr>
          <w:rFonts w:ascii="Times New Roman" w:eastAsia="Times New Roman" w:hAnsi="Times New Roman" w:cs="Times New Roman"/>
        </w:rPr>
        <w:t>than 1/8” diameter; round: white or yellow metal or pearl-type.</w:t>
      </w:r>
    </w:p>
    <w:p w14:paraId="5ADBDB29" w14:textId="77777777" w:rsidR="00A053C3" w:rsidRPr="00A053C3" w:rsidRDefault="00A053C3" w:rsidP="00A053C3">
      <w:pPr>
        <w:numPr>
          <w:ilvl w:val="0"/>
          <w:numId w:val="39"/>
        </w:numPr>
        <w:spacing w:after="0" w:line="240" w:lineRule="auto"/>
        <w:ind w:firstLine="90"/>
        <w:rPr>
          <w:rFonts w:ascii="Times New Roman" w:eastAsia="Times New Roman" w:hAnsi="Times New Roman" w:cs="Times New Roman"/>
        </w:rPr>
      </w:pPr>
      <w:r w:rsidRPr="00A053C3">
        <w:rPr>
          <w:rFonts w:ascii="Times New Roman" w:eastAsia="Times New Roman" w:hAnsi="Times New Roman" w:cs="Times New Roman"/>
        </w:rPr>
        <w:t xml:space="preserve">A clear/ flesh tone plug may be worn to replace facial piercings.  Flesh colored gauges </w:t>
      </w:r>
    </w:p>
    <w:p w14:paraId="3F73A556" w14:textId="77777777" w:rsidR="00A053C3" w:rsidRPr="00A053C3" w:rsidRDefault="00A053C3" w:rsidP="00A053C3">
      <w:pPr>
        <w:spacing w:after="0" w:line="240" w:lineRule="auto"/>
        <w:ind w:left="450" w:firstLine="270"/>
        <w:rPr>
          <w:rFonts w:ascii="Times New Roman" w:eastAsia="Times New Roman" w:hAnsi="Times New Roman" w:cs="Times New Roman"/>
        </w:rPr>
      </w:pPr>
      <w:r w:rsidRPr="00A053C3">
        <w:rPr>
          <w:rFonts w:ascii="Times New Roman" w:eastAsia="Times New Roman" w:hAnsi="Times New Roman" w:cs="Times New Roman"/>
        </w:rPr>
        <w:t xml:space="preserve">may be worn in ear lobes. </w:t>
      </w:r>
    </w:p>
    <w:p w14:paraId="529AAE3B" w14:textId="77777777" w:rsidR="00A053C3" w:rsidRPr="00A053C3" w:rsidRDefault="00A053C3" w:rsidP="00A053C3">
      <w:pPr>
        <w:numPr>
          <w:ilvl w:val="0"/>
          <w:numId w:val="39"/>
        </w:numPr>
        <w:spacing w:after="0" w:line="240" w:lineRule="auto"/>
        <w:ind w:firstLine="90"/>
        <w:rPr>
          <w:rFonts w:ascii="Times New Roman" w:eastAsia="Times New Roman" w:hAnsi="Times New Roman" w:cs="Times New Roman"/>
        </w:rPr>
      </w:pPr>
      <w:r w:rsidRPr="00A053C3">
        <w:rPr>
          <w:rFonts w:ascii="Times New Roman" w:eastAsia="Times New Roman" w:hAnsi="Times New Roman" w:cs="Times New Roman"/>
        </w:rPr>
        <w:t xml:space="preserve">Exception to jewelry policy will be a medical alert bracelet or necklace which should </w:t>
      </w:r>
    </w:p>
    <w:p w14:paraId="131AED0C" w14:textId="77777777" w:rsidR="00A053C3" w:rsidRDefault="00A053C3" w:rsidP="00A053C3">
      <w:pPr>
        <w:spacing w:after="0" w:line="240" w:lineRule="auto"/>
        <w:ind w:left="450" w:firstLine="270"/>
        <w:rPr>
          <w:rFonts w:ascii="Times New Roman" w:eastAsia="Times New Roman" w:hAnsi="Times New Roman" w:cs="Times New Roman"/>
        </w:rPr>
      </w:pPr>
      <w:r w:rsidRPr="00A053C3">
        <w:rPr>
          <w:rFonts w:ascii="Times New Roman" w:eastAsia="Times New Roman" w:hAnsi="Times New Roman" w:cs="Times New Roman"/>
        </w:rPr>
        <w:t>be shown to the clinical instructor prior to clinical starting.</w:t>
      </w:r>
    </w:p>
    <w:p w14:paraId="0B049026" w14:textId="77777777" w:rsidR="0024016E" w:rsidRPr="00A053C3" w:rsidRDefault="0024016E" w:rsidP="00A053C3">
      <w:pPr>
        <w:spacing w:after="0" w:line="240" w:lineRule="auto"/>
        <w:ind w:left="450" w:firstLine="270"/>
        <w:rPr>
          <w:rFonts w:ascii="Times New Roman" w:eastAsia="Times New Roman" w:hAnsi="Times New Roman" w:cs="Times New Roman"/>
        </w:rPr>
      </w:pPr>
    </w:p>
    <w:p w14:paraId="491AAA6A" w14:textId="77777777" w:rsidR="0024016E" w:rsidRPr="0024016E" w:rsidRDefault="0024016E" w:rsidP="0024016E">
      <w:pPr>
        <w:spacing w:after="0" w:line="240" w:lineRule="auto"/>
        <w:rPr>
          <w:rFonts w:ascii="Times New Roman" w:eastAsia="Times New Roman" w:hAnsi="Times New Roman" w:cs="Times New Roman"/>
          <w:b/>
          <w:u w:val="single"/>
        </w:rPr>
      </w:pPr>
      <w:r w:rsidRPr="0024016E">
        <w:rPr>
          <w:rFonts w:ascii="Times New Roman" w:eastAsia="Times New Roman" w:hAnsi="Times New Roman" w:cs="Times New Roman"/>
          <w:b/>
          <w:u w:val="single"/>
        </w:rPr>
        <w:t>Fingernails</w:t>
      </w:r>
    </w:p>
    <w:p w14:paraId="1F088F95" w14:textId="77777777" w:rsidR="0024016E" w:rsidRPr="0024016E" w:rsidRDefault="0024016E" w:rsidP="0024016E">
      <w:pPr>
        <w:spacing w:after="0" w:line="240" w:lineRule="auto"/>
        <w:rPr>
          <w:rFonts w:ascii="Times New Roman" w:eastAsia="Times New Roman" w:hAnsi="Times New Roman" w:cs="Times New Roman"/>
        </w:rPr>
      </w:pPr>
      <w:r w:rsidRPr="0024016E">
        <w:rPr>
          <w:rFonts w:ascii="Times New Roman" w:eastAsia="Times New Roman" w:hAnsi="Times New Roman" w:cs="Times New Roman"/>
        </w:rPr>
        <w:t xml:space="preserve">No students will be permitted to provide direct patient care if they arrive on the unit with artificial nails or enhancements of any type.  This includes wraps, stickers, tips, </w:t>
      </w:r>
      <w:proofErr w:type="gramStart"/>
      <w:r w:rsidRPr="0024016E">
        <w:rPr>
          <w:rFonts w:ascii="Times New Roman" w:eastAsia="Times New Roman" w:hAnsi="Times New Roman" w:cs="Times New Roman"/>
        </w:rPr>
        <w:t>silk</w:t>
      </w:r>
      <w:proofErr w:type="gramEnd"/>
      <w:r w:rsidRPr="0024016E">
        <w:rPr>
          <w:rFonts w:ascii="Times New Roman" w:eastAsia="Times New Roman" w:hAnsi="Times New Roman" w:cs="Times New Roman"/>
        </w:rPr>
        <w:t xml:space="preserve"> or acrylic nails. Fingernails should be short, trimmed, and cut so as not to extend ¼” beyond the fingertip.  Polish of any color is not permitted. </w:t>
      </w:r>
    </w:p>
    <w:p w14:paraId="26791043" w14:textId="77777777" w:rsidR="0024016E" w:rsidRPr="0024016E" w:rsidRDefault="0024016E" w:rsidP="0024016E">
      <w:pPr>
        <w:spacing w:after="0" w:line="240" w:lineRule="auto"/>
        <w:rPr>
          <w:rFonts w:ascii="Times New Roman" w:eastAsia="Times New Roman" w:hAnsi="Times New Roman" w:cs="Times New Roman"/>
          <w:b/>
          <w:u w:val="single"/>
        </w:rPr>
      </w:pPr>
    </w:p>
    <w:p w14:paraId="0D71989C" w14:textId="77777777" w:rsidR="0024016E" w:rsidRPr="0024016E" w:rsidRDefault="0024016E" w:rsidP="0024016E">
      <w:pPr>
        <w:spacing w:after="0" w:line="240" w:lineRule="auto"/>
        <w:rPr>
          <w:rFonts w:ascii="Times New Roman" w:eastAsia="Times New Roman" w:hAnsi="Times New Roman" w:cs="Times New Roman"/>
          <w:b/>
          <w:u w:val="single"/>
        </w:rPr>
      </w:pPr>
      <w:r w:rsidRPr="0024016E">
        <w:rPr>
          <w:rFonts w:ascii="Times New Roman" w:eastAsia="Times New Roman" w:hAnsi="Times New Roman" w:cs="Times New Roman"/>
          <w:b/>
          <w:u w:val="single"/>
        </w:rPr>
        <w:t>Make Up/Fragrances</w:t>
      </w:r>
    </w:p>
    <w:p w14:paraId="59F849F9" w14:textId="77777777" w:rsidR="0024016E" w:rsidRPr="0024016E" w:rsidRDefault="0024016E" w:rsidP="0024016E">
      <w:pPr>
        <w:spacing w:after="0" w:line="240" w:lineRule="auto"/>
        <w:rPr>
          <w:rFonts w:ascii="Times New Roman" w:eastAsia="Times New Roman" w:hAnsi="Times New Roman" w:cs="Times New Roman"/>
        </w:rPr>
      </w:pPr>
      <w:r w:rsidRPr="0024016E">
        <w:rPr>
          <w:rFonts w:ascii="Times New Roman" w:eastAsia="Times New Roman" w:hAnsi="Times New Roman" w:cs="Times New Roman"/>
        </w:rPr>
        <w:t>Only basic make-up should be used.</w:t>
      </w:r>
    </w:p>
    <w:p w14:paraId="253AC33B" w14:textId="77777777" w:rsidR="0024016E" w:rsidRPr="0024016E" w:rsidRDefault="0024016E" w:rsidP="0024016E">
      <w:pPr>
        <w:spacing w:after="0" w:line="240" w:lineRule="auto"/>
        <w:rPr>
          <w:rFonts w:ascii="Times New Roman" w:eastAsia="Times New Roman" w:hAnsi="Times New Roman" w:cs="Times New Roman"/>
        </w:rPr>
      </w:pPr>
    </w:p>
    <w:p w14:paraId="5A6065E1" w14:textId="77777777" w:rsidR="0024016E" w:rsidRPr="0024016E" w:rsidRDefault="0024016E" w:rsidP="0024016E">
      <w:pPr>
        <w:tabs>
          <w:tab w:val="left" w:pos="450"/>
        </w:tabs>
        <w:spacing w:after="0" w:line="240" w:lineRule="auto"/>
        <w:rPr>
          <w:rFonts w:ascii="Times New Roman" w:eastAsia="Times New Roman" w:hAnsi="Times New Roman" w:cs="Times New Roman"/>
        </w:rPr>
      </w:pPr>
      <w:r w:rsidRPr="0024016E">
        <w:rPr>
          <w:rFonts w:ascii="Times New Roman" w:eastAsia="Times New Roman" w:hAnsi="Times New Roman" w:cs="Times New Roman"/>
        </w:rPr>
        <w:t xml:space="preserve">No fragrances are permitted to include </w:t>
      </w:r>
      <w:proofErr w:type="spellStart"/>
      <w:r w:rsidRPr="0024016E">
        <w:rPr>
          <w:rFonts w:ascii="Times New Roman" w:eastAsia="Times New Roman" w:hAnsi="Times New Roman" w:cs="Times New Roman"/>
        </w:rPr>
        <w:t>Febreeze</w:t>
      </w:r>
      <w:proofErr w:type="spellEnd"/>
      <w:r w:rsidRPr="0024016E">
        <w:rPr>
          <w:rFonts w:ascii="Times New Roman" w:eastAsia="Times New Roman" w:hAnsi="Times New Roman" w:cs="Times New Roman"/>
        </w:rPr>
        <w:t xml:space="preserve">. </w:t>
      </w:r>
    </w:p>
    <w:p w14:paraId="3F315276" w14:textId="77777777" w:rsidR="0024016E" w:rsidRPr="0024016E" w:rsidRDefault="0024016E" w:rsidP="0024016E">
      <w:pPr>
        <w:tabs>
          <w:tab w:val="left" w:pos="450"/>
        </w:tabs>
        <w:spacing w:after="0" w:line="240" w:lineRule="auto"/>
        <w:rPr>
          <w:rFonts w:ascii="Times New Roman" w:eastAsia="Times New Roman" w:hAnsi="Times New Roman" w:cs="Times New Roman"/>
          <w:b/>
          <w:u w:val="single"/>
        </w:rPr>
      </w:pPr>
    </w:p>
    <w:p w14:paraId="62355E05" w14:textId="77777777" w:rsidR="0024016E" w:rsidRPr="0024016E" w:rsidRDefault="0024016E" w:rsidP="0024016E">
      <w:pPr>
        <w:tabs>
          <w:tab w:val="left" w:pos="450"/>
        </w:tabs>
        <w:spacing w:after="0" w:line="240" w:lineRule="auto"/>
        <w:rPr>
          <w:rFonts w:ascii="Times New Roman" w:eastAsia="Times New Roman" w:hAnsi="Times New Roman" w:cs="Times New Roman"/>
          <w:b/>
          <w:u w:val="single"/>
        </w:rPr>
      </w:pPr>
      <w:r w:rsidRPr="0024016E">
        <w:rPr>
          <w:rFonts w:ascii="Times New Roman" w:eastAsia="Times New Roman" w:hAnsi="Times New Roman" w:cs="Times New Roman"/>
          <w:b/>
          <w:u w:val="single"/>
        </w:rPr>
        <w:t>Smoking/Offensive Odors</w:t>
      </w:r>
    </w:p>
    <w:p w14:paraId="3464C7E6" w14:textId="77777777" w:rsidR="0024016E" w:rsidRPr="0024016E" w:rsidRDefault="0024016E" w:rsidP="0024016E">
      <w:pPr>
        <w:tabs>
          <w:tab w:val="left" w:pos="450"/>
        </w:tabs>
        <w:spacing w:after="0" w:line="240" w:lineRule="auto"/>
        <w:rPr>
          <w:rFonts w:ascii="Times New Roman" w:eastAsia="Times New Roman" w:hAnsi="Times New Roman" w:cs="Times New Roman"/>
        </w:rPr>
      </w:pPr>
      <w:r w:rsidRPr="0024016E">
        <w:rPr>
          <w:rFonts w:ascii="Times New Roman" w:eastAsia="Times New Roman" w:hAnsi="Times New Roman" w:cs="Times New Roman"/>
        </w:rPr>
        <w:t xml:space="preserve">Smoking, the use of e-cigarettes, and the use of chewing tobacco is not permitted at the clinical site.  </w:t>
      </w:r>
    </w:p>
    <w:p w14:paraId="1955937B" w14:textId="77777777" w:rsidR="0024016E" w:rsidRDefault="0024016E" w:rsidP="0024016E">
      <w:pPr>
        <w:spacing w:after="0" w:line="240" w:lineRule="auto"/>
        <w:rPr>
          <w:rFonts w:ascii="Times New Roman" w:eastAsia="Times New Roman" w:hAnsi="Times New Roman" w:cs="Times New Roman"/>
        </w:rPr>
      </w:pPr>
      <w:r w:rsidRPr="0024016E">
        <w:rPr>
          <w:rFonts w:ascii="Times New Roman" w:eastAsia="Times New Roman" w:hAnsi="Times New Roman" w:cs="Times New Roman"/>
        </w:rPr>
        <w:t xml:space="preserve">A student who smokes cigarettes must take precautions that smoking odor is not present on clothes or </w:t>
      </w:r>
      <w:r w:rsidR="00AA1CEE" w:rsidRPr="0024016E">
        <w:rPr>
          <w:rFonts w:ascii="Times New Roman" w:eastAsia="Times New Roman" w:hAnsi="Times New Roman" w:cs="Times New Roman"/>
        </w:rPr>
        <w:t>breathe</w:t>
      </w:r>
      <w:r w:rsidRPr="0024016E">
        <w:rPr>
          <w:rFonts w:ascii="Times New Roman" w:eastAsia="Times New Roman" w:hAnsi="Times New Roman" w:cs="Times New Roman"/>
        </w:rPr>
        <w:t xml:space="preserve"> during a clinical day.  It is not acceptable to use chewing gum or </w:t>
      </w:r>
      <w:proofErr w:type="spellStart"/>
      <w:r w:rsidRPr="0024016E">
        <w:rPr>
          <w:rFonts w:ascii="Times New Roman" w:eastAsia="Times New Roman" w:hAnsi="Times New Roman" w:cs="Times New Roman"/>
        </w:rPr>
        <w:t>Febreeze</w:t>
      </w:r>
      <w:proofErr w:type="spellEnd"/>
      <w:r w:rsidRPr="0024016E">
        <w:rPr>
          <w:rFonts w:ascii="Times New Roman" w:eastAsia="Times New Roman" w:hAnsi="Times New Roman" w:cs="Times New Roman"/>
        </w:rPr>
        <w:t xml:space="preserve"> at clinical sites.  </w:t>
      </w:r>
    </w:p>
    <w:p w14:paraId="03078FC2" w14:textId="77777777" w:rsidR="0024016E" w:rsidRPr="0024016E" w:rsidRDefault="0024016E" w:rsidP="0024016E">
      <w:pPr>
        <w:spacing w:after="0" w:line="240" w:lineRule="auto"/>
        <w:rPr>
          <w:rFonts w:ascii="Times New Roman" w:eastAsia="Times New Roman" w:hAnsi="Times New Roman" w:cs="Times New Roman"/>
          <w:b/>
          <w:u w:val="single"/>
        </w:rPr>
      </w:pPr>
    </w:p>
    <w:p w14:paraId="5422B02F" w14:textId="77777777" w:rsidR="0024016E" w:rsidRPr="0024016E" w:rsidRDefault="0024016E" w:rsidP="0024016E">
      <w:pPr>
        <w:spacing w:after="0" w:line="240" w:lineRule="auto"/>
        <w:rPr>
          <w:rFonts w:ascii="Times New Roman" w:eastAsia="Times New Roman" w:hAnsi="Times New Roman" w:cs="Times New Roman"/>
        </w:rPr>
      </w:pPr>
      <w:r w:rsidRPr="0024016E">
        <w:rPr>
          <w:rFonts w:ascii="Times New Roman" w:eastAsia="Times New Roman" w:hAnsi="Times New Roman" w:cs="Times New Roman"/>
        </w:rPr>
        <w:t>Students should also ensure that offensive body odors are not present.</w:t>
      </w:r>
    </w:p>
    <w:p w14:paraId="51CDE972" w14:textId="77777777" w:rsidR="0024016E" w:rsidRPr="0024016E" w:rsidRDefault="0024016E" w:rsidP="0024016E">
      <w:pPr>
        <w:spacing w:after="0" w:line="240" w:lineRule="auto"/>
        <w:rPr>
          <w:rFonts w:ascii="Times New Roman" w:eastAsia="Times New Roman" w:hAnsi="Times New Roman" w:cs="Times New Roman"/>
          <w:b/>
          <w:u w:val="single"/>
        </w:rPr>
      </w:pPr>
    </w:p>
    <w:p w14:paraId="63819A3F" w14:textId="77777777" w:rsidR="0024016E" w:rsidRPr="0024016E" w:rsidRDefault="0024016E" w:rsidP="0024016E">
      <w:pPr>
        <w:spacing w:after="0" w:line="240" w:lineRule="auto"/>
        <w:rPr>
          <w:rFonts w:ascii="Times New Roman" w:eastAsia="Times New Roman" w:hAnsi="Times New Roman" w:cs="Times New Roman"/>
          <w:b/>
          <w:u w:val="single"/>
        </w:rPr>
      </w:pPr>
      <w:r w:rsidRPr="0024016E">
        <w:rPr>
          <w:rFonts w:ascii="Times New Roman" w:eastAsia="Times New Roman" w:hAnsi="Times New Roman" w:cs="Times New Roman"/>
          <w:b/>
          <w:u w:val="single"/>
        </w:rPr>
        <w:t>Miscellaneous</w:t>
      </w:r>
    </w:p>
    <w:p w14:paraId="7E0748F0" w14:textId="5E2A9FED" w:rsidR="0024016E" w:rsidRPr="0024016E" w:rsidRDefault="0024016E" w:rsidP="0024016E">
      <w:pPr>
        <w:spacing w:after="0" w:line="240" w:lineRule="auto"/>
        <w:rPr>
          <w:rFonts w:ascii="Times New Roman" w:eastAsia="Times New Roman" w:hAnsi="Times New Roman" w:cs="Times New Roman"/>
        </w:rPr>
      </w:pPr>
      <w:r w:rsidRPr="0024016E">
        <w:rPr>
          <w:rFonts w:ascii="Times New Roman" w:eastAsia="Times New Roman" w:hAnsi="Times New Roman" w:cs="Times New Roman"/>
        </w:rPr>
        <w:t xml:space="preserve">Leave all valuables at home when at clinical sites.  The clinical sites and </w:t>
      </w:r>
      <w:r w:rsidR="004403FF">
        <w:rPr>
          <w:rFonts w:ascii="Times New Roman" w:eastAsia="Times New Roman" w:hAnsi="Times New Roman" w:cs="Times New Roman"/>
        </w:rPr>
        <w:t>PPSC</w:t>
      </w:r>
      <w:r w:rsidRPr="0024016E">
        <w:rPr>
          <w:rFonts w:ascii="Times New Roman" w:eastAsia="Times New Roman" w:hAnsi="Times New Roman" w:cs="Times New Roman"/>
        </w:rPr>
        <w:t xml:space="preserve"> are not responsible for lost or stolen items.</w:t>
      </w:r>
    </w:p>
    <w:p w14:paraId="78860829" w14:textId="77777777" w:rsidR="0024016E" w:rsidRPr="0024016E" w:rsidRDefault="0024016E" w:rsidP="0024016E">
      <w:pPr>
        <w:spacing w:after="0" w:line="240" w:lineRule="auto"/>
        <w:rPr>
          <w:rFonts w:ascii="Times New Roman" w:eastAsia="Times New Roman" w:hAnsi="Times New Roman" w:cs="Times New Roman"/>
        </w:rPr>
      </w:pPr>
    </w:p>
    <w:p w14:paraId="48F3F92A" w14:textId="77777777" w:rsidR="0024016E" w:rsidRPr="0024016E" w:rsidRDefault="0024016E" w:rsidP="0024016E">
      <w:pPr>
        <w:tabs>
          <w:tab w:val="left" w:pos="450"/>
        </w:tabs>
        <w:spacing w:after="0" w:line="240" w:lineRule="auto"/>
        <w:rPr>
          <w:rFonts w:ascii="Times New Roman" w:eastAsia="Times New Roman" w:hAnsi="Times New Roman" w:cs="Times New Roman"/>
        </w:rPr>
      </w:pPr>
      <w:r w:rsidRPr="0024016E">
        <w:rPr>
          <w:rFonts w:ascii="Times New Roman" w:eastAsia="Times New Roman" w:hAnsi="Times New Roman" w:cs="Times New Roman"/>
        </w:rPr>
        <w:t>Certain agencies may have additional dress codes to be followed.</w:t>
      </w:r>
    </w:p>
    <w:p w14:paraId="52AAAC3B" w14:textId="77777777" w:rsidR="0024016E" w:rsidRPr="0024016E" w:rsidRDefault="0024016E" w:rsidP="0024016E">
      <w:pPr>
        <w:tabs>
          <w:tab w:val="left" w:pos="450"/>
        </w:tabs>
        <w:spacing w:after="0" w:line="240" w:lineRule="auto"/>
        <w:rPr>
          <w:rFonts w:ascii="Times New Roman" w:eastAsia="Times New Roman" w:hAnsi="Times New Roman" w:cs="Times New Roman"/>
        </w:rPr>
      </w:pPr>
    </w:p>
    <w:p w14:paraId="789E2374" w14:textId="33B7AE59" w:rsidR="0024016E" w:rsidRPr="0024016E" w:rsidRDefault="0024016E" w:rsidP="0024016E">
      <w:pPr>
        <w:spacing w:after="0" w:line="240" w:lineRule="auto"/>
        <w:rPr>
          <w:rFonts w:ascii="Times New Roman" w:eastAsia="Times New Roman" w:hAnsi="Times New Roman" w:cs="Times New Roman"/>
        </w:rPr>
      </w:pPr>
      <w:r w:rsidRPr="0024016E">
        <w:rPr>
          <w:rFonts w:ascii="Times New Roman" w:eastAsia="Times New Roman" w:hAnsi="Times New Roman" w:cs="Times New Roman"/>
        </w:rPr>
        <w:t xml:space="preserve">No hats are to be worn when in </w:t>
      </w:r>
      <w:r w:rsidR="004403FF">
        <w:rPr>
          <w:rFonts w:ascii="Times New Roman" w:eastAsia="Times New Roman" w:hAnsi="Times New Roman" w:cs="Times New Roman"/>
        </w:rPr>
        <w:t>PPSC</w:t>
      </w:r>
      <w:r w:rsidRPr="0024016E">
        <w:rPr>
          <w:rFonts w:ascii="Times New Roman" w:eastAsia="Times New Roman" w:hAnsi="Times New Roman" w:cs="Times New Roman"/>
        </w:rPr>
        <w:t xml:space="preserve"> nursing uniform, on or off campus.</w:t>
      </w:r>
    </w:p>
    <w:p w14:paraId="65C3190B" w14:textId="77777777" w:rsidR="0024016E" w:rsidRPr="0024016E" w:rsidRDefault="0024016E" w:rsidP="0024016E">
      <w:pPr>
        <w:tabs>
          <w:tab w:val="left" w:pos="450"/>
        </w:tabs>
        <w:spacing w:after="120" w:line="240" w:lineRule="auto"/>
        <w:ind w:firstLine="360"/>
        <w:rPr>
          <w:rFonts w:ascii="Times New Roman" w:eastAsia="Times New Roman" w:hAnsi="Times New Roman" w:cs="Times New Roman"/>
        </w:rPr>
      </w:pPr>
    </w:p>
    <w:p w14:paraId="08A4973D" w14:textId="77777777" w:rsidR="0024016E" w:rsidRPr="0024016E" w:rsidRDefault="0024016E" w:rsidP="0024016E">
      <w:pPr>
        <w:tabs>
          <w:tab w:val="left" w:pos="450"/>
        </w:tabs>
        <w:spacing w:after="0" w:line="240" w:lineRule="auto"/>
        <w:rPr>
          <w:rFonts w:ascii="Times New Roman" w:eastAsia="Times New Roman" w:hAnsi="Times New Roman" w:cs="Times New Roman"/>
          <w:b/>
          <w:sz w:val="24"/>
          <w:szCs w:val="24"/>
          <w:u w:val="single"/>
        </w:rPr>
      </w:pPr>
      <w:r w:rsidRPr="0024016E">
        <w:rPr>
          <w:rFonts w:ascii="Times New Roman" w:eastAsia="Times New Roman" w:hAnsi="Times New Roman" w:cs="Times New Roman"/>
          <w:b/>
          <w:sz w:val="24"/>
          <w:szCs w:val="24"/>
          <w:u w:val="single"/>
        </w:rPr>
        <w:t>Non-Compliance with Personal Appearance/Grooming Policy</w:t>
      </w:r>
    </w:p>
    <w:p w14:paraId="2D4AA347" w14:textId="77777777" w:rsidR="0024016E" w:rsidRPr="0024016E" w:rsidRDefault="0024016E" w:rsidP="0024016E">
      <w:pPr>
        <w:tabs>
          <w:tab w:val="left" w:pos="450"/>
        </w:tabs>
        <w:spacing w:after="0" w:line="240" w:lineRule="auto"/>
        <w:rPr>
          <w:rFonts w:ascii="Times New Roman" w:eastAsia="Times New Roman" w:hAnsi="Times New Roman" w:cs="Times New Roman"/>
        </w:rPr>
      </w:pPr>
      <w:r w:rsidRPr="0024016E">
        <w:rPr>
          <w:rFonts w:ascii="Times New Roman" w:eastAsia="Times New Roman" w:hAnsi="Times New Roman" w:cs="Times New Roman"/>
        </w:rPr>
        <w:t>Students who are not in compliance with the clinical/simulation dress requirements/personal appearance/grooming policies will not be allowed to participate in clinical.</w:t>
      </w:r>
    </w:p>
    <w:p w14:paraId="2366A367" w14:textId="77777777" w:rsidR="000F08F9" w:rsidRDefault="0024016E" w:rsidP="000F08F9">
      <w:pPr>
        <w:numPr>
          <w:ilvl w:val="0"/>
          <w:numId w:val="41"/>
        </w:numPr>
        <w:tabs>
          <w:tab w:val="left" w:pos="450"/>
        </w:tabs>
        <w:spacing w:after="0" w:line="240" w:lineRule="auto"/>
        <w:rPr>
          <w:rFonts w:ascii="Times New Roman" w:eastAsia="Times New Roman" w:hAnsi="Times New Roman" w:cs="Times New Roman"/>
        </w:rPr>
      </w:pPr>
      <w:r w:rsidRPr="0024016E">
        <w:rPr>
          <w:rFonts w:ascii="Times New Roman" w:eastAsia="Times New Roman" w:hAnsi="Times New Roman" w:cs="Times New Roman"/>
        </w:rPr>
        <w:lastRenderedPageBreak/>
        <w:t>If compliance can be immediately corrected at the clinical site and is corrected, the student will be allowed to attend clinical.</w:t>
      </w:r>
    </w:p>
    <w:p w14:paraId="33975A45" w14:textId="2AAEABD9" w:rsidR="000F08F9" w:rsidRPr="0024016E" w:rsidRDefault="000F08F9" w:rsidP="000F08F9">
      <w:pPr>
        <w:numPr>
          <w:ilvl w:val="1"/>
          <w:numId w:val="41"/>
        </w:numPr>
        <w:tabs>
          <w:tab w:val="left" w:pos="450"/>
        </w:tabs>
        <w:spacing w:after="0" w:line="240" w:lineRule="auto"/>
        <w:rPr>
          <w:rFonts w:ascii="Times New Roman" w:eastAsia="Times New Roman" w:hAnsi="Times New Roman" w:cs="Times New Roman"/>
        </w:rPr>
      </w:pPr>
      <w:r w:rsidRPr="0024016E">
        <w:rPr>
          <w:rFonts w:ascii="Times New Roman" w:eastAsia="Times New Roman" w:hAnsi="Times New Roman" w:cs="Times New Roman"/>
        </w:rPr>
        <w:t>Hair being pulled into a ponytail</w:t>
      </w:r>
      <w:r w:rsidR="002B6AD6">
        <w:rPr>
          <w:rFonts w:ascii="Times New Roman" w:eastAsia="Times New Roman" w:hAnsi="Times New Roman" w:cs="Times New Roman"/>
        </w:rPr>
        <w:t xml:space="preserve"> and </w:t>
      </w:r>
      <w:r w:rsidR="002B6AD6" w:rsidRPr="00FE5304">
        <w:rPr>
          <w:rFonts w:ascii="Times New Roman" w:eastAsia="Times New Roman" w:hAnsi="Times New Roman" w:cs="Times New Roman"/>
          <w:highlight w:val="yellow"/>
        </w:rPr>
        <w:t>off the neckline</w:t>
      </w:r>
      <w:r w:rsidRPr="0024016E">
        <w:rPr>
          <w:rFonts w:ascii="Times New Roman" w:eastAsia="Times New Roman" w:hAnsi="Times New Roman" w:cs="Times New Roman"/>
        </w:rPr>
        <w:t>; removing a piece of jewelry; badge l</w:t>
      </w:r>
      <w:r>
        <w:rPr>
          <w:rFonts w:ascii="Times New Roman" w:eastAsia="Times New Roman" w:hAnsi="Times New Roman" w:cs="Times New Roman"/>
        </w:rPr>
        <w:t>eft in backpack/purse</w:t>
      </w:r>
      <w:r w:rsidRPr="0024016E">
        <w:rPr>
          <w:rFonts w:ascii="Times New Roman" w:eastAsia="Times New Roman" w:hAnsi="Times New Roman" w:cs="Times New Roman"/>
        </w:rPr>
        <w:t xml:space="preserve"> etc. </w:t>
      </w:r>
    </w:p>
    <w:p w14:paraId="506ED737" w14:textId="77777777" w:rsidR="000F08F9" w:rsidRDefault="000F08F9" w:rsidP="000F08F9">
      <w:pPr>
        <w:numPr>
          <w:ilvl w:val="1"/>
          <w:numId w:val="41"/>
        </w:numPr>
        <w:tabs>
          <w:tab w:val="left" w:pos="450"/>
        </w:tabs>
        <w:spacing w:after="0" w:line="240" w:lineRule="auto"/>
        <w:rPr>
          <w:rFonts w:ascii="Times New Roman" w:eastAsia="Times New Roman" w:hAnsi="Times New Roman" w:cs="Times New Roman"/>
        </w:rPr>
      </w:pPr>
      <w:r>
        <w:rPr>
          <w:rFonts w:ascii="Times New Roman" w:eastAsia="Times New Roman" w:hAnsi="Times New Roman" w:cs="Times New Roman"/>
        </w:rPr>
        <w:t>Students will have 6 professional conduct points deducted from their total point base.</w:t>
      </w:r>
    </w:p>
    <w:p w14:paraId="47434421" w14:textId="77777777" w:rsidR="000F08F9" w:rsidRDefault="000F08F9" w:rsidP="000F08F9">
      <w:pPr>
        <w:numPr>
          <w:ilvl w:val="1"/>
          <w:numId w:val="41"/>
        </w:numPr>
        <w:tabs>
          <w:tab w:val="left" w:pos="450"/>
        </w:tabs>
        <w:spacing w:after="0" w:line="240" w:lineRule="auto"/>
        <w:rPr>
          <w:rFonts w:ascii="Times New Roman" w:eastAsia="Times New Roman" w:hAnsi="Times New Roman" w:cs="Times New Roman"/>
        </w:rPr>
      </w:pPr>
      <w:r>
        <w:rPr>
          <w:rFonts w:ascii="Times New Roman" w:eastAsia="Times New Roman" w:hAnsi="Times New Roman" w:cs="Times New Roman"/>
        </w:rPr>
        <w:t>A second breach of uniform compliance will result in a loss of an additional 6 points and a clinical failure. (</w:t>
      </w:r>
      <w:r w:rsidRPr="004258E4">
        <w:rPr>
          <w:rFonts w:ascii="Times New Roman" w:eastAsia="Times New Roman" w:hAnsi="Times New Roman" w:cs="Times New Roman"/>
        </w:rPr>
        <w:t>See</w:t>
      </w:r>
      <w:r>
        <w:rPr>
          <w:rFonts w:ascii="Times New Roman" w:eastAsia="Times New Roman" w:hAnsi="Times New Roman" w:cs="Times New Roman"/>
        </w:rPr>
        <w:t xml:space="preserve"> also, Clinical Evaluation and Grading, pp 33) </w:t>
      </w:r>
    </w:p>
    <w:p w14:paraId="7A997615" w14:textId="77777777" w:rsidR="000F08F9" w:rsidRDefault="000F08F9" w:rsidP="000F08F9">
      <w:pPr>
        <w:tabs>
          <w:tab w:val="left" w:pos="450"/>
        </w:tabs>
        <w:spacing w:after="0" w:line="240" w:lineRule="auto"/>
        <w:ind w:left="720"/>
        <w:rPr>
          <w:rFonts w:ascii="Times New Roman" w:eastAsia="Times New Roman" w:hAnsi="Times New Roman" w:cs="Times New Roman"/>
        </w:rPr>
      </w:pPr>
    </w:p>
    <w:p w14:paraId="6C540A7F" w14:textId="77777777" w:rsidR="000F08F9" w:rsidRPr="000F08F9" w:rsidRDefault="0024016E" w:rsidP="000F08F9">
      <w:pPr>
        <w:numPr>
          <w:ilvl w:val="0"/>
          <w:numId w:val="41"/>
        </w:numPr>
        <w:tabs>
          <w:tab w:val="left" w:pos="450"/>
        </w:tabs>
        <w:spacing w:after="0" w:line="240" w:lineRule="auto"/>
        <w:rPr>
          <w:rFonts w:ascii="Times New Roman" w:eastAsia="Times New Roman" w:hAnsi="Times New Roman" w:cs="Times New Roman"/>
        </w:rPr>
      </w:pPr>
      <w:r w:rsidRPr="000F08F9">
        <w:rPr>
          <w:rFonts w:ascii="Times New Roman" w:eastAsia="Times New Roman" w:hAnsi="Times New Roman" w:cs="Times New Roman"/>
        </w:rPr>
        <w:t>If compliance cannot be instantly corrected, requires something to be brought to the clinical site, or the stud</w:t>
      </w:r>
      <w:r w:rsidR="003F471F" w:rsidRPr="000F08F9">
        <w:rPr>
          <w:rFonts w:ascii="Times New Roman" w:eastAsia="Times New Roman" w:hAnsi="Times New Roman" w:cs="Times New Roman"/>
        </w:rPr>
        <w:t>ent returning to their vehicle or home,</w:t>
      </w:r>
      <w:r w:rsidRPr="000F08F9">
        <w:rPr>
          <w:rFonts w:ascii="Times New Roman" w:eastAsia="Times New Roman" w:hAnsi="Times New Roman" w:cs="Times New Roman"/>
        </w:rPr>
        <w:t xml:space="preserve"> the student will be sent home</w:t>
      </w:r>
      <w:r w:rsidR="003F471F" w:rsidRPr="000F08F9">
        <w:rPr>
          <w:rFonts w:ascii="Times New Roman" w:eastAsia="Times New Roman" w:hAnsi="Times New Roman" w:cs="Times New Roman"/>
        </w:rPr>
        <w:t xml:space="preserve"> to correct the infraction.</w:t>
      </w:r>
      <w:r w:rsidRPr="000F08F9">
        <w:rPr>
          <w:rFonts w:ascii="Times New Roman" w:eastAsia="Times New Roman" w:hAnsi="Times New Roman" w:cs="Times New Roman"/>
        </w:rPr>
        <w:t xml:space="preserve"> </w:t>
      </w:r>
    </w:p>
    <w:p w14:paraId="6F23A88A" w14:textId="77777777" w:rsidR="0024016E" w:rsidRPr="000F08F9" w:rsidRDefault="0024016E" w:rsidP="00C950DE">
      <w:pPr>
        <w:numPr>
          <w:ilvl w:val="1"/>
          <w:numId w:val="40"/>
        </w:numPr>
        <w:tabs>
          <w:tab w:val="left" w:pos="450"/>
        </w:tabs>
        <w:spacing w:after="0" w:line="240" w:lineRule="auto"/>
        <w:ind w:left="1170" w:firstLine="0"/>
        <w:rPr>
          <w:rFonts w:ascii="Times New Roman" w:eastAsia="Times New Roman" w:hAnsi="Times New Roman" w:cs="Times New Roman"/>
        </w:rPr>
      </w:pPr>
      <w:r w:rsidRPr="000F08F9">
        <w:rPr>
          <w:rFonts w:ascii="Times New Roman" w:eastAsia="Times New Roman" w:hAnsi="Times New Roman" w:cs="Times New Roman"/>
        </w:rPr>
        <w:t>If the student is not able to comply with the dress code immediately</w:t>
      </w:r>
      <w:r w:rsidR="003F471F" w:rsidRPr="000F08F9">
        <w:rPr>
          <w:rFonts w:ascii="Times New Roman" w:eastAsia="Times New Roman" w:hAnsi="Times New Roman" w:cs="Times New Roman"/>
        </w:rPr>
        <w:t xml:space="preserve">, </w:t>
      </w:r>
      <w:r w:rsidRPr="000F08F9">
        <w:rPr>
          <w:rFonts w:ascii="Times New Roman" w:eastAsia="Times New Roman" w:hAnsi="Times New Roman" w:cs="Times New Roman"/>
        </w:rPr>
        <w:t>the clinical inst</w:t>
      </w:r>
      <w:r w:rsidR="003F471F" w:rsidRPr="000F08F9">
        <w:rPr>
          <w:rFonts w:ascii="Times New Roman" w:eastAsia="Times New Roman" w:hAnsi="Times New Roman" w:cs="Times New Roman"/>
        </w:rPr>
        <w:t xml:space="preserve">ructor will send the student home and the student will lose 6 professional conduct points as well as 3 points for each hour they take to return to </w:t>
      </w:r>
      <w:proofErr w:type="gramStart"/>
      <w:r w:rsidR="003F471F" w:rsidRPr="000F08F9">
        <w:rPr>
          <w:rFonts w:ascii="Times New Roman" w:eastAsia="Times New Roman" w:hAnsi="Times New Roman" w:cs="Times New Roman"/>
        </w:rPr>
        <w:t>clinical;</w:t>
      </w:r>
      <w:proofErr w:type="gramEnd"/>
      <w:r w:rsidR="003F471F" w:rsidRPr="000F08F9">
        <w:rPr>
          <w:rFonts w:ascii="Times New Roman" w:eastAsia="Times New Roman" w:hAnsi="Times New Roman" w:cs="Times New Roman"/>
        </w:rPr>
        <w:t xml:space="preserve"> which could result in the student losing all 10 professional conduct points and subsequently failing clinical (</w:t>
      </w:r>
      <w:r w:rsidR="004258E4" w:rsidRPr="000F08F9">
        <w:rPr>
          <w:rFonts w:ascii="Times New Roman" w:eastAsia="Times New Roman" w:hAnsi="Times New Roman" w:cs="Times New Roman"/>
        </w:rPr>
        <w:t>See also, Clinical Evaluation and Grading, pp 33</w:t>
      </w:r>
      <w:r w:rsidR="003F471F" w:rsidRPr="000F08F9">
        <w:rPr>
          <w:rFonts w:ascii="Times New Roman" w:eastAsia="Times New Roman" w:hAnsi="Times New Roman" w:cs="Times New Roman"/>
        </w:rPr>
        <w:t xml:space="preserve">)   </w:t>
      </w:r>
    </w:p>
    <w:p w14:paraId="4605A075" w14:textId="77777777" w:rsidR="00FE5672" w:rsidRPr="007368D3" w:rsidRDefault="00FE5672" w:rsidP="007368D3">
      <w:pPr>
        <w:spacing w:after="120" w:line="240" w:lineRule="auto"/>
        <w:rPr>
          <w:rFonts w:ascii="Times New Roman" w:eastAsia="Times New Roman" w:hAnsi="Times New Roman" w:cs="Times New Roman"/>
        </w:rPr>
      </w:pPr>
    </w:p>
    <w:p w14:paraId="60E978C0" w14:textId="77777777" w:rsidR="003F471F" w:rsidRPr="003F471F" w:rsidRDefault="003F471F" w:rsidP="003F471F">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208" w:name="_Toc314042042"/>
      <w:bookmarkStart w:id="209" w:name="_Toc409186040"/>
      <w:bookmarkStart w:id="210" w:name="_Toc409186252"/>
      <w:bookmarkStart w:id="211" w:name="_Toc409186330"/>
      <w:bookmarkStart w:id="212" w:name="_Toc521441678"/>
      <w:bookmarkStart w:id="213" w:name="_Toc536442195"/>
      <w:r w:rsidRPr="003F471F">
        <w:rPr>
          <w:rFonts w:ascii="Times New Roman" w:eastAsia="Times New Roman" w:hAnsi="Times New Roman" w:cs="Times New Roman"/>
          <w:color w:val="365F91"/>
          <w:sz w:val="24"/>
          <w:szCs w:val="24"/>
        </w:rPr>
        <w:t xml:space="preserve">Clinical </w:t>
      </w:r>
      <w:r w:rsidRPr="003F471F">
        <w:rPr>
          <w:rFonts w:ascii="Times New Roman" w:eastAsia="Times New Roman" w:hAnsi="Times New Roman" w:cs="Times New Roman"/>
          <w:color w:val="2F5496" w:themeColor="accent5" w:themeShade="BF"/>
          <w:sz w:val="24"/>
          <w:szCs w:val="24"/>
        </w:rPr>
        <w:t>Tardiness</w:t>
      </w:r>
      <w:bookmarkEnd w:id="208"/>
      <w:bookmarkEnd w:id="209"/>
      <w:bookmarkEnd w:id="210"/>
      <w:bookmarkEnd w:id="211"/>
      <w:bookmarkEnd w:id="212"/>
      <w:bookmarkEnd w:id="213"/>
    </w:p>
    <w:p w14:paraId="77CA4C31" w14:textId="77777777" w:rsidR="003F471F" w:rsidRPr="003F471F" w:rsidRDefault="003F471F" w:rsidP="003F471F">
      <w:pPr>
        <w:spacing w:after="0" w:line="240" w:lineRule="auto"/>
        <w:rPr>
          <w:rFonts w:ascii="Times New Roman" w:eastAsia="Times New Roman" w:hAnsi="Times New Roman" w:cs="Times New Roman"/>
        </w:rPr>
      </w:pPr>
      <w:r w:rsidRPr="003F471F">
        <w:rPr>
          <w:rFonts w:ascii="Times New Roman" w:eastAsia="Times New Roman" w:hAnsi="Times New Roman" w:cs="Times New Roman"/>
        </w:rPr>
        <w:t>Tardiness is defined as reporting to the clinical instructor after the design</w:t>
      </w:r>
      <w:r>
        <w:rPr>
          <w:rFonts w:ascii="Times New Roman" w:eastAsia="Times New Roman" w:hAnsi="Times New Roman" w:cs="Times New Roman"/>
        </w:rPr>
        <w:t>ated start time, i</w:t>
      </w:r>
      <w:r w:rsidRPr="003F471F">
        <w:rPr>
          <w:rFonts w:ascii="Times New Roman" w:eastAsia="Times New Roman" w:hAnsi="Times New Roman" w:cs="Times New Roman"/>
        </w:rPr>
        <w:t xml:space="preserve">t is the student’s responsibility to know their reporting times. </w:t>
      </w:r>
      <w:r w:rsidR="00113F8D">
        <w:rPr>
          <w:rFonts w:ascii="Times New Roman" w:eastAsia="Times New Roman" w:hAnsi="Times New Roman" w:cs="Times New Roman"/>
        </w:rPr>
        <w:t xml:space="preserve">Punctuality and attendance at clinical sessions are mandatory.  </w:t>
      </w:r>
      <w:r w:rsidRPr="003F471F">
        <w:rPr>
          <w:rFonts w:ascii="Times New Roman" w:eastAsia="Times New Roman" w:hAnsi="Times New Roman" w:cs="Times New Roman"/>
        </w:rPr>
        <w:t xml:space="preserve">Consequences for being tardy are presented below. </w:t>
      </w:r>
    </w:p>
    <w:p w14:paraId="26D9E9F7" w14:textId="77777777" w:rsidR="003F471F" w:rsidRPr="003F471F" w:rsidRDefault="003F471F" w:rsidP="003F471F">
      <w:pPr>
        <w:spacing w:after="0" w:line="240" w:lineRule="auto"/>
        <w:rPr>
          <w:rFonts w:ascii="Times New Roman" w:eastAsia="Times New Roman" w:hAnsi="Times New Roman" w:cs="Times New Roman"/>
        </w:rPr>
      </w:pPr>
    </w:p>
    <w:p w14:paraId="10F16D71" w14:textId="7D9A9207" w:rsidR="003F471F" w:rsidRPr="003F471F" w:rsidRDefault="003F471F" w:rsidP="003F471F">
      <w:pPr>
        <w:spacing w:after="0" w:line="240" w:lineRule="auto"/>
        <w:rPr>
          <w:rFonts w:ascii="Times New Roman" w:eastAsia="Times New Roman" w:hAnsi="Times New Roman" w:cs="Times New Roman"/>
        </w:rPr>
      </w:pPr>
      <w:r w:rsidRPr="003F471F">
        <w:rPr>
          <w:rFonts w:ascii="Times New Roman" w:eastAsia="Times New Roman" w:hAnsi="Times New Roman" w:cs="Times New Roman"/>
        </w:rPr>
        <w:t xml:space="preserve">In all instances of tardiness, </w:t>
      </w:r>
      <w:r w:rsidRPr="003F471F">
        <w:rPr>
          <w:rFonts w:ascii="Times New Roman" w:eastAsia="Times New Roman" w:hAnsi="Times New Roman" w:cs="Times New Roman"/>
          <w:b/>
        </w:rPr>
        <w:t>it is the student’s responsibility to personally inform their clinical instructor of their pending tardiness</w:t>
      </w:r>
      <w:r w:rsidRPr="003F471F">
        <w:rPr>
          <w:rFonts w:ascii="Times New Roman" w:eastAsia="Times New Roman" w:hAnsi="Times New Roman" w:cs="Times New Roman"/>
        </w:rPr>
        <w:t xml:space="preserve">. This </w:t>
      </w:r>
      <w:r w:rsidRPr="003F471F">
        <w:rPr>
          <w:rFonts w:ascii="Times New Roman" w:eastAsia="Times New Roman" w:hAnsi="Times New Roman" w:cs="Times New Roman"/>
          <w:b/>
        </w:rPr>
        <w:t>notification shall be made telephonically</w:t>
      </w:r>
      <w:r w:rsidRPr="003F471F">
        <w:rPr>
          <w:rFonts w:ascii="Times New Roman" w:eastAsia="Times New Roman" w:hAnsi="Times New Roman" w:cs="Times New Roman"/>
        </w:rPr>
        <w:t xml:space="preserve"> as soon as possible but </w:t>
      </w:r>
      <w:r w:rsidRPr="003F471F">
        <w:rPr>
          <w:rFonts w:ascii="Times New Roman" w:eastAsia="Times New Roman" w:hAnsi="Times New Roman" w:cs="Times New Roman"/>
          <w:b/>
        </w:rPr>
        <w:t>no later than the designated start time</w:t>
      </w:r>
      <w:r w:rsidRPr="003F471F">
        <w:rPr>
          <w:rFonts w:ascii="Times New Roman" w:eastAsia="Times New Roman" w:hAnsi="Times New Roman" w:cs="Times New Roman"/>
        </w:rPr>
        <w:t>. Notifications after the designated start time do not qualify as notifications</w:t>
      </w:r>
      <w:r w:rsidR="00C767EA">
        <w:rPr>
          <w:rFonts w:ascii="Times New Roman" w:eastAsia="Times New Roman" w:hAnsi="Times New Roman" w:cs="Times New Roman"/>
        </w:rPr>
        <w:t xml:space="preserve">.  </w:t>
      </w:r>
      <w:r w:rsidRPr="003F471F">
        <w:rPr>
          <w:rFonts w:ascii="Times New Roman" w:eastAsia="Times New Roman" w:hAnsi="Times New Roman" w:cs="Times New Roman"/>
        </w:rPr>
        <w:t xml:space="preserve">If the student cannot connect with their clinical instructor </w:t>
      </w:r>
      <w:r w:rsidR="00A41C6A" w:rsidRPr="003F471F">
        <w:rPr>
          <w:rFonts w:ascii="Times New Roman" w:eastAsia="Times New Roman" w:hAnsi="Times New Roman" w:cs="Times New Roman"/>
        </w:rPr>
        <w:t>telephonically,</w:t>
      </w:r>
      <w:r w:rsidRPr="003F471F">
        <w:rPr>
          <w:rFonts w:ascii="Times New Roman" w:eastAsia="Times New Roman" w:hAnsi="Times New Roman" w:cs="Times New Roman"/>
        </w:rPr>
        <w:t xml:space="preserve"> they will leave a messa</w:t>
      </w:r>
      <w:r w:rsidR="00113F8D">
        <w:rPr>
          <w:rFonts w:ascii="Times New Roman" w:eastAsia="Times New Roman" w:hAnsi="Times New Roman" w:cs="Times New Roman"/>
        </w:rPr>
        <w:t>ge (for example: voice mail</w:t>
      </w:r>
      <w:r w:rsidRPr="003F471F">
        <w:rPr>
          <w:rFonts w:ascii="Times New Roman" w:eastAsia="Times New Roman" w:hAnsi="Times New Roman" w:cs="Times New Roman"/>
        </w:rPr>
        <w:t xml:space="preserve"> or email) providing details for the reason for their tardiness an</w:t>
      </w:r>
      <w:r w:rsidR="00113F8D">
        <w:rPr>
          <w:rFonts w:ascii="Times New Roman" w:eastAsia="Times New Roman" w:hAnsi="Times New Roman" w:cs="Times New Roman"/>
        </w:rPr>
        <w:t xml:space="preserve">d their estimated arrival time.  Emails and voicemails are time stamped and must have occurred prior to the designated start time </w:t>
      </w:r>
      <w:proofErr w:type="gramStart"/>
      <w:r w:rsidR="00113F8D">
        <w:rPr>
          <w:rFonts w:ascii="Times New Roman" w:eastAsia="Times New Roman" w:hAnsi="Times New Roman" w:cs="Times New Roman"/>
        </w:rPr>
        <w:t>in order to</w:t>
      </w:r>
      <w:proofErr w:type="gramEnd"/>
      <w:r w:rsidR="00113F8D">
        <w:rPr>
          <w:rFonts w:ascii="Times New Roman" w:eastAsia="Times New Roman" w:hAnsi="Times New Roman" w:cs="Times New Roman"/>
        </w:rPr>
        <w:t xml:space="preserve"> be considered excused.  As such, not being able t</w:t>
      </w:r>
      <w:r w:rsidR="00C767EA">
        <w:rPr>
          <w:rFonts w:ascii="Times New Roman" w:eastAsia="Times New Roman" w:hAnsi="Times New Roman" w:cs="Times New Roman"/>
        </w:rPr>
        <w:t>o reach the instructor does not absolve the student of their responsibility to impart proper notification.</w:t>
      </w:r>
    </w:p>
    <w:p w14:paraId="1900512F" w14:textId="77777777" w:rsidR="003F471F" w:rsidRPr="003F471F" w:rsidRDefault="003F471F" w:rsidP="003F471F">
      <w:pPr>
        <w:spacing w:after="0" w:line="240" w:lineRule="auto"/>
        <w:rPr>
          <w:rFonts w:ascii="Times New Roman" w:eastAsia="Times New Roman" w:hAnsi="Times New Roman" w:cs="Times New Roman"/>
        </w:rPr>
      </w:pPr>
    </w:p>
    <w:p w14:paraId="3C373657" w14:textId="77777777" w:rsidR="003F471F" w:rsidRPr="003F471F" w:rsidRDefault="003F471F" w:rsidP="003F471F">
      <w:pPr>
        <w:spacing w:after="0" w:line="240" w:lineRule="auto"/>
        <w:rPr>
          <w:rFonts w:ascii="Times New Roman" w:eastAsia="Times New Roman" w:hAnsi="Times New Roman" w:cs="Times New Roman"/>
        </w:rPr>
      </w:pPr>
      <w:r w:rsidRPr="003F471F">
        <w:rPr>
          <w:rFonts w:ascii="Times New Roman" w:eastAsia="Times New Roman" w:hAnsi="Times New Roman" w:cs="Times New Roman"/>
        </w:rPr>
        <w:t xml:space="preserve">However, if the student must leave a message, the student is responsible to verify that the instructor has received the message.  Notifying another student to inform the clinical instructor one will be tardy is not sufficient.  If a student is tardy, the student </w:t>
      </w:r>
      <w:r w:rsidRPr="003F471F">
        <w:rPr>
          <w:rFonts w:ascii="Times New Roman" w:eastAsia="Times New Roman" w:hAnsi="Times New Roman" w:cs="Times New Roman"/>
          <w:b/>
        </w:rPr>
        <w:t>must report to their clinical instructor prior to assuming any patient care</w:t>
      </w:r>
      <w:r w:rsidRPr="003F471F">
        <w:rPr>
          <w:rFonts w:ascii="Times New Roman" w:eastAsia="Times New Roman" w:hAnsi="Times New Roman" w:cs="Times New Roman"/>
        </w:rPr>
        <w:t>.  The time at which the student notifies the clinical instructor of their presence will be the recorded reporting time for determination of tardiness.</w:t>
      </w:r>
    </w:p>
    <w:p w14:paraId="2D2C7F46" w14:textId="77777777" w:rsidR="007368D3" w:rsidRDefault="007368D3" w:rsidP="00EA63F1">
      <w:pPr>
        <w:spacing w:after="120" w:line="240" w:lineRule="auto"/>
        <w:rPr>
          <w:rFonts w:ascii="Times New Roman" w:eastAsia="Times New Roman" w:hAnsi="Times New Roman" w:cs="Times New Roman"/>
        </w:rPr>
      </w:pPr>
    </w:p>
    <w:p w14:paraId="1F1B67D7" w14:textId="77777777" w:rsidR="00113F8D" w:rsidRDefault="00113F8D" w:rsidP="00EA63F1">
      <w:pPr>
        <w:spacing w:after="120" w:line="240" w:lineRule="auto"/>
        <w:rPr>
          <w:rFonts w:ascii="Times New Roman" w:eastAsia="Times New Roman" w:hAnsi="Times New Roman" w:cs="Times New Roman"/>
        </w:rPr>
      </w:pPr>
      <w:r w:rsidRPr="00113F8D">
        <w:rPr>
          <w:rFonts w:ascii="Times New Roman" w:eastAsia="Times New Roman" w:hAnsi="Times New Roman" w:cs="Times New Roman"/>
          <w:b/>
          <w:u w:val="single"/>
        </w:rPr>
        <w:t>Consequences</w:t>
      </w:r>
      <w:r>
        <w:rPr>
          <w:rFonts w:ascii="Times New Roman" w:eastAsia="Times New Roman" w:hAnsi="Times New Roman" w:cs="Times New Roman"/>
        </w:rPr>
        <w:t xml:space="preserve">: </w:t>
      </w:r>
    </w:p>
    <w:p w14:paraId="796B5A8D" w14:textId="77777777" w:rsidR="004258E4" w:rsidRDefault="00113F8D" w:rsidP="00C950DE">
      <w:pPr>
        <w:pStyle w:val="ListParagraph"/>
        <w:numPr>
          <w:ilvl w:val="0"/>
          <w:numId w:val="41"/>
        </w:numPr>
        <w:spacing w:after="120" w:line="240" w:lineRule="auto"/>
        <w:rPr>
          <w:rFonts w:ascii="Times New Roman" w:eastAsia="Times New Roman" w:hAnsi="Times New Roman" w:cs="Times New Roman"/>
        </w:rPr>
      </w:pPr>
      <w:r w:rsidRPr="004258E4">
        <w:rPr>
          <w:rFonts w:ascii="Times New Roman" w:eastAsia="Times New Roman" w:hAnsi="Times New Roman" w:cs="Times New Roman"/>
        </w:rPr>
        <w:t>Each incidence of tardiness will result in a loss of 3 professional conduct points per hour or portion thereof that</w:t>
      </w:r>
      <w:r w:rsidR="00C767EA" w:rsidRPr="004258E4">
        <w:rPr>
          <w:rFonts w:ascii="Times New Roman" w:eastAsia="Times New Roman" w:hAnsi="Times New Roman" w:cs="Times New Roman"/>
        </w:rPr>
        <w:t xml:space="preserve"> the student is absent or tardy (</w:t>
      </w:r>
      <w:r w:rsidR="004258E4" w:rsidRPr="004258E4">
        <w:rPr>
          <w:rFonts w:ascii="Times New Roman" w:eastAsia="Times New Roman" w:hAnsi="Times New Roman" w:cs="Times New Roman"/>
        </w:rPr>
        <w:t>S</w:t>
      </w:r>
      <w:r w:rsidR="00C767EA" w:rsidRPr="004258E4">
        <w:rPr>
          <w:rFonts w:ascii="Times New Roman" w:eastAsia="Times New Roman" w:hAnsi="Times New Roman" w:cs="Times New Roman"/>
        </w:rPr>
        <w:t>ee</w:t>
      </w:r>
      <w:r w:rsidR="004258E4" w:rsidRPr="004258E4">
        <w:rPr>
          <w:rFonts w:ascii="Times New Roman" w:eastAsia="Times New Roman" w:hAnsi="Times New Roman" w:cs="Times New Roman"/>
        </w:rPr>
        <w:t xml:space="preserve"> also, Clinical Evaluation and Grading, pp 33</w:t>
      </w:r>
      <w:r w:rsidR="004258E4">
        <w:rPr>
          <w:rFonts w:ascii="Times New Roman" w:eastAsia="Times New Roman" w:hAnsi="Times New Roman" w:cs="Times New Roman"/>
        </w:rPr>
        <w:t xml:space="preserve">) </w:t>
      </w:r>
    </w:p>
    <w:p w14:paraId="267DBCF3" w14:textId="77777777" w:rsidR="00113F8D" w:rsidRPr="004258E4" w:rsidRDefault="00113F8D" w:rsidP="00C950DE">
      <w:pPr>
        <w:pStyle w:val="ListParagraph"/>
        <w:numPr>
          <w:ilvl w:val="0"/>
          <w:numId w:val="41"/>
        </w:numPr>
        <w:spacing w:after="120" w:line="240" w:lineRule="auto"/>
        <w:rPr>
          <w:rFonts w:ascii="Times New Roman" w:eastAsia="Times New Roman" w:hAnsi="Times New Roman" w:cs="Times New Roman"/>
        </w:rPr>
      </w:pPr>
      <w:r w:rsidRPr="004258E4">
        <w:rPr>
          <w:rFonts w:ascii="Times New Roman" w:eastAsia="Times New Roman" w:hAnsi="Times New Roman" w:cs="Times New Roman"/>
        </w:rPr>
        <w:t xml:space="preserve">Students who fail to notify their instructor of their tardiness prior to their designated start time are considered a no call/no show and will </w:t>
      </w:r>
      <w:r w:rsidR="00C767EA" w:rsidRPr="004258E4">
        <w:rPr>
          <w:rFonts w:ascii="Times New Roman" w:eastAsia="Times New Roman" w:hAnsi="Times New Roman" w:cs="Times New Roman"/>
        </w:rPr>
        <w:t xml:space="preserve">receive an </w:t>
      </w:r>
      <w:r w:rsidRPr="004258E4">
        <w:rPr>
          <w:rFonts w:ascii="Times New Roman" w:eastAsia="Times New Roman" w:hAnsi="Times New Roman" w:cs="Times New Roman"/>
        </w:rPr>
        <w:t xml:space="preserve">immediate clinical failure. </w:t>
      </w:r>
    </w:p>
    <w:p w14:paraId="40C67524" w14:textId="77777777" w:rsidR="00C767EA" w:rsidRPr="00C767EA" w:rsidRDefault="00C767EA" w:rsidP="00C767EA">
      <w:pPr>
        <w:pStyle w:val="Heading2"/>
        <w:rPr>
          <w:rFonts w:ascii="Times New Roman" w:hAnsi="Times New Roman"/>
        </w:rPr>
      </w:pPr>
      <w:bookmarkStart w:id="214" w:name="_Toc536442196"/>
      <w:r w:rsidRPr="00C767EA">
        <w:rPr>
          <w:rFonts w:ascii="Times New Roman" w:hAnsi="Times New Roman"/>
        </w:rPr>
        <w:t xml:space="preserve">Clinical </w:t>
      </w:r>
      <w:r w:rsidRPr="00C9265E">
        <w:rPr>
          <w:rFonts w:ascii="Times New Roman" w:hAnsi="Times New Roman"/>
          <w:color w:val="2F5496" w:themeColor="accent5" w:themeShade="BF"/>
        </w:rPr>
        <w:t>Absences</w:t>
      </w:r>
      <w:bookmarkEnd w:id="214"/>
    </w:p>
    <w:p w14:paraId="1888CF21" w14:textId="77777777" w:rsidR="00C767EA" w:rsidRPr="00C767EA" w:rsidRDefault="00C767EA" w:rsidP="00C767EA">
      <w:pPr>
        <w:spacing w:after="120" w:line="240" w:lineRule="auto"/>
        <w:rPr>
          <w:rFonts w:ascii="Times New Roman" w:eastAsia="Times New Roman" w:hAnsi="Times New Roman" w:cs="Times New Roman"/>
        </w:rPr>
      </w:pPr>
      <w:r w:rsidRPr="00C767EA">
        <w:rPr>
          <w:rFonts w:ascii="Times New Roman" w:eastAsia="Times New Roman" w:hAnsi="Times New Roman" w:cs="Times New Roman"/>
        </w:rPr>
        <w:t xml:space="preserve">Attendance at clinical sessions is mandatory.  If a student must miss a clinical, the student must notify the clinical instructor at least one hour prior to the clinical start time.  The clinical instructor will report the </w:t>
      </w:r>
      <w:r w:rsidRPr="00C767EA">
        <w:rPr>
          <w:rFonts w:ascii="Times New Roman" w:eastAsia="Times New Roman" w:hAnsi="Times New Roman" w:cs="Times New Roman"/>
        </w:rPr>
        <w:lastRenderedPageBreak/>
        <w:t xml:space="preserve">absence to the </w:t>
      </w:r>
      <w:r>
        <w:rPr>
          <w:rFonts w:ascii="Times New Roman" w:eastAsia="Times New Roman" w:hAnsi="Times New Roman" w:cs="Times New Roman"/>
        </w:rPr>
        <w:t>Program Coordinator</w:t>
      </w:r>
      <w:r w:rsidRPr="00C767EA">
        <w:rPr>
          <w:rFonts w:ascii="Times New Roman" w:eastAsia="Times New Roman" w:hAnsi="Times New Roman" w:cs="Times New Roman"/>
        </w:rPr>
        <w:t xml:space="preserve">.  A student who does not abide by the reporting policy </w:t>
      </w:r>
      <w:r>
        <w:rPr>
          <w:rFonts w:ascii="Times New Roman" w:eastAsia="Times New Roman" w:hAnsi="Times New Roman" w:cs="Times New Roman"/>
        </w:rPr>
        <w:t>will be considered a no call/no show and will receive an immediate clinical failure.</w:t>
      </w:r>
    </w:p>
    <w:p w14:paraId="537EF1CA" w14:textId="77777777" w:rsidR="00374FFE" w:rsidRDefault="00C767EA" w:rsidP="00C767EA">
      <w:pPr>
        <w:spacing w:after="120" w:line="240" w:lineRule="auto"/>
        <w:rPr>
          <w:rFonts w:ascii="Times New Roman" w:eastAsia="Times New Roman" w:hAnsi="Times New Roman" w:cs="Times New Roman"/>
        </w:rPr>
      </w:pPr>
      <w:r w:rsidRPr="00C767EA">
        <w:rPr>
          <w:rFonts w:ascii="Times New Roman" w:eastAsia="Times New Roman" w:hAnsi="Times New Roman" w:cs="Times New Roman"/>
        </w:rPr>
        <w:t xml:space="preserve">Absences not made up will result either in an incomplete grade, withdrawal or, failing grade and may affect progression in the Program or graduation.  Three absences </w:t>
      </w:r>
      <w:r>
        <w:rPr>
          <w:rFonts w:ascii="Times New Roman" w:eastAsia="Times New Roman" w:hAnsi="Times New Roman" w:cs="Times New Roman"/>
        </w:rPr>
        <w:t xml:space="preserve">during </w:t>
      </w:r>
      <w:r w:rsidR="00374FFE">
        <w:rPr>
          <w:rFonts w:ascii="Times New Roman" w:eastAsia="Times New Roman" w:hAnsi="Times New Roman" w:cs="Times New Roman"/>
        </w:rPr>
        <w:t>the Nurse Assistant program may</w:t>
      </w:r>
      <w:r>
        <w:rPr>
          <w:rFonts w:ascii="Times New Roman" w:eastAsia="Times New Roman" w:hAnsi="Times New Roman" w:cs="Times New Roman"/>
        </w:rPr>
        <w:t xml:space="preserve"> result in dismissal from the program</w:t>
      </w:r>
      <w:r w:rsidR="00374FFE">
        <w:rPr>
          <w:rFonts w:ascii="Times New Roman" w:eastAsia="Times New Roman" w:hAnsi="Times New Roman" w:cs="Times New Roman"/>
        </w:rPr>
        <w:t xml:space="preserve">.  </w:t>
      </w:r>
    </w:p>
    <w:p w14:paraId="480EB331" w14:textId="00B29B79" w:rsidR="00C767EA" w:rsidRDefault="00374FFE" w:rsidP="00C767EA">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Students who miss any clinical time in a clinical course are expected to initiate the clinical make-up process themselves, it is not the responsibility of the clinical instructor to arrange for clinical make-up days.  This can be accomplished by emailing the </w:t>
      </w:r>
      <w:r w:rsidR="004403FF">
        <w:rPr>
          <w:rFonts w:ascii="Times New Roman" w:eastAsia="Times New Roman" w:hAnsi="Times New Roman" w:cs="Times New Roman"/>
        </w:rPr>
        <w:t>clinical</w:t>
      </w:r>
      <w:r>
        <w:rPr>
          <w:rFonts w:ascii="Times New Roman" w:eastAsia="Times New Roman" w:hAnsi="Times New Roman" w:cs="Times New Roman"/>
        </w:rPr>
        <w:t xml:space="preserve"> coordinator at </w:t>
      </w:r>
      <w:hyperlink r:id="rId32" w:history="1">
        <w:r w:rsidR="004403FF" w:rsidRPr="00FE5304">
          <w:rPr>
            <w:rStyle w:val="Hyperlink"/>
            <w:rFonts w:ascii="Times New Roman" w:eastAsia="Times New Roman" w:hAnsi="Times New Roman"/>
            <w:highlight w:val="yellow"/>
          </w:rPr>
          <w:t>Lisa.Heckel@PikesPeak.edu</w:t>
        </w:r>
      </w:hyperlink>
      <w:r>
        <w:rPr>
          <w:rFonts w:ascii="Times New Roman" w:eastAsia="Times New Roman" w:hAnsi="Times New Roman" w:cs="Times New Roman"/>
        </w:rPr>
        <w:t xml:space="preserve"> from a school issued email address with details regarding dates and times missed.  </w:t>
      </w:r>
      <w:r w:rsidR="00C767EA">
        <w:rPr>
          <w:rFonts w:ascii="Times New Roman" w:eastAsia="Times New Roman" w:hAnsi="Times New Roman" w:cs="Times New Roman"/>
        </w:rPr>
        <w:t xml:space="preserve"> </w:t>
      </w:r>
    </w:p>
    <w:p w14:paraId="76FD2C59" w14:textId="77777777" w:rsidR="00374FFE" w:rsidRPr="00C9265E" w:rsidRDefault="00374FFE" w:rsidP="00374FFE">
      <w:pPr>
        <w:pStyle w:val="Heading2"/>
        <w:rPr>
          <w:color w:val="2F5496" w:themeColor="accent5" w:themeShade="BF"/>
        </w:rPr>
      </w:pPr>
      <w:bookmarkStart w:id="215" w:name="_Toc536442197"/>
      <w:r w:rsidRPr="00C9265E">
        <w:rPr>
          <w:color w:val="2F5496" w:themeColor="accent5" w:themeShade="BF"/>
        </w:rPr>
        <w:t>Clinical Absence Make-up</w:t>
      </w:r>
      <w:bookmarkEnd w:id="215"/>
    </w:p>
    <w:p w14:paraId="699B5275" w14:textId="77777777" w:rsidR="00374FFE" w:rsidRDefault="00374FFE" w:rsidP="00374FFE">
      <w:pPr>
        <w:rPr>
          <w:rFonts w:ascii="Times New Roman" w:hAnsi="Times New Roman" w:cs="Times New Roman"/>
        </w:rPr>
      </w:pPr>
      <w:r w:rsidRPr="00374FFE">
        <w:rPr>
          <w:rFonts w:ascii="Times New Roman" w:hAnsi="Times New Roman" w:cs="Times New Roman"/>
        </w:rPr>
        <w:t xml:space="preserve">All missed clinical time must be made up.  It is the student’s responsibility to adjust their schedule to meet the prescribed makeup dates/times/shifts.  Clinical space and faculty may not be available to accommodate makeup days; there is no guarantee of clinical make-up time.  </w:t>
      </w:r>
    </w:p>
    <w:p w14:paraId="06B743B9" w14:textId="77777777" w:rsidR="00374FFE" w:rsidRDefault="00374FFE" w:rsidP="00374FFE">
      <w:pPr>
        <w:rPr>
          <w:rFonts w:ascii="Times New Roman" w:hAnsi="Times New Roman" w:cs="Times New Roman"/>
        </w:rPr>
      </w:pPr>
      <w:r>
        <w:rPr>
          <w:rFonts w:ascii="Times New Roman" w:hAnsi="Times New Roman" w:cs="Times New Roman"/>
        </w:rPr>
        <w:t xml:space="preserve">There will be one day each semester designated for students with an excused clinical absence to make up their time.  The program requires a minimum of six students </w:t>
      </w:r>
      <w:proofErr w:type="gramStart"/>
      <w:r>
        <w:rPr>
          <w:rFonts w:ascii="Times New Roman" w:hAnsi="Times New Roman" w:cs="Times New Roman"/>
        </w:rPr>
        <w:t>in order to</w:t>
      </w:r>
      <w:proofErr w:type="gramEnd"/>
      <w:r>
        <w:rPr>
          <w:rFonts w:ascii="Times New Roman" w:hAnsi="Times New Roman" w:cs="Times New Roman"/>
        </w:rPr>
        <w:t xml:space="preserve"> hold a makeup clinical session and cannot accommodate more than ten so students with an excused absence are enrolled on a first come first serve basis.  All other students will be given an incomplete and placed on the clinical waitlist for the following semester.  </w:t>
      </w:r>
    </w:p>
    <w:p w14:paraId="3FADD54B" w14:textId="77777777" w:rsidR="00A742DB" w:rsidRPr="00A742DB" w:rsidRDefault="00A742DB" w:rsidP="00A742DB">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216" w:name="_Toc314042046"/>
      <w:bookmarkStart w:id="217" w:name="_Toc409186044"/>
      <w:bookmarkStart w:id="218" w:name="_Toc409186256"/>
      <w:bookmarkStart w:id="219" w:name="_Toc409186334"/>
      <w:bookmarkStart w:id="220" w:name="_Toc521441681"/>
      <w:bookmarkStart w:id="221" w:name="_Toc536442198"/>
      <w:r w:rsidRPr="00A742DB">
        <w:rPr>
          <w:rFonts w:ascii="Times New Roman" w:eastAsia="Times New Roman" w:hAnsi="Times New Roman" w:cs="Times New Roman"/>
          <w:color w:val="365F91"/>
          <w:sz w:val="24"/>
          <w:szCs w:val="24"/>
        </w:rPr>
        <w:t>Clinical Dismissal</w:t>
      </w:r>
      <w:bookmarkEnd w:id="216"/>
      <w:bookmarkEnd w:id="217"/>
      <w:bookmarkEnd w:id="218"/>
      <w:bookmarkEnd w:id="219"/>
      <w:bookmarkEnd w:id="220"/>
      <w:bookmarkEnd w:id="221"/>
    </w:p>
    <w:p w14:paraId="0ADC63DC" w14:textId="77777777" w:rsidR="00A742DB" w:rsidRPr="00A742DB" w:rsidRDefault="00A742DB" w:rsidP="00A742DB">
      <w:pPr>
        <w:spacing w:after="120" w:line="240" w:lineRule="auto"/>
        <w:rPr>
          <w:rFonts w:ascii="Times New Roman" w:eastAsia="Times New Roman" w:hAnsi="Times New Roman" w:cs="Times New Roman"/>
        </w:rPr>
      </w:pPr>
      <w:r w:rsidRPr="00A742DB">
        <w:rPr>
          <w:rFonts w:ascii="Times New Roman" w:eastAsia="Times New Roman" w:hAnsi="Times New Roman" w:cs="Times New Roman"/>
        </w:rPr>
        <w:t>Examples of behaviors that may result in dismissal from the clinical setting are but not limited to the following:  Unsafe and/or unprofessional behavior at the clinical site, inappropriate attire worn to the clinical agency, lack of preparation for patient care, failure to maintain current BLS/Health requirements on file, tardiness, and failure to not</w:t>
      </w:r>
      <w:r>
        <w:rPr>
          <w:rFonts w:ascii="Times New Roman" w:eastAsia="Times New Roman" w:hAnsi="Times New Roman" w:cs="Times New Roman"/>
        </w:rPr>
        <w:t>ify instructor of late arrival.  Loss of all professional conduct points on the NUA points system will also result in dismissal.  (</w:t>
      </w:r>
      <w:r w:rsidR="004258E4" w:rsidRPr="004258E4">
        <w:rPr>
          <w:rFonts w:ascii="Times New Roman" w:eastAsia="Times New Roman" w:hAnsi="Times New Roman" w:cs="Times New Roman"/>
        </w:rPr>
        <w:t>See also, Nurse Assistant</w:t>
      </w:r>
      <w:r w:rsidRPr="004258E4">
        <w:rPr>
          <w:rFonts w:ascii="Times New Roman" w:eastAsia="Times New Roman" w:hAnsi="Times New Roman" w:cs="Times New Roman"/>
        </w:rPr>
        <w:t xml:space="preserve"> Progr</w:t>
      </w:r>
      <w:r w:rsidR="004258E4" w:rsidRPr="004258E4">
        <w:rPr>
          <w:rFonts w:ascii="Times New Roman" w:eastAsia="Times New Roman" w:hAnsi="Times New Roman" w:cs="Times New Roman"/>
        </w:rPr>
        <w:t>am Student Code of Conduct, pp 7</w:t>
      </w:r>
      <w:r w:rsidRPr="004258E4">
        <w:rPr>
          <w:rFonts w:ascii="Times New Roman" w:eastAsia="Times New Roman" w:hAnsi="Times New Roman" w:cs="Times New Roman"/>
        </w:rPr>
        <w:t>).</w:t>
      </w:r>
    </w:p>
    <w:p w14:paraId="43EF9895" w14:textId="3F7C4703" w:rsidR="00A742DB" w:rsidRPr="00A742DB" w:rsidRDefault="00A742DB" w:rsidP="00A742DB">
      <w:pPr>
        <w:spacing w:after="120" w:line="240" w:lineRule="auto"/>
        <w:rPr>
          <w:rFonts w:ascii="Times New Roman" w:eastAsia="Times New Roman" w:hAnsi="Times New Roman" w:cs="Times New Roman"/>
        </w:rPr>
      </w:pPr>
      <w:r w:rsidRPr="00A742DB">
        <w:rPr>
          <w:rFonts w:ascii="Times New Roman" w:eastAsia="Times New Roman" w:hAnsi="Times New Roman" w:cs="Times New Roman"/>
        </w:rPr>
        <w:t xml:space="preserve">Dismissal from the clinical agency </w:t>
      </w:r>
      <w:proofErr w:type="gramStart"/>
      <w:r w:rsidRPr="00A742DB">
        <w:rPr>
          <w:rFonts w:ascii="Times New Roman" w:eastAsia="Times New Roman" w:hAnsi="Times New Roman" w:cs="Times New Roman"/>
        </w:rPr>
        <w:t>as a result of</w:t>
      </w:r>
      <w:proofErr w:type="gramEnd"/>
      <w:r w:rsidRPr="00A742DB">
        <w:rPr>
          <w:rFonts w:ascii="Times New Roman" w:eastAsia="Times New Roman" w:hAnsi="Times New Roman" w:cs="Times New Roman"/>
        </w:rPr>
        <w:t xml:space="preserve"> inappropriate behavior may result in a clinical course failure or dismissal from the </w:t>
      </w:r>
      <w:r>
        <w:rPr>
          <w:rFonts w:ascii="Times New Roman" w:eastAsia="Times New Roman" w:hAnsi="Times New Roman" w:cs="Times New Roman"/>
        </w:rPr>
        <w:t>Nurse Assistant</w:t>
      </w:r>
      <w:r w:rsidRPr="00A742DB">
        <w:rPr>
          <w:rFonts w:ascii="Times New Roman" w:eastAsia="Times New Roman" w:hAnsi="Times New Roman" w:cs="Times New Roman"/>
        </w:rPr>
        <w:t xml:space="preserve"> Program.  Students who are dismissed from a clinical site by the agency are also subject to failure in that clinical course.  If a clinical agency/facility requests that a student </w:t>
      </w:r>
      <w:r w:rsidRPr="00A742DB">
        <w:rPr>
          <w:rFonts w:ascii="Times New Roman" w:eastAsia="Times New Roman" w:hAnsi="Times New Roman" w:cs="Times New Roman"/>
          <w:b/>
        </w:rPr>
        <w:t>NOT</w:t>
      </w:r>
      <w:r w:rsidRPr="00A742DB">
        <w:rPr>
          <w:rFonts w:ascii="Times New Roman" w:eastAsia="Times New Roman" w:hAnsi="Times New Roman" w:cs="Times New Roman"/>
        </w:rPr>
        <w:t xml:space="preserve"> return to their facility (to complete a clinical the student is currently in or for a future clinical) due to behavioral issues, substances/drugs, etc., the </w:t>
      </w:r>
      <w:r>
        <w:rPr>
          <w:rFonts w:ascii="Times New Roman" w:eastAsia="Times New Roman" w:hAnsi="Times New Roman" w:cs="Times New Roman"/>
        </w:rPr>
        <w:t>Nurse Assistant</w:t>
      </w:r>
      <w:r w:rsidRPr="00A742DB">
        <w:rPr>
          <w:rFonts w:ascii="Times New Roman" w:eastAsia="Times New Roman" w:hAnsi="Times New Roman" w:cs="Times New Roman"/>
        </w:rPr>
        <w:t xml:space="preserve"> Program may terminate the clinical experience for the student and/or assign a failing grade.  The student will be given an opportunity to follow the procedures outlined in </w:t>
      </w:r>
      <w:r w:rsidR="004403FF">
        <w:rPr>
          <w:rFonts w:ascii="Times New Roman" w:eastAsia="Times New Roman" w:hAnsi="Times New Roman" w:cs="Times New Roman"/>
        </w:rPr>
        <w:t>PPSC</w:t>
      </w:r>
      <w:r w:rsidRPr="00A742DB">
        <w:rPr>
          <w:rFonts w:ascii="Times New Roman" w:eastAsia="Times New Roman" w:hAnsi="Times New Roman" w:cs="Times New Roman"/>
        </w:rPr>
        <w:t xml:space="preserve"> Student Concerns (</w:t>
      </w:r>
      <w:hyperlink r:id="rId33" w:history="1">
        <w:r w:rsidRPr="00A742DB">
          <w:rPr>
            <w:rFonts w:ascii="Times New Roman" w:eastAsia="Times New Roman" w:hAnsi="Times New Roman" w:cs="Times New Roman"/>
            <w:color w:val="0000FF"/>
            <w:u w:val="single"/>
          </w:rPr>
          <w:t>Report a concern link</w:t>
        </w:r>
      </w:hyperlink>
      <w:r w:rsidRPr="00A742DB">
        <w:rPr>
          <w:rFonts w:ascii="Times New Roman" w:eastAsia="Times New Roman" w:hAnsi="Times New Roman" w:cs="Times New Roman"/>
        </w:rPr>
        <w:t xml:space="preserve">). </w:t>
      </w:r>
    </w:p>
    <w:p w14:paraId="59BD65AB" w14:textId="77777777" w:rsidR="00D57C0E" w:rsidRDefault="00A742DB" w:rsidP="00A742DB">
      <w:pPr>
        <w:spacing w:after="120" w:line="240" w:lineRule="auto"/>
        <w:rPr>
          <w:rFonts w:ascii="Times New Roman" w:eastAsia="Times New Roman" w:hAnsi="Times New Roman" w:cs="Times New Roman"/>
          <w:b/>
        </w:rPr>
      </w:pPr>
      <w:r w:rsidRPr="00A742DB">
        <w:rPr>
          <w:rFonts w:ascii="Times New Roman" w:eastAsia="Times New Roman" w:hAnsi="Times New Roman" w:cs="Times New Roman"/>
        </w:rPr>
        <w:t>The clinical instructor</w:t>
      </w:r>
      <w:r>
        <w:rPr>
          <w:rFonts w:ascii="Times New Roman" w:eastAsia="Times New Roman" w:hAnsi="Times New Roman" w:cs="Times New Roman"/>
        </w:rPr>
        <w:t>, in conjunction with the Program Coordinator</w:t>
      </w:r>
      <w:r w:rsidRPr="00A742DB">
        <w:rPr>
          <w:rFonts w:ascii="Times New Roman" w:eastAsia="Times New Roman" w:hAnsi="Times New Roman" w:cs="Times New Roman"/>
        </w:rPr>
        <w:t xml:space="preserve"> and/or the Nursing Program Director, has the right to send a student home and record the day as an</w:t>
      </w:r>
      <w:r>
        <w:rPr>
          <w:rFonts w:ascii="Times New Roman" w:eastAsia="Times New Roman" w:hAnsi="Times New Roman" w:cs="Times New Roman"/>
        </w:rPr>
        <w:t xml:space="preserve"> unexcused</w:t>
      </w:r>
      <w:r w:rsidRPr="00A742DB">
        <w:rPr>
          <w:rFonts w:ascii="Times New Roman" w:eastAsia="Times New Roman" w:hAnsi="Times New Roman" w:cs="Times New Roman"/>
        </w:rPr>
        <w:t xml:space="preserve"> absence </w:t>
      </w:r>
      <w:r>
        <w:rPr>
          <w:rFonts w:ascii="Times New Roman" w:eastAsia="Times New Roman" w:hAnsi="Times New Roman" w:cs="Times New Roman"/>
        </w:rPr>
        <w:t>if they feel the student is unprepared or unable or unwilling to care for the assigned clinical clientele or has demonstrated a violation of professional behavior</w:t>
      </w:r>
      <w:r w:rsidR="004258E4">
        <w:rPr>
          <w:rFonts w:ascii="Times New Roman" w:eastAsia="Times New Roman" w:hAnsi="Times New Roman" w:cs="Times New Roman"/>
        </w:rPr>
        <w:t>.</w:t>
      </w:r>
      <w:r>
        <w:rPr>
          <w:rFonts w:ascii="Times New Roman" w:eastAsia="Times New Roman" w:hAnsi="Times New Roman" w:cs="Times New Roman"/>
        </w:rPr>
        <w:t xml:space="preserve"> (</w:t>
      </w:r>
      <w:r w:rsidR="004258E4" w:rsidRPr="004258E4">
        <w:rPr>
          <w:rFonts w:ascii="Times New Roman" w:eastAsia="Times New Roman" w:hAnsi="Times New Roman" w:cs="Times New Roman"/>
        </w:rPr>
        <w:t>S</w:t>
      </w:r>
      <w:r w:rsidRPr="004258E4">
        <w:rPr>
          <w:rFonts w:ascii="Times New Roman" w:eastAsia="Times New Roman" w:hAnsi="Times New Roman" w:cs="Times New Roman"/>
        </w:rPr>
        <w:t xml:space="preserve">ee </w:t>
      </w:r>
      <w:r w:rsidR="004258E4" w:rsidRPr="004258E4">
        <w:rPr>
          <w:rFonts w:ascii="Times New Roman" w:eastAsia="Times New Roman" w:hAnsi="Times New Roman" w:cs="Times New Roman"/>
        </w:rPr>
        <w:t xml:space="preserve">also, </w:t>
      </w:r>
      <w:r w:rsidRPr="004258E4">
        <w:rPr>
          <w:rFonts w:ascii="Times New Roman" w:eastAsia="Times New Roman" w:hAnsi="Times New Roman" w:cs="Times New Roman"/>
        </w:rPr>
        <w:t>Professional Behavior</w:t>
      </w:r>
      <w:r w:rsidR="004258E4">
        <w:rPr>
          <w:rFonts w:ascii="Times New Roman" w:eastAsia="Times New Roman" w:hAnsi="Times New Roman" w:cs="Times New Roman"/>
        </w:rPr>
        <w:t>, pp 26)</w:t>
      </w:r>
      <w:r w:rsidR="00DC2B31" w:rsidRPr="000F4162">
        <w:rPr>
          <w:rFonts w:ascii="Times New Roman" w:hAnsi="Times New Roman"/>
        </w:rPr>
        <w:t xml:space="preserve"> </w:t>
      </w:r>
      <w:r w:rsidR="00D57C0E" w:rsidRPr="00D57C0E">
        <w:rPr>
          <w:rFonts w:ascii="Times New Roman" w:eastAsia="Times New Roman" w:hAnsi="Times New Roman" w:cs="Times New Roman"/>
          <w:b/>
        </w:rPr>
        <w:t xml:space="preserve"> </w:t>
      </w:r>
    </w:p>
    <w:p w14:paraId="51F22D48" w14:textId="77777777" w:rsidR="00A742DB" w:rsidRPr="00C9265E" w:rsidRDefault="00A742DB" w:rsidP="00A742DB">
      <w:pPr>
        <w:pStyle w:val="Heading2"/>
        <w:rPr>
          <w:rFonts w:ascii="Times New Roman" w:hAnsi="Times New Roman"/>
          <w:color w:val="2F5496" w:themeColor="accent5" w:themeShade="BF"/>
        </w:rPr>
      </w:pPr>
      <w:bookmarkStart w:id="222" w:name="_Toc314042053"/>
      <w:bookmarkStart w:id="223" w:name="_Toc409186051"/>
      <w:bookmarkStart w:id="224" w:name="_Toc409186263"/>
      <w:bookmarkStart w:id="225" w:name="_Toc409186341"/>
      <w:bookmarkStart w:id="226" w:name="_Toc521441682"/>
      <w:bookmarkStart w:id="227" w:name="_Toc536442199"/>
      <w:r w:rsidRPr="00C9265E">
        <w:rPr>
          <w:rFonts w:ascii="Times New Roman" w:hAnsi="Times New Roman"/>
          <w:color w:val="2F5496" w:themeColor="accent5" w:themeShade="BF"/>
        </w:rPr>
        <w:t>Clinical Incidents</w:t>
      </w:r>
      <w:bookmarkEnd w:id="222"/>
      <w:bookmarkEnd w:id="223"/>
      <w:bookmarkEnd w:id="224"/>
      <w:bookmarkEnd w:id="225"/>
      <w:bookmarkEnd w:id="226"/>
      <w:bookmarkEnd w:id="227"/>
      <w:r w:rsidRPr="00C9265E">
        <w:rPr>
          <w:rFonts w:ascii="Times New Roman" w:hAnsi="Times New Roman"/>
          <w:color w:val="2F5496" w:themeColor="accent5" w:themeShade="BF"/>
        </w:rPr>
        <w:t xml:space="preserve">  </w:t>
      </w:r>
    </w:p>
    <w:p w14:paraId="52C00D07" w14:textId="77777777" w:rsidR="00A742DB" w:rsidRPr="000F4162" w:rsidRDefault="00A742DB" w:rsidP="00A742DB">
      <w:pPr>
        <w:rPr>
          <w:rFonts w:ascii="Times New Roman" w:hAnsi="Times New Roman"/>
        </w:rPr>
      </w:pPr>
      <w:r w:rsidRPr="000F4162">
        <w:rPr>
          <w:rFonts w:ascii="Times New Roman" w:hAnsi="Times New Roman"/>
        </w:rPr>
        <w:t xml:space="preserve">A clinical incident is defined as any occurrence that will require an “unusual occurrence” </w:t>
      </w:r>
      <w:r>
        <w:rPr>
          <w:rFonts w:ascii="Times New Roman" w:hAnsi="Times New Roman"/>
        </w:rPr>
        <w:t xml:space="preserve">(or as defined by the facility) </w:t>
      </w:r>
      <w:r w:rsidRPr="000F4162">
        <w:rPr>
          <w:rFonts w:ascii="Times New Roman" w:hAnsi="Times New Roman"/>
        </w:rPr>
        <w:t>form to be completed</w:t>
      </w:r>
      <w:r>
        <w:rPr>
          <w:rFonts w:ascii="Times New Roman" w:hAnsi="Times New Roman"/>
        </w:rPr>
        <w:t>.</w:t>
      </w:r>
      <w:r w:rsidRPr="000F4162">
        <w:rPr>
          <w:rFonts w:ascii="Times New Roman" w:hAnsi="Times New Roman"/>
        </w:rPr>
        <w:t xml:space="preserve"> </w:t>
      </w:r>
    </w:p>
    <w:p w14:paraId="2CC0B8A2" w14:textId="77777777" w:rsidR="00A742DB" w:rsidRPr="000F4162" w:rsidRDefault="00A742DB" w:rsidP="00A742DB">
      <w:pPr>
        <w:pStyle w:val="BodyText"/>
        <w:numPr>
          <w:ilvl w:val="6"/>
          <w:numId w:val="42"/>
        </w:numPr>
        <w:tabs>
          <w:tab w:val="left" w:pos="450"/>
        </w:tabs>
        <w:spacing w:after="0"/>
        <w:ind w:left="360"/>
        <w:rPr>
          <w:rFonts w:ascii="Times New Roman" w:hAnsi="Times New Roman"/>
        </w:rPr>
      </w:pPr>
      <w:r w:rsidRPr="000F4162">
        <w:rPr>
          <w:rFonts w:ascii="Times New Roman" w:hAnsi="Times New Roman"/>
        </w:rPr>
        <w:t>Student immediately reports the incident to the clinical instructor.</w:t>
      </w:r>
    </w:p>
    <w:p w14:paraId="7877F8B0" w14:textId="77777777" w:rsidR="00A742DB" w:rsidRPr="000F4162" w:rsidRDefault="00A742DB" w:rsidP="00A742DB">
      <w:pPr>
        <w:pStyle w:val="BodyText"/>
        <w:numPr>
          <w:ilvl w:val="6"/>
          <w:numId w:val="42"/>
        </w:numPr>
        <w:tabs>
          <w:tab w:val="left" w:pos="450"/>
        </w:tabs>
        <w:spacing w:after="0"/>
        <w:ind w:left="360"/>
        <w:rPr>
          <w:rFonts w:ascii="Times New Roman" w:hAnsi="Times New Roman"/>
        </w:rPr>
      </w:pPr>
      <w:r w:rsidRPr="000F4162">
        <w:rPr>
          <w:rFonts w:ascii="Times New Roman" w:hAnsi="Times New Roman"/>
        </w:rPr>
        <w:t>Clinical instructor investigates the incident.</w:t>
      </w:r>
    </w:p>
    <w:p w14:paraId="2D8C6FF9" w14:textId="77777777" w:rsidR="00A742DB" w:rsidRPr="000F4162" w:rsidRDefault="00A742DB" w:rsidP="00A742DB">
      <w:pPr>
        <w:pStyle w:val="BodyText"/>
        <w:numPr>
          <w:ilvl w:val="6"/>
          <w:numId w:val="42"/>
        </w:numPr>
        <w:tabs>
          <w:tab w:val="left" w:pos="450"/>
        </w:tabs>
        <w:spacing w:after="0"/>
        <w:ind w:left="360"/>
        <w:rPr>
          <w:rFonts w:ascii="Times New Roman" w:hAnsi="Times New Roman"/>
        </w:rPr>
      </w:pPr>
      <w:r w:rsidRPr="000F4162">
        <w:rPr>
          <w:rFonts w:ascii="Times New Roman" w:hAnsi="Times New Roman"/>
        </w:rPr>
        <w:t>Clinical instructor will advise the student to report the incident to appropriate staff.</w:t>
      </w:r>
    </w:p>
    <w:p w14:paraId="7FB07CFE" w14:textId="77777777" w:rsidR="00A742DB" w:rsidRPr="000F4162" w:rsidRDefault="00A742DB" w:rsidP="00A742DB">
      <w:pPr>
        <w:pStyle w:val="BodyText"/>
        <w:numPr>
          <w:ilvl w:val="6"/>
          <w:numId w:val="42"/>
        </w:numPr>
        <w:tabs>
          <w:tab w:val="left" w:pos="450"/>
        </w:tabs>
        <w:spacing w:after="0"/>
        <w:ind w:left="360"/>
        <w:rPr>
          <w:rFonts w:ascii="Times New Roman" w:hAnsi="Times New Roman"/>
        </w:rPr>
      </w:pPr>
      <w:r w:rsidRPr="000F4162">
        <w:rPr>
          <w:rFonts w:ascii="Times New Roman" w:hAnsi="Times New Roman"/>
        </w:rPr>
        <w:lastRenderedPageBreak/>
        <w:t xml:space="preserve">Student and clinical instructor will complete </w:t>
      </w:r>
      <w:proofErr w:type="gramStart"/>
      <w:r w:rsidRPr="000F4162">
        <w:rPr>
          <w:rFonts w:ascii="Times New Roman" w:hAnsi="Times New Roman"/>
        </w:rPr>
        <w:t>any and all</w:t>
      </w:r>
      <w:proofErr w:type="gramEnd"/>
      <w:r w:rsidRPr="000F4162">
        <w:rPr>
          <w:rFonts w:ascii="Times New Roman" w:hAnsi="Times New Roman"/>
        </w:rPr>
        <w:t xml:space="preserve"> paperwork required by facility.</w:t>
      </w:r>
    </w:p>
    <w:p w14:paraId="30B81ECD" w14:textId="77777777" w:rsidR="00A742DB" w:rsidRPr="000F4162" w:rsidRDefault="00A742DB" w:rsidP="00A742DB">
      <w:pPr>
        <w:pStyle w:val="BodyText"/>
        <w:numPr>
          <w:ilvl w:val="6"/>
          <w:numId w:val="42"/>
        </w:numPr>
        <w:tabs>
          <w:tab w:val="left" w:pos="450"/>
        </w:tabs>
        <w:spacing w:after="0"/>
        <w:ind w:left="360"/>
        <w:rPr>
          <w:rFonts w:ascii="Times New Roman" w:hAnsi="Times New Roman"/>
        </w:rPr>
      </w:pPr>
      <w:r w:rsidRPr="000F4162">
        <w:rPr>
          <w:rFonts w:ascii="Times New Roman" w:hAnsi="Times New Roman"/>
        </w:rPr>
        <w:t xml:space="preserve">Clinical instructor will notify </w:t>
      </w:r>
      <w:r>
        <w:rPr>
          <w:rFonts w:ascii="Times New Roman" w:hAnsi="Times New Roman"/>
        </w:rPr>
        <w:t>the Program Coordinator</w:t>
      </w:r>
      <w:r w:rsidRPr="000F4162">
        <w:rPr>
          <w:rFonts w:ascii="Times New Roman" w:hAnsi="Times New Roman"/>
        </w:rPr>
        <w:t xml:space="preserve"> of incident.</w:t>
      </w:r>
    </w:p>
    <w:p w14:paraId="22826223" w14:textId="77777777" w:rsidR="00A742DB" w:rsidRDefault="00A742DB" w:rsidP="00A742DB">
      <w:pPr>
        <w:pStyle w:val="BodyText"/>
        <w:numPr>
          <w:ilvl w:val="6"/>
          <w:numId w:val="42"/>
        </w:numPr>
        <w:tabs>
          <w:tab w:val="left" w:pos="450"/>
        </w:tabs>
        <w:spacing w:after="0"/>
        <w:ind w:left="360"/>
        <w:rPr>
          <w:rFonts w:ascii="Times New Roman" w:hAnsi="Times New Roman"/>
        </w:rPr>
      </w:pPr>
      <w:r w:rsidRPr="000F4162">
        <w:rPr>
          <w:rFonts w:ascii="Times New Roman" w:hAnsi="Times New Roman"/>
        </w:rPr>
        <w:t>Student writes a summary of the nature of the incident and submits one copy of this to the</w:t>
      </w:r>
      <w:r>
        <w:rPr>
          <w:rFonts w:ascii="Times New Roman" w:hAnsi="Times New Roman"/>
        </w:rPr>
        <w:t xml:space="preserve"> </w:t>
      </w:r>
      <w:r w:rsidRPr="000F4162">
        <w:rPr>
          <w:rFonts w:ascii="Times New Roman" w:hAnsi="Times New Roman"/>
        </w:rPr>
        <w:t xml:space="preserve">clinical instructor, one copy to the </w:t>
      </w:r>
      <w:r>
        <w:rPr>
          <w:rFonts w:ascii="Times New Roman" w:hAnsi="Times New Roman"/>
        </w:rPr>
        <w:t>Program Coordinator</w:t>
      </w:r>
      <w:r w:rsidRPr="000F4162">
        <w:rPr>
          <w:rFonts w:ascii="Times New Roman" w:hAnsi="Times New Roman"/>
        </w:rPr>
        <w:t xml:space="preserve">.  </w:t>
      </w:r>
    </w:p>
    <w:p w14:paraId="7EFB8D03" w14:textId="77777777" w:rsidR="00A742DB" w:rsidRDefault="00A742DB" w:rsidP="00A742DB">
      <w:pPr>
        <w:pStyle w:val="BodyText"/>
        <w:numPr>
          <w:ilvl w:val="7"/>
          <w:numId w:val="39"/>
        </w:numPr>
        <w:tabs>
          <w:tab w:val="left" w:pos="450"/>
        </w:tabs>
        <w:spacing w:after="0"/>
        <w:ind w:left="720"/>
        <w:rPr>
          <w:rFonts w:ascii="Times New Roman" w:hAnsi="Times New Roman"/>
        </w:rPr>
      </w:pPr>
      <w:r w:rsidRPr="00C07855">
        <w:rPr>
          <w:rFonts w:ascii="Times New Roman" w:hAnsi="Times New Roman"/>
        </w:rPr>
        <w:t>Summaries are to be submitted within three working days of the incident.  Other written assignments ma</w:t>
      </w:r>
      <w:r>
        <w:rPr>
          <w:rFonts w:ascii="Times New Roman" w:hAnsi="Times New Roman"/>
        </w:rPr>
        <w:t>y be required by the Program Coordinator</w:t>
      </w:r>
      <w:r w:rsidRPr="00C07855">
        <w:rPr>
          <w:rFonts w:ascii="Times New Roman" w:hAnsi="Times New Roman"/>
        </w:rPr>
        <w:t>.</w:t>
      </w:r>
    </w:p>
    <w:p w14:paraId="135DA40E" w14:textId="77777777" w:rsidR="00A742DB" w:rsidRDefault="00A742DB" w:rsidP="00A742DB">
      <w:pPr>
        <w:pStyle w:val="BodyText"/>
        <w:numPr>
          <w:ilvl w:val="6"/>
          <w:numId w:val="42"/>
        </w:numPr>
        <w:tabs>
          <w:tab w:val="left" w:pos="450"/>
        </w:tabs>
        <w:spacing w:after="0"/>
        <w:ind w:left="360"/>
        <w:rPr>
          <w:rFonts w:ascii="Times New Roman" w:hAnsi="Times New Roman"/>
        </w:rPr>
      </w:pPr>
      <w:r w:rsidRPr="00C07855">
        <w:rPr>
          <w:rFonts w:ascii="Times New Roman" w:hAnsi="Times New Roman"/>
        </w:rPr>
        <w:t>Clinical instructor will submit a summ</w:t>
      </w:r>
      <w:r>
        <w:rPr>
          <w:rFonts w:ascii="Times New Roman" w:hAnsi="Times New Roman"/>
        </w:rPr>
        <w:t>ary of the incident to the Program Coordinator</w:t>
      </w:r>
      <w:r w:rsidRPr="00C07855">
        <w:rPr>
          <w:rFonts w:ascii="Times New Roman" w:hAnsi="Times New Roman"/>
        </w:rPr>
        <w:t>.</w:t>
      </w:r>
    </w:p>
    <w:p w14:paraId="0A6B5939" w14:textId="77777777" w:rsidR="00A742DB" w:rsidRPr="00C07855" w:rsidRDefault="00A742DB" w:rsidP="00A742DB">
      <w:pPr>
        <w:pStyle w:val="BodyText"/>
        <w:numPr>
          <w:ilvl w:val="6"/>
          <w:numId w:val="42"/>
        </w:numPr>
        <w:tabs>
          <w:tab w:val="left" w:pos="450"/>
        </w:tabs>
        <w:spacing w:after="0"/>
        <w:ind w:left="360"/>
        <w:rPr>
          <w:rFonts w:ascii="Times New Roman" w:hAnsi="Times New Roman"/>
        </w:rPr>
      </w:pPr>
      <w:r w:rsidRPr="00C07855">
        <w:rPr>
          <w:rFonts w:ascii="Times New Roman" w:hAnsi="Times New Roman"/>
        </w:rPr>
        <w:t>Course or clinical coordinator wil</w:t>
      </w:r>
      <w:r>
        <w:rPr>
          <w:rFonts w:ascii="Times New Roman" w:hAnsi="Times New Roman"/>
        </w:rPr>
        <w:t>l discuss the incident with the</w:t>
      </w:r>
      <w:r w:rsidRPr="00C07855">
        <w:rPr>
          <w:rFonts w:ascii="Times New Roman" w:hAnsi="Times New Roman"/>
        </w:rPr>
        <w:t xml:space="preserve"> Program</w:t>
      </w:r>
      <w:r>
        <w:rPr>
          <w:rFonts w:ascii="Times New Roman" w:hAnsi="Times New Roman"/>
        </w:rPr>
        <w:t xml:space="preserve"> Coordinator</w:t>
      </w:r>
      <w:r w:rsidRPr="00C07855">
        <w:rPr>
          <w:rFonts w:ascii="Times New Roman" w:hAnsi="Times New Roman"/>
        </w:rPr>
        <w:t>.</w:t>
      </w:r>
    </w:p>
    <w:p w14:paraId="534A92A8" w14:textId="77777777" w:rsidR="00A742DB" w:rsidRDefault="00A742DB" w:rsidP="00A742DB">
      <w:pPr>
        <w:pStyle w:val="BodyText"/>
        <w:numPr>
          <w:ilvl w:val="6"/>
          <w:numId w:val="42"/>
        </w:numPr>
        <w:tabs>
          <w:tab w:val="left" w:pos="450"/>
        </w:tabs>
        <w:spacing w:after="0"/>
        <w:ind w:left="360"/>
        <w:rPr>
          <w:rFonts w:ascii="Times New Roman" w:hAnsi="Times New Roman"/>
        </w:rPr>
      </w:pPr>
      <w:r w:rsidRPr="00C07855">
        <w:rPr>
          <w:rFonts w:ascii="Times New Roman" w:hAnsi="Times New Roman"/>
        </w:rPr>
        <w:t>Action/follow-up will be determined depending on the severity of the concern.</w:t>
      </w:r>
    </w:p>
    <w:p w14:paraId="6EE924A6" w14:textId="35E97BD8" w:rsidR="00A742DB" w:rsidRDefault="00A742DB" w:rsidP="00A742DB">
      <w:pPr>
        <w:pStyle w:val="BodyText"/>
        <w:tabs>
          <w:tab w:val="left" w:pos="450"/>
        </w:tabs>
        <w:spacing w:after="0"/>
        <w:ind w:left="360" w:firstLine="0"/>
        <w:rPr>
          <w:rFonts w:ascii="Times New Roman" w:hAnsi="Times New Roman"/>
        </w:rPr>
      </w:pPr>
    </w:p>
    <w:p w14:paraId="012FEA8C" w14:textId="77777777" w:rsidR="00A742DB" w:rsidRPr="00A742DB" w:rsidRDefault="00A742DB" w:rsidP="00A742DB">
      <w:pPr>
        <w:pStyle w:val="Heading2"/>
        <w:rPr>
          <w:rFonts w:ascii="Times New Roman" w:hAnsi="Times New Roman"/>
        </w:rPr>
      </w:pPr>
      <w:bookmarkStart w:id="228" w:name="_Toc314042056"/>
      <w:bookmarkStart w:id="229" w:name="_Toc409186056"/>
      <w:bookmarkStart w:id="230" w:name="_Toc409186268"/>
      <w:bookmarkStart w:id="231" w:name="_Toc409186346"/>
      <w:bookmarkStart w:id="232" w:name="_Toc521441683"/>
      <w:bookmarkStart w:id="233" w:name="_Toc536442200"/>
      <w:r w:rsidRPr="00A742DB">
        <w:rPr>
          <w:rFonts w:ascii="Times New Roman" w:hAnsi="Times New Roman"/>
        </w:rPr>
        <w:t xml:space="preserve">Patient </w:t>
      </w:r>
      <w:r w:rsidRPr="00C9265E">
        <w:rPr>
          <w:rFonts w:ascii="Times New Roman" w:hAnsi="Times New Roman"/>
          <w:color w:val="2F5496" w:themeColor="accent5" w:themeShade="BF"/>
        </w:rPr>
        <w:t>Transfers</w:t>
      </w:r>
      <w:bookmarkEnd w:id="228"/>
      <w:bookmarkEnd w:id="229"/>
      <w:bookmarkEnd w:id="230"/>
      <w:bookmarkEnd w:id="231"/>
      <w:bookmarkEnd w:id="232"/>
      <w:bookmarkEnd w:id="233"/>
      <w:r w:rsidRPr="00A742DB">
        <w:rPr>
          <w:rFonts w:ascii="Times New Roman" w:hAnsi="Times New Roman"/>
        </w:rPr>
        <w:t xml:space="preserve"> </w:t>
      </w:r>
    </w:p>
    <w:p w14:paraId="2645A240" w14:textId="29E326F0" w:rsidR="00A742DB" w:rsidRDefault="00FE5304" w:rsidP="00A742DB">
      <w:pPr>
        <w:pStyle w:val="ListContinue2"/>
        <w:ind w:left="0" w:firstLine="0"/>
        <w:rPr>
          <w:rFonts w:ascii="Times New Roman" w:hAnsi="Times New Roman"/>
        </w:rPr>
      </w:pPr>
      <w:r>
        <w:rPr>
          <w:rFonts w:ascii="Times New Roman" w:hAnsi="Times New Roman"/>
          <w:highlight w:val="yellow"/>
        </w:rPr>
        <w:t xml:space="preserve">First patient transfer must be completed in the presence of the clinical instructor. Failure to do so may result in clinical failure. </w:t>
      </w:r>
      <w:r w:rsidR="005E2443" w:rsidRPr="00113F13">
        <w:rPr>
          <w:rFonts w:ascii="Times New Roman" w:hAnsi="Times New Roman"/>
          <w:highlight w:val="yellow"/>
        </w:rPr>
        <w:t xml:space="preserve">All patient transfers must be done with a licensed staff member. </w:t>
      </w:r>
      <w:r w:rsidR="00113F13" w:rsidRPr="00113F13">
        <w:rPr>
          <w:rFonts w:ascii="Times New Roman" w:hAnsi="Times New Roman"/>
          <w:highlight w:val="yellow"/>
        </w:rPr>
        <w:t xml:space="preserve">Hoyer lift transfers must be done with a staff member and students over the age of 18.  </w:t>
      </w:r>
      <w:r w:rsidR="00A742DB" w:rsidRPr="00FE5304">
        <w:rPr>
          <w:rFonts w:ascii="Times New Roman" w:hAnsi="Times New Roman"/>
        </w:rPr>
        <w:t>Students are never allowed to accompany any patient or person being transferred outside of the facility in which they are assigned for clinical experiences.</w:t>
      </w:r>
      <w:r w:rsidR="00366E5D">
        <w:rPr>
          <w:rFonts w:ascii="Times New Roman" w:hAnsi="Times New Roman"/>
        </w:rPr>
        <w:t xml:space="preserve"> </w:t>
      </w:r>
    </w:p>
    <w:p w14:paraId="182FC675" w14:textId="77777777" w:rsidR="00A742DB" w:rsidRPr="004A57A2" w:rsidRDefault="00A742DB" w:rsidP="00A742DB">
      <w:pPr>
        <w:pStyle w:val="Heading1"/>
        <w:rPr>
          <w:rFonts w:ascii="Times New Roman" w:hAnsi="Times New Roman" w:cs="Times New Roman"/>
          <w:b/>
          <w:color w:val="2F5496" w:themeColor="accent5" w:themeShade="BF"/>
          <w:sz w:val="36"/>
          <w:szCs w:val="36"/>
        </w:rPr>
      </w:pPr>
      <w:bookmarkStart w:id="234" w:name="_Toc521441687"/>
      <w:bookmarkStart w:id="235" w:name="_Toc536442201"/>
      <w:bookmarkStart w:id="236" w:name="_Toc314042055"/>
      <w:bookmarkStart w:id="237" w:name="_Toc409186053"/>
      <w:bookmarkStart w:id="238" w:name="_Toc409186265"/>
      <w:bookmarkStart w:id="239" w:name="_Toc409186343"/>
      <w:r w:rsidRPr="004A57A2">
        <w:rPr>
          <w:rFonts w:ascii="Times New Roman" w:hAnsi="Times New Roman" w:cs="Times New Roman"/>
          <w:b/>
          <w:color w:val="2F5496" w:themeColor="accent5" w:themeShade="BF"/>
          <w:sz w:val="36"/>
          <w:szCs w:val="36"/>
        </w:rPr>
        <w:t>Policies related to Clinical Assignments</w:t>
      </w:r>
      <w:bookmarkEnd w:id="234"/>
      <w:bookmarkEnd w:id="235"/>
      <w:r w:rsidRPr="004A57A2">
        <w:rPr>
          <w:rFonts w:ascii="Times New Roman" w:hAnsi="Times New Roman" w:cs="Times New Roman"/>
          <w:b/>
          <w:color w:val="2F5496" w:themeColor="accent5" w:themeShade="BF"/>
          <w:sz w:val="36"/>
          <w:szCs w:val="36"/>
        </w:rPr>
        <w:t xml:space="preserve"> </w:t>
      </w:r>
    </w:p>
    <w:p w14:paraId="7BDD3358" w14:textId="77777777" w:rsidR="00A742DB" w:rsidRPr="00A742DB" w:rsidRDefault="00A742DB" w:rsidP="00A742DB">
      <w:pPr>
        <w:pStyle w:val="Heading2"/>
        <w:rPr>
          <w:rFonts w:ascii="Times New Roman" w:hAnsi="Times New Roman"/>
          <w:color w:val="2F5496" w:themeColor="accent5" w:themeShade="BF"/>
        </w:rPr>
      </w:pPr>
      <w:bookmarkStart w:id="240" w:name="_Toc521441688"/>
      <w:bookmarkStart w:id="241" w:name="_Toc536442202"/>
      <w:r w:rsidRPr="00A742DB">
        <w:rPr>
          <w:rFonts w:ascii="Times New Roman" w:hAnsi="Times New Roman"/>
          <w:color w:val="2F5496" w:themeColor="accent5" w:themeShade="BF"/>
        </w:rPr>
        <w:t>Clinical Rotations/Assignments</w:t>
      </w:r>
      <w:bookmarkEnd w:id="236"/>
      <w:bookmarkEnd w:id="237"/>
      <w:bookmarkEnd w:id="238"/>
      <w:bookmarkEnd w:id="239"/>
      <w:bookmarkEnd w:id="240"/>
      <w:bookmarkEnd w:id="241"/>
    </w:p>
    <w:p w14:paraId="7007A3B0" w14:textId="77777777" w:rsidR="00A742DB" w:rsidRPr="000F4162" w:rsidRDefault="00A742DB" w:rsidP="00A742DB">
      <w:pPr>
        <w:pStyle w:val="ListContinue2"/>
        <w:ind w:left="0" w:firstLine="0"/>
        <w:rPr>
          <w:rFonts w:ascii="Times New Roman" w:hAnsi="Times New Roman"/>
        </w:rPr>
      </w:pPr>
      <w:r w:rsidRPr="000F4162">
        <w:rPr>
          <w:rFonts w:ascii="Times New Roman" w:hAnsi="Times New Roman"/>
        </w:rPr>
        <w:t xml:space="preserve">Students may be assigned to the clinical facility where they are employed.  If assigned to the same unit, the student </w:t>
      </w:r>
      <w:r>
        <w:rPr>
          <w:rFonts w:ascii="Times New Roman" w:hAnsi="Times New Roman"/>
        </w:rPr>
        <w:t>may</w:t>
      </w:r>
      <w:r w:rsidRPr="000F4162">
        <w:rPr>
          <w:rFonts w:ascii="Times New Roman" w:hAnsi="Times New Roman"/>
        </w:rPr>
        <w:t xml:space="preserve"> need to have permission from the employer.</w:t>
      </w:r>
    </w:p>
    <w:p w14:paraId="701F865A" w14:textId="77777777" w:rsidR="00A742DB" w:rsidRPr="000F4162" w:rsidRDefault="00A742DB" w:rsidP="00A742DB">
      <w:pPr>
        <w:pStyle w:val="ListContinue2"/>
        <w:ind w:left="0" w:firstLine="0"/>
        <w:rPr>
          <w:rFonts w:ascii="Times New Roman" w:hAnsi="Times New Roman"/>
        </w:rPr>
      </w:pPr>
    </w:p>
    <w:p w14:paraId="04722ECC" w14:textId="77777777" w:rsidR="00A742DB" w:rsidRPr="000F4162" w:rsidRDefault="00A742DB" w:rsidP="00A742DB">
      <w:pPr>
        <w:pStyle w:val="ListContinue2"/>
        <w:ind w:left="0" w:firstLine="0"/>
        <w:rPr>
          <w:rFonts w:ascii="Times New Roman" w:hAnsi="Times New Roman"/>
        </w:rPr>
      </w:pPr>
      <w:r>
        <w:rPr>
          <w:rFonts w:ascii="Times New Roman" w:hAnsi="Times New Roman"/>
        </w:rPr>
        <w:t xml:space="preserve">It is the student’s responsibility to notify their clinical instructor if a significant other/family member is employed on a unit where he/she will be assigned.  Likewise, the clinical instructor should be notified of a family member/significant other being cared for on a unit where the student will be assigned. </w:t>
      </w:r>
    </w:p>
    <w:p w14:paraId="2B7A0494" w14:textId="77777777" w:rsidR="00A742DB" w:rsidRPr="000F4162" w:rsidRDefault="00A742DB" w:rsidP="00A742DB">
      <w:pPr>
        <w:pStyle w:val="ListContinue2"/>
        <w:ind w:left="0"/>
        <w:rPr>
          <w:rFonts w:ascii="Times New Roman" w:hAnsi="Times New Roman"/>
        </w:rPr>
      </w:pPr>
    </w:p>
    <w:p w14:paraId="030E6BA6" w14:textId="77777777" w:rsidR="00A742DB" w:rsidRDefault="00C9265E" w:rsidP="00A742DB">
      <w:pPr>
        <w:pStyle w:val="ListContinue2"/>
        <w:ind w:left="0" w:firstLine="0"/>
        <w:rPr>
          <w:rFonts w:ascii="Times New Roman" w:hAnsi="Times New Roman"/>
          <w:bCs/>
        </w:rPr>
      </w:pPr>
      <w:r>
        <w:rPr>
          <w:rFonts w:ascii="Times New Roman" w:hAnsi="Times New Roman"/>
        </w:rPr>
        <w:t>The NUA</w:t>
      </w:r>
      <w:r w:rsidR="00A742DB" w:rsidRPr="000F4162">
        <w:rPr>
          <w:rFonts w:ascii="Times New Roman" w:hAnsi="Times New Roman"/>
        </w:rPr>
        <w:t xml:space="preserve"> Program </w:t>
      </w:r>
      <w:r w:rsidR="00A742DB">
        <w:rPr>
          <w:rFonts w:ascii="Times New Roman" w:hAnsi="Times New Roman"/>
        </w:rPr>
        <w:t>Coordinator</w:t>
      </w:r>
      <w:r>
        <w:rPr>
          <w:rFonts w:ascii="Times New Roman" w:hAnsi="Times New Roman"/>
        </w:rPr>
        <w:t xml:space="preserve"> </w:t>
      </w:r>
      <w:r w:rsidR="00A742DB" w:rsidRPr="000F4162">
        <w:rPr>
          <w:rFonts w:ascii="Times New Roman" w:hAnsi="Times New Roman"/>
        </w:rPr>
        <w:t>retain</w:t>
      </w:r>
      <w:r>
        <w:rPr>
          <w:rFonts w:ascii="Times New Roman" w:hAnsi="Times New Roman"/>
        </w:rPr>
        <w:t>s</w:t>
      </w:r>
      <w:r w:rsidR="00A742DB" w:rsidRPr="000F4162">
        <w:rPr>
          <w:rFonts w:ascii="Times New Roman" w:hAnsi="Times New Roman"/>
        </w:rPr>
        <w:t xml:space="preserve"> the final decision for clinical placement.  </w:t>
      </w:r>
      <w:r w:rsidR="00A742DB" w:rsidRPr="00F71052">
        <w:rPr>
          <w:rFonts w:ascii="Times New Roman" w:hAnsi="Times New Roman"/>
          <w:b/>
          <w:bCs/>
        </w:rPr>
        <w:t>NO</w:t>
      </w:r>
      <w:r w:rsidR="00A742DB" w:rsidRPr="000F4162">
        <w:rPr>
          <w:rFonts w:ascii="Times New Roman" w:hAnsi="Times New Roman"/>
          <w:bCs/>
        </w:rPr>
        <w:t xml:space="preserve"> switching of clinical group assignments will be made by any student.</w:t>
      </w:r>
      <w:r w:rsidR="00A742DB">
        <w:rPr>
          <w:rFonts w:ascii="Times New Roman" w:hAnsi="Times New Roman"/>
          <w:bCs/>
        </w:rPr>
        <w:t xml:space="preserve"> </w:t>
      </w:r>
    </w:p>
    <w:p w14:paraId="5B447687" w14:textId="77777777" w:rsidR="00A742DB" w:rsidRPr="00C9265E" w:rsidRDefault="00A742DB" w:rsidP="00A742DB">
      <w:pPr>
        <w:pStyle w:val="Heading2"/>
        <w:rPr>
          <w:rFonts w:ascii="Times New Roman" w:hAnsi="Times New Roman"/>
        </w:rPr>
      </w:pPr>
      <w:bookmarkStart w:id="242" w:name="_Toc409186054"/>
      <w:bookmarkStart w:id="243" w:name="_Toc409186266"/>
      <w:bookmarkStart w:id="244" w:name="_Toc409186344"/>
      <w:bookmarkStart w:id="245" w:name="_Toc521441689"/>
      <w:bookmarkStart w:id="246" w:name="_Toc536442203"/>
      <w:r w:rsidRPr="00C9265E">
        <w:rPr>
          <w:rFonts w:ascii="Times New Roman" w:hAnsi="Times New Roman"/>
        </w:rPr>
        <w:t>Flexibility/ Clinical Site Assignments</w:t>
      </w:r>
      <w:bookmarkEnd w:id="242"/>
      <w:bookmarkEnd w:id="243"/>
      <w:bookmarkEnd w:id="244"/>
      <w:bookmarkEnd w:id="245"/>
      <w:bookmarkEnd w:id="246"/>
      <w:r w:rsidRPr="00C9265E">
        <w:rPr>
          <w:rFonts w:ascii="Times New Roman" w:hAnsi="Times New Roman"/>
        </w:rPr>
        <w:t xml:space="preserve"> </w:t>
      </w:r>
    </w:p>
    <w:p w14:paraId="6C83EDDD" w14:textId="77777777" w:rsidR="00A742DB" w:rsidRPr="000F4162" w:rsidRDefault="00A742DB" w:rsidP="00A742DB">
      <w:pPr>
        <w:rPr>
          <w:rFonts w:ascii="Times New Roman" w:hAnsi="Times New Roman"/>
          <w:bCs/>
        </w:rPr>
      </w:pPr>
      <w:r w:rsidRPr="000F4162">
        <w:rPr>
          <w:rFonts w:ascii="Times New Roman" w:hAnsi="Times New Roman"/>
          <w:bCs/>
        </w:rPr>
        <w:t>Flexibility is essential.  Students must be prepared to attend clinical</w:t>
      </w:r>
      <w:r w:rsidR="00C9265E">
        <w:rPr>
          <w:rFonts w:ascii="Times New Roman" w:hAnsi="Times New Roman"/>
          <w:bCs/>
        </w:rPr>
        <w:t xml:space="preserve"> on scheduled days </w:t>
      </w:r>
      <w:r w:rsidRPr="000F4162">
        <w:rPr>
          <w:rFonts w:ascii="Times New Roman" w:hAnsi="Times New Roman"/>
          <w:bCs/>
        </w:rPr>
        <w:t xml:space="preserve">of the week </w:t>
      </w:r>
      <w:r w:rsidR="00C9265E">
        <w:rPr>
          <w:rFonts w:ascii="Times New Roman" w:hAnsi="Times New Roman"/>
          <w:bCs/>
        </w:rPr>
        <w:t xml:space="preserve">and be aware that clinical dates/times may change </w:t>
      </w:r>
      <w:r w:rsidRPr="000F4162">
        <w:rPr>
          <w:rFonts w:ascii="Times New Roman" w:hAnsi="Times New Roman"/>
          <w:bCs/>
        </w:rPr>
        <w:t xml:space="preserve">due to limited clinical facilities in the community.  </w:t>
      </w:r>
      <w:r w:rsidR="00C9265E">
        <w:rPr>
          <w:rFonts w:ascii="Times New Roman" w:hAnsi="Times New Roman"/>
          <w:bCs/>
        </w:rPr>
        <w:t>The NUA</w:t>
      </w:r>
      <w:r>
        <w:rPr>
          <w:rFonts w:ascii="Times New Roman" w:hAnsi="Times New Roman"/>
          <w:bCs/>
        </w:rPr>
        <w:t xml:space="preserve"> faculty make</w:t>
      </w:r>
      <w:r w:rsidRPr="000F4162">
        <w:rPr>
          <w:rFonts w:ascii="Times New Roman" w:hAnsi="Times New Roman"/>
          <w:bCs/>
        </w:rPr>
        <w:t xml:space="preserve"> every effort to notify students of changes as quickly as possible.</w:t>
      </w:r>
    </w:p>
    <w:p w14:paraId="1C491972" w14:textId="77777777" w:rsidR="00A742DB" w:rsidRPr="00C9265E" w:rsidRDefault="00A742DB" w:rsidP="00A742DB">
      <w:pPr>
        <w:pStyle w:val="Heading2"/>
        <w:rPr>
          <w:rFonts w:ascii="Times New Roman" w:hAnsi="Times New Roman"/>
          <w:color w:val="2F5496" w:themeColor="accent5" w:themeShade="BF"/>
        </w:rPr>
      </w:pPr>
      <w:bookmarkStart w:id="247" w:name="_Toc314042057"/>
      <w:bookmarkStart w:id="248" w:name="_Toc409186057"/>
      <w:bookmarkStart w:id="249" w:name="_Toc409186269"/>
      <w:bookmarkStart w:id="250" w:name="_Toc409186347"/>
      <w:bookmarkStart w:id="251" w:name="_Toc521441690"/>
      <w:bookmarkStart w:id="252" w:name="_Toc536442204"/>
      <w:r w:rsidRPr="00C9265E">
        <w:rPr>
          <w:rFonts w:ascii="Times New Roman" w:hAnsi="Times New Roman"/>
          <w:color w:val="2F5496" w:themeColor="accent5" w:themeShade="BF"/>
        </w:rPr>
        <w:t>Student Transportation</w:t>
      </w:r>
      <w:bookmarkEnd w:id="247"/>
      <w:bookmarkEnd w:id="248"/>
      <w:bookmarkEnd w:id="249"/>
      <w:bookmarkEnd w:id="250"/>
      <w:bookmarkEnd w:id="251"/>
      <w:bookmarkEnd w:id="252"/>
      <w:r w:rsidRPr="00C9265E">
        <w:rPr>
          <w:rFonts w:ascii="Times New Roman" w:hAnsi="Times New Roman"/>
          <w:color w:val="2F5496" w:themeColor="accent5" w:themeShade="BF"/>
        </w:rPr>
        <w:t xml:space="preserve"> </w:t>
      </w:r>
    </w:p>
    <w:p w14:paraId="3B61DC18" w14:textId="77777777" w:rsidR="00A742DB" w:rsidRDefault="00A742DB" w:rsidP="00A742DB">
      <w:pPr>
        <w:rPr>
          <w:rFonts w:ascii="Times New Roman" w:hAnsi="Times New Roman"/>
          <w:bCs/>
        </w:rPr>
      </w:pPr>
      <w:r w:rsidRPr="000F4162">
        <w:rPr>
          <w:rFonts w:ascii="Times New Roman" w:hAnsi="Times New Roman"/>
          <w:bCs/>
        </w:rPr>
        <w:t>Students are responsible for providing their own transportation to clinical agencies as assigned and are expected to meet all clinical schedules as established.</w:t>
      </w:r>
    </w:p>
    <w:p w14:paraId="3445489B" w14:textId="77777777" w:rsidR="00A742DB" w:rsidRDefault="00A742DB" w:rsidP="00A742DB">
      <w:pPr>
        <w:rPr>
          <w:rFonts w:ascii="Times New Roman" w:hAnsi="Times New Roman"/>
          <w:bCs/>
        </w:rPr>
      </w:pPr>
      <w:r>
        <w:rPr>
          <w:rFonts w:ascii="Times New Roman" w:hAnsi="Times New Roman"/>
          <w:bCs/>
        </w:rPr>
        <w:t>Students must follow all parking guidelines and policies of the clinical facilities to which they are assigned.  Parking guidelines and policies will be given to students in each course during clinical orientation.</w:t>
      </w:r>
    </w:p>
    <w:p w14:paraId="60FF2B83" w14:textId="77777777" w:rsidR="00D90AE3" w:rsidRDefault="00D90AE3" w:rsidP="00D90AE3">
      <w:pPr>
        <w:pStyle w:val="Heading2"/>
        <w:rPr>
          <w:rFonts w:ascii="Times New Roman" w:hAnsi="Times New Roman"/>
        </w:rPr>
      </w:pPr>
      <w:bookmarkStart w:id="253" w:name="_Toc536442205"/>
      <w:r>
        <w:rPr>
          <w:rFonts w:ascii="Times New Roman" w:hAnsi="Times New Roman"/>
        </w:rPr>
        <w:t xml:space="preserve">Clinical Evaluation and </w:t>
      </w:r>
      <w:r w:rsidRPr="00D90AE3">
        <w:rPr>
          <w:rFonts w:ascii="Times New Roman" w:hAnsi="Times New Roman"/>
        </w:rPr>
        <w:t>Grading</w:t>
      </w:r>
      <w:bookmarkEnd w:id="253"/>
    </w:p>
    <w:p w14:paraId="38352C30" w14:textId="23E42349" w:rsidR="004B0EBE" w:rsidRDefault="00D90AE3" w:rsidP="00D90AE3">
      <w:pPr>
        <w:rPr>
          <w:rFonts w:ascii="Times New Roman" w:hAnsi="Times New Roman" w:cs="Times New Roman"/>
        </w:rPr>
      </w:pPr>
      <w:r w:rsidRPr="00D90AE3">
        <w:rPr>
          <w:rFonts w:ascii="Times New Roman" w:hAnsi="Times New Roman" w:cs="Times New Roman"/>
        </w:rPr>
        <w:t xml:space="preserve">Clinical </w:t>
      </w:r>
      <w:r>
        <w:rPr>
          <w:rFonts w:ascii="Times New Roman" w:hAnsi="Times New Roman" w:cs="Times New Roman"/>
        </w:rPr>
        <w:t>evaluation is based on demonstrated proficiency of terminal competencies and laboratory outcomes listed above (</w:t>
      </w:r>
      <w:r w:rsidR="004258E4">
        <w:rPr>
          <w:rFonts w:ascii="Times New Roman" w:hAnsi="Times New Roman" w:cs="Times New Roman"/>
        </w:rPr>
        <w:t xml:space="preserve">See also, </w:t>
      </w:r>
      <w:r w:rsidR="004258E4" w:rsidRPr="004258E4">
        <w:rPr>
          <w:rFonts w:ascii="Times New Roman" w:hAnsi="Times New Roman" w:cs="Times New Roman"/>
        </w:rPr>
        <w:t xml:space="preserve">Terminal Competencies, pp 6 </w:t>
      </w:r>
      <w:r w:rsidRPr="004258E4">
        <w:rPr>
          <w:rFonts w:ascii="Times New Roman" w:hAnsi="Times New Roman" w:cs="Times New Roman"/>
        </w:rPr>
        <w:t>and Laboratory Outcomes and Grading</w:t>
      </w:r>
      <w:r w:rsidR="004258E4">
        <w:rPr>
          <w:rFonts w:ascii="Times New Roman" w:hAnsi="Times New Roman" w:cs="Times New Roman"/>
        </w:rPr>
        <w:t xml:space="preserve">, pp </w:t>
      </w:r>
      <w:r w:rsidR="004258E4">
        <w:rPr>
          <w:rFonts w:ascii="Times New Roman" w:hAnsi="Times New Roman" w:cs="Times New Roman"/>
        </w:rPr>
        <w:lastRenderedPageBreak/>
        <w:t>24</w:t>
      </w:r>
      <w:r>
        <w:rPr>
          <w:rFonts w:ascii="Times New Roman" w:hAnsi="Times New Roman" w:cs="Times New Roman"/>
        </w:rPr>
        <w:t xml:space="preserve">).  Student evaluation includes both self-assessment </w:t>
      </w:r>
      <w:r w:rsidR="000232DB">
        <w:rPr>
          <w:rFonts w:ascii="Times New Roman" w:hAnsi="Times New Roman" w:cs="Times New Roman"/>
        </w:rPr>
        <w:t xml:space="preserve">as well as instructor evaluation </w:t>
      </w:r>
      <w:r>
        <w:rPr>
          <w:rFonts w:ascii="Times New Roman" w:hAnsi="Times New Roman" w:cs="Times New Roman"/>
        </w:rPr>
        <w:t>of the student’s performance</w:t>
      </w:r>
      <w:r w:rsidR="000232DB">
        <w:rPr>
          <w:rFonts w:ascii="Times New Roman" w:hAnsi="Times New Roman" w:cs="Times New Roman"/>
        </w:rPr>
        <w:t xml:space="preserve">, conducted </w:t>
      </w:r>
      <w:r>
        <w:rPr>
          <w:rFonts w:ascii="Times New Roman" w:hAnsi="Times New Roman" w:cs="Times New Roman"/>
        </w:rPr>
        <w:t xml:space="preserve">in </w:t>
      </w:r>
      <w:r w:rsidR="000232DB">
        <w:rPr>
          <w:rFonts w:ascii="Times New Roman" w:hAnsi="Times New Roman" w:cs="Times New Roman"/>
        </w:rPr>
        <w:t xml:space="preserve">both </w:t>
      </w:r>
      <w:r>
        <w:rPr>
          <w:rFonts w:ascii="Times New Roman" w:hAnsi="Times New Roman" w:cs="Times New Roman"/>
        </w:rPr>
        <w:t>conference</w:t>
      </w:r>
      <w:r w:rsidR="000232DB">
        <w:rPr>
          <w:rFonts w:ascii="Times New Roman" w:hAnsi="Times New Roman" w:cs="Times New Roman"/>
        </w:rPr>
        <w:t xml:space="preserve"> and</w:t>
      </w:r>
      <w:r>
        <w:rPr>
          <w:rFonts w:ascii="Times New Roman" w:hAnsi="Times New Roman" w:cs="Times New Roman"/>
        </w:rPr>
        <w:t xml:space="preserve"> </w:t>
      </w:r>
      <w:r w:rsidR="000232DB">
        <w:rPr>
          <w:rFonts w:ascii="Times New Roman" w:hAnsi="Times New Roman" w:cs="Times New Roman"/>
        </w:rPr>
        <w:t>i</w:t>
      </w:r>
      <w:r>
        <w:rPr>
          <w:rFonts w:ascii="Times New Roman" w:hAnsi="Times New Roman" w:cs="Times New Roman"/>
        </w:rPr>
        <w:t xml:space="preserve">n </w:t>
      </w:r>
      <w:r w:rsidR="000232DB">
        <w:rPr>
          <w:rFonts w:ascii="Times New Roman" w:hAnsi="Times New Roman" w:cs="Times New Roman"/>
        </w:rPr>
        <w:t>w</w:t>
      </w:r>
      <w:r>
        <w:rPr>
          <w:rFonts w:ascii="Times New Roman" w:hAnsi="Times New Roman" w:cs="Times New Roman"/>
        </w:rPr>
        <w:t xml:space="preserve">riting </w:t>
      </w:r>
      <w:r w:rsidR="000232DB">
        <w:rPr>
          <w:rFonts w:ascii="Times New Roman" w:hAnsi="Times New Roman" w:cs="Times New Roman"/>
        </w:rPr>
        <w:t>on an o</w:t>
      </w:r>
      <w:r>
        <w:rPr>
          <w:rFonts w:ascii="Times New Roman" w:hAnsi="Times New Roman" w:cs="Times New Roman"/>
        </w:rPr>
        <w:t>ngoing informal basis.</w:t>
      </w:r>
      <w:r w:rsidR="000232DB">
        <w:rPr>
          <w:rFonts w:ascii="Times New Roman" w:hAnsi="Times New Roman" w:cs="Times New Roman"/>
        </w:rPr>
        <w:t xml:space="preserve">  NUA </w:t>
      </w:r>
      <w:r w:rsidR="004403FF">
        <w:rPr>
          <w:rFonts w:ascii="Times New Roman" w:hAnsi="Times New Roman" w:cs="Times New Roman"/>
        </w:rPr>
        <w:t>1070</w:t>
      </w:r>
      <w:r w:rsidR="000232DB">
        <w:rPr>
          <w:rFonts w:ascii="Times New Roman" w:hAnsi="Times New Roman" w:cs="Times New Roman"/>
        </w:rPr>
        <w:t xml:space="preserve"> and </w:t>
      </w:r>
      <w:r w:rsidR="004403FF">
        <w:rPr>
          <w:rFonts w:ascii="Times New Roman" w:hAnsi="Times New Roman" w:cs="Times New Roman"/>
        </w:rPr>
        <w:t>1071</w:t>
      </w:r>
      <w:r w:rsidR="000232DB">
        <w:rPr>
          <w:rFonts w:ascii="Times New Roman" w:hAnsi="Times New Roman" w:cs="Times New Roman"/>
        </w:rPr>
        <w:t xml:space="preserve"> clinical</w:t>
      </w:r>
      <w:r w:rsidR="000232DB" w:rsidRPr="000232DB">
        <w:rPr>
          <w:rFonts w:ascii="Times New Roman" w:hAnsi="Times New Roman" w:cs="Times New Roman"/>
        </w:rPr>
        <w:t xml:space="preserve"> </w:t>
      </w:r>
      <w:r w:rsidR="000232DB">
        <w:rPr>
          <w:rFonts w:ascii="Times New Roman" w:hAnsi="Times New Roman" w:cs="Times New Roman"/>
        </w:rPr>
        <w:t>are</w:t>
      </w:r>
      <w:r w:rsidR="000232DB" w:rsidRPr="000232DB">
        <w:rPr>
          <w:rFonts w:ascii="Times New Roman" w:hAnsi="Times New Roman" w:cs="Times New Roman"/>
        </w:rPr>
        <w:t xml:space="preserve"> pass/fail course</w:t>
      </w:r>
      <w:r w:rsidR="000232DB">
        <w:rPr>
          <w:rFonts w:ascii="Times New Roman" w:hAnsi="Times New Roman" w:cs="Times New Roman"/>
        </w:rPr>
        <w:t>s</w:t>
      </w:r>
      <w:r w:rsidR="000232DB" w:rsidRPr="000232DB">
        <w:rPr>
          <w:rFonts w:ascii="Times New Roman" w:hAnsi="Times New Roman" w:cs="Times New Roman"/>
        </w:rPr>
        <w:t xml:space="preserve"> graded as satisfactory or unsatisfactory.</w:t>
      </w:r>
      <w:r w:rsidR="000232DB">
        <w:rPr>
          <w:rFonts w:ascii="Times New Roman" w:hAnsi="Times New Roman" w:cs="Times New Roman"/>
        </w:rPr>
        <w:t xml:space="preserve">  As such, </w:t>
      </w:r>
      <w:r w:rsidR="004B0EBE">
        <w:rPr>
          <w:rFonts w:ascii="Times New Roman" w:hAnsi="Times New Roman" w:cs="Times New Roman"/>
        </w:rPr>
        <w:t>any student exhibiting insufficient or problematic care performance will be counseled by their clinical instructor on how to improve.  However, an unsatisfactory grade may be administered without notice if there is an egregious shortcoming in performance that could put patients or other staff in danger.</w:t>
      </w:r>
    </w:p>
    <w:p w14:paraId="1E6D10CD" w14:textId="22DE5A46" w:rsidR="00102241" w:rsidRPr="00102241" w:rsidRDefault="00102241" w:rsidP="00102241">
      <w:pPr>
        <w:rPr>
          <w:rFonts w:ascii="Times New Roman" w:hAnsi="Times New Roman" w:cs="Times New Roman"/>
        </w:rPr>
      </w:pPr>
      <w:r>
        <w:rPr>
          <w:rFonts w:ascii="Times New Roman" w:hAnsi="Times New Roman" w:cs="Times New Roman"/>
        </w:rPr>
        <w:t xml:space="preserve">Terminal competencies and laboratory outcomes are evaluated using the Clinical Skills Checklist and Terminal Competency evaluation form in combination with the </w:t>
      </w:r>
      <w:proofErr w:type="spellStart"/>
      <w:r>
        <w:rPr>
          <w:rFonts w:ascii="Times New Roman" w:hAnsi="Times New Roman" w:cs="Times New Roman"/>
        </w:rPr>
        <w:t>Cardex</w:t>
      </w:r>
      <w:proofErr w:type="spellEnd"/>
      <w:r>
        <w:rPr>
          <w:rFonts w:ascii="Times New Roman" w:hAnsi="Times New Roman" w:cs="Times New Roman"/>
        </w:rPr>
        <w:t xml:space="preserve">-Journaling assignment.  Bold skills on the Clinical Skills Checklist </w:t>
      </w:r>
      <w:r w:rsidRPr="00102241">
        <w:rPr>
          <w:rFonts w:ascii="Times New Roman" w:hAnsi="Times New Roman" w:cs="Times New Roman"/>
        </w:rPr>
        <w:t>must be completed by the end of the clinical experience with the greatest degree of competency allotted based on the clinical experience.</w:t>
      </w:r>
      <w:r>
        <w:rPr>
          <w:rFonts w:ascii="Times New Roman" w:hAnsi="Times New Roman" w:cs="Times New Roman"/>
        </w:rPr>
        <w:t xml:space="preserve">  Terminal competencies are graded based on the criteria listed in Evaluation and Grading (See also Evaluation and Grading, pp 23).  </w:t>
      </w:r>
      <w:r w:rsidRPr="0070234A">
        <w:rPr>
          <w:rFonts w:ascii="Times New Roman" w:hAnsi="Times New Roman" w:cs="Times New Roman"/>
          <w:strike/>
        </w:rPr>
        <w:t xml:space="preserve">Students must exhibit a minimum of #3 Meets the Standard in 4/7 Terminal Competencies and have no less than a #2 in all seven Terminal Competencies </w:t>
      </w:r>
      <w:proofErr w:type="gramStart"/>
      <w:r w:rsidRPr="0070234A">
        <w:rPr>
          <w:rFonts w:ascii="Times New Roman" w:hAnsi="Times New Roman" w:cs="Times New Roman"/>
          <w:strike/>
        </w:rPr>
        <w:t>in order to</w:t>
      </w:r>
      <w:proofErr w:type="gramEnd"/>
      <w:r w:rsidRPr="0070234A">
        <w:rPr>
          <w:rFonts w:ascii="Times New Roman" w:hAnsi="Times New Roman" w:cs="Times New Roman"/>
          <w:strike/>
        </w:rPr>
        <w:t xml:space="preserve"> earn a passing grade for NUA </w:t>
      </w:r>
      <w:r w:rsidR="004403FF" w:rsidRPr="0070234A">
        <w:rPr>
          <w:rFonts w:ascii="Times New Roman" w:hAnsi="Times New Roman" w:cs="Times New Roman"/>
          <w:strike/>
        </w:rPr>
        <w:t>1070</w:t>
      </w:r>
      <w:r w:rsidRPr="0070234A">
        <w:rPr>
          <w:rFonts w:ascii="Times New Roman" w:hAnsi="Times New Roman" w:cs="Times New Roman"/>
          <w:strike/>
        </w:rPr>
        <w:t>.</w:t>
      </w:r>
      <w:r w:rsidRPr="00102241">
        <w:rPr>
          <w:rFonts w:ascii="Times New Roman" w:hAnsi="Times New Roman" w:cs="Times New Roman"/>
        </w:rPr>
        <w:t xml:space="preserve">  Any student with a #</w:t>
      </w:r>
      <w:r w:rsidR="0070234A">
        <w:rPr>
          <w:rFonts w:ascii="Times New Roman" w:hAnsi="Times New Roman" w:cs="Times New Roman"/>
        </w:rPr>
        <w:t>1</w:t>
      </w:r>
      <w:r w:rsidRPr="00102241">
        <w:rPr>
          <w:rFonts w:ascii="Times New Roman" w:hAnsi="Times New Roman" w:cs="Times New Roman"/>
        </w:rPr>
        <w:t xml:space="preserve"> in any Terminal Competency at the of NUA </w:t>
      </w:r>
      <w:r w:rsidR="004403FF">
        <w:rPr>
          <w:rFonts w:ascii="Times New Roman" w:hAnsi="Times New Roman" w:cs="Times New Roman"/>
        </w:rPr>
        <w:t>1070</w:t>
      </w:r>
      <w:r w:rsidRPr="00102241">
        <w:rPr>
          <w:rFonts w:ascii="Times New Roman" w:hAnsi="Times New Roman" w:cs="Times New Roman"/>
        </w:rPr>
        <w:t xml:space="preserve"> needs a document</w:t>
      </w:r>
      <w:r>
        <w:rPr>
          <w:rFonts w:ascii="Times New Roman" w:hAnsi="Times New Roman" w:cs="Times New Roman"/>
        </w:rPr>
        <w:t>ed</w:t>
      </w:r>
      <w:r w:rsidRPr="00102241">
        <w:rPr>
          <w:rFonts w:ascii="Times New Roman" w:hAnsi="Times New Roman" w:cs="Times New Roman"/>
        </w:rPr>
        <w:t xml:space="preserve"> improvement plan.</w:t>
      </w:r>
      <w:r>
        <w:rPr>
          <w:rFonts w:ascii="Times New Roman" w:hAnsi="Times New Roman" w:cs="Times New Roman"/>
        </w:rPr>
        <w:t xml:space="preserve">  </w:t>
      </w:r>
      <w:r w:rsidRPr="00102241">
        <w:rPr>
          <w:rFonts w:ascii="Times New Roman" w:hAnsi="Times New Roman" w:cs="Times New Roman"/>
        </w:rPr>
        <w:t xml:space="preserve">Students must exhibit no less than a #3 Meets the Standard in all seven Terminal Competencies </w:t>
      </w:r>
      <w:proofErr w:type="gramStart"/>
      <w:r w:rsidRPr="00102241">
        <w:rPr>
          <w:rFonts w:ascii="Times New Roman" w:hAnsi="Times New Roman" w:cs="Times New Roman"/>
        </w:rPr>
        <w:t>in order to</w:t>
      </w:r>
      <w:proofErr w:type="gramEnd"/>
      <w:r w:rsidRPr="00102241">
        <w:rPr>
          <w:rFonts w:ascii="Times New Roman" w:hAnsi="Times New Roman" w:cs="Times New Roman"/>
        </w:rPr>
        <w:t xml:space="preserve"> earn a passing grade for NUA </w:t>
      </w:r>
      <w:r w:rsidR="004403FF">
        <w:rPr>
          <w:rFonts w:ascii="Times New Roman" w:hAnsi="Times New Roman" w:cs="Times New Roman"/>
        </w:rPr>
        <w:t>1071</w:t>
      </w:r>
      <w:r>
        <w:rPr>
          <w:rFonts w:ascii="Times New Roman" w:hAnsi="Times New Roman" w:cs="Times New Roman"/>
        </w:rPr>
        <w:t xml:space="preserve">.  The </w:t>
      </w:r>
      <w:proofErr w:type="spellStart"/>
      <w:r>
        <w:rPr>
          <w:rFonts w:ascii="Times New Roman" w:hAnsi="Times New Roman" w:cs="Times New Roman"/>
        </w:rPr>
        <w:t>Cardex</w:t>
      </w:r>
      <w:proofErr w:type="spellEnd"/>
      <w:r>
        <w:rPr>
          <w:rFonts w:ascii="Times New Roman" w:hAnsi="Times New Roman" w:cs="Times New Roman"/>
        </w:rPr>
        <w:t>-Journaling assignment will be used to assist the clinical instructor in grading terminal competencies</w:t>
      </w:r>
      <w:r w:rsidRPr="00102241">
        <w:rPr>
          <w:rFonts w:ascii="Times New Roman" w:hAnsi="Times New Roman" w:cs="Times New Roman"/>
        </w:rPr>
        <w:t xml:space="preserve">.  Instructors will score </w:t>
      </w:r>
      <w:r>
        <w:rPr>
          <w:rFonts w:ascii="Times New Roman" w:hAnsi="Times New Roman" w:cs="Times New Roman"/>
        </w:rPr>
        <w:t>this assignment</w:t>
      </w:r>
      <w:r w:rsidRPr="00102241">
        <w:rPr>
          <w:rFonts w:ascii="Times New Roman" w:hAnsi="Times New Roman" w:cs="Times New Roman"/>
        </w:rPr>
        <w:t xml:space="preserve"> on a continual</w:t>
      </w:r>
      <w:r>
        <w:rPr>
          <w:rFonts w:ascii="Times New Roman" w:hAnsi="Times New Roman" w:cs="Times New Roman"/>
        </w:rPr>
        <w:t xml:space="preserve"> basis, a</w:t>
      </w:r>
      <w:r w:rsidRPr="00102241">
        <w:rPr>
          <w:rFonts w:ascii="Times New Roman" w:hAnsi="Times New Roman" w:cs="Times New Roman"/>
        </w:rPr>
        <w:t xml:space="preserve">ny student scoring 0-7 will fail the assignment and will be expected to redo the assignment in addition to the </w:t>
      </w:r>
      <w:proofErr w:type="spellStart"/>
      <w:r w:rsidRPr="00102241">
        <w:rPr>
          <w:rFonts w:ascii="Times New Roman" w:hAnsi="Times New Roman" w:cs="Times New Roman"/>
        </w:rPr>
        <w:t>cardex</w:t>
      </w:r>
      <w:proofErr w:type="spellEnd"/>
      <w:r w:rsidRPr="00102241">
        <w:rPr>
          <w:rFonts w:ascii="Times New Roman" w:hAnsi="Times New Roman" w:cs="Times New Roman"/>
        </w:rPr>
        <w:t xml:space="preserve">-journal assignment they are working on for that day.  Any student with a failing grade on the </w:t>
      </w:r>
      <w:proofErr w:type="spellStart"/>
      <w:r w:rsidRPr="00102241">
        <w:rPr>
          <w:rFonts w:ascii="Times New Roman" w:hAnsi="Times New Roman" w:cs="Times New Roman"/>
        </w:rPr>
        <w:t>cardex</w:t>
      </w:r>
      <w:proofErr w:type="spellEnd"/>
      <w:r w:rsidRPr="00102241">
        <w:rPr>
          <w:rFonts w:ascii="Times New Roman" w:hAnsi="Times New Roman" w:cs="Times New Roman"/>
        </w:rPr>
        <w:t xml:space="preserve">-journaling assignment at the end of the </w:t>
      </w:r>
      <w:r w:rsidR="004403FF">
        <w:rPr>
          <w:rFonts w:ascii="Times New Roman" w:hAnsi="Times New Roman" w:cs="Times New Roman"/>
        </w:rPr>
        <w:t>1071</w:t>
      </w:r>
      <w:r w:rsidRPr="00102241">
        <w:rPr>
          <w:rFonts w:ascii="Times New Roman" w:hAnsi="Times New Roman" w:cs="Times New Roman"/>
        </w:rPr>
        <w:t xml:space="preserve"> rotation will fail the course.  </w:t>
      </w:r>
    </w:p>
    <w:p w14:paraId="48E36C0D" w14:textId="592A417E" w:rsidR="00102241" w:rsidRDefault="00102241" w:rsidP="00102241">
      <w:pPr>
        <w:rPr>
          <w:rFonts w:ascii="Times New Roman" w:hAnsi="Times New Roman" w:cs="Times New Roman"/>
        </w:rPr>
      </w:pPr>
      <w:r w:rsidRPr="00102241">
        <w:rPr>
          <w:rFonts w:ascii="Times New Roman" w:hAnsi="Times New Roman" w:cs="Times New Roman"/>
        </w:rPr>
        <w:t>Pass: 7-15 points total          Fail 0-7 points total</w:t>
      </w:r>
    </w:p>
    <w:p w14:paraId="6AED00FB" w14:textId="77F94FB3" w:rsidR="00D17B68" w:rsidRDefault="004B0EBE" w:rsidP="00D90AE3">
      <w:pPr>
        <w:rPr>
          <w:rFonts w:ascii="Times New Roman" w:hAnsi="Times New Roman" w:cs="Times New Roman"/>
        </w:rPr>
      </w:pPr>
      <w:r>
        <w:rPr>
          <w:rFonts w:ascii="Times New Roman" w:hAnsi="Times New Roman" w:cs="Times New Roman"/>
        </w:rPr>
        <w:t xml:space="preserve">Students are further evaluated on their professional conduct using a </w:t>
      </w:r>
      <w:r w:rsidR="00A41C6A">
        <w:rPr>
          <w:rFonts w:ascii="Times New Roman" w:hAnsi="Times New Roman" w:cs="Times New Roman"/>
        </w:rPr>
        <w:t>points’-based</w:t>
      </w:r>
      <w:r>
        <w:rPr>
          <w:rFonts w:ascii="Times New Roman" w:hAnsi="Times New Roman" w:cs="Times New Roman"/>
        </w:rPr>
        <w:t xml:space="preserve"> system.  Students will begin their clinical rotation with 10 professional conduct points and must end their clinical rotations (NUA </w:t>
      </w:r>
      <w:r w:rsidR="004403FF">
        <w:rPr>
          <w:rFonts w:ascii="Times New Roman" w:hAnsi="Times New Roman" w:cs="Times New Roman"/>
        </w:rPr>
        <w:t>1070</w:t>
      </w:r>
      <w:r>
        <w:rPr>
          <w:rFonts w:ascii="Times New Roman" w:hAnsi="Times New Roman" w:cs="Times New Roman"/>
        </w:rPr>
        <w:t xml:space="preserve"> and </w:t>
      </w:r>
      <w:r w:rsidR="004403FF">
        <w:rPr>
          <w:rFonts w:ascii="Times New Roman" w:hAnsi="Times New Roman" w:cs="Times New Roman"/>
        </w:rPr>
        <w:t>1071</w:t>
      </w:r>
      <w:r>
        <w:rPr>
          <w:rFonts w:ascii="Times New Roman" w:hAnsi="Times New Roman" w:cs="Times New Roman"/>
        </w:rPr>
        <w:t xml:space="preserve">) with 1/10 points </w:t>
      </w:r>
      <w:proofErr w:type="gramStart"/>
      <w:r>
        <w:rPr>
          <w:rFonts w:ascii="Times New Roman" w:hAnsi="Times New Roman" w:cs="Times New Roman"/>
        </w:rPr>
        <w:t>in order to</w:t>
      </w:r>
      <w:proofErr w:type="gramEnd"/>
      <w:r>
        <w:rPr>
          <w:rFonts w:ascii="Times New Roman" w:hAnsi="Times New Roman" w:cs="Times New Roman"/>
        </w:rPr>
        <w:t xml:space="preserve"> earn a satisfactory grade in both courses.  </w:t>
      </w:r>
    </w:p>
    <w:p w14:paraId="214B8B55" w14:textId="77777777" w:rsidR="00D17B68" w:rsidRDefault="00D17B68" w:rsidP="00D90AE3">
      <w:pPr>
        <w:rPr>
          <w:rFonts w:ascii="Times New Roman" w:hAnsi="Times New Roman" w:cs="Times New Roman"/>
        </w:rPr>
      </w:pPr>
      <w:r>
        <w:rPr>
          <w:rFonts w:ascii="Times New Roman" w:hAnsi="Times New Roman" w:cs="Times New Roman"/>
        </w:rPr>
        <w:t>Professional Conduct Outcomes:</w:t>
      </w:r>
    </w:p>
    <w:p w14:paraId="6A2CEFF4" w14:textId="77777777" w:rsidR="00D90AE3" w:rsidRDefault="00D17B68" w:rsidP="00D17B68">
      <w:pPr>
        <w:pStyle w:val="ListParagraph"/>
        <w:numPr>
          <w:ilvl w:val="0"/>
          <w:numId w:val="43"/>
        </w:numPr>
        <w:rPr>
          <w:rFonts w:ascii="Times New Roman" w:hAnsi="Times New Roman" w:cs="Times New Roman"/>
        </w:rPr>
      </w:pPr>
      <w:r>
        <w:rPr>
          <w:rFonts w:ascii="Times New Roman" w:hAnsi="Times New Roman" w:cs="Times New Roman"/>
        </w:rPr>
        <w:t>2 points for not planning for meal at facility (bringing food or purchasing meal at facility)</w:t>
      </w:r>
    </w:p>
    <w:p w14:paraId="58FE46B2" w14:textId="77777777" w:rsidR="00D17B68" w:rsidRDefault="00D17B68" w:rsidP="00D17B68">
      <w:pPr>
        <w:pStyle w:val="ListParagraph"/>
        <w:numPr>
          <w:ilvl w:val="0"/>
          <w:numId w:val="43"/>
        </w:numPr>
        <w:rPr>
          <w:rFonts w:ascii="Times New Roman" w:hAnsi="Times New Roman" w:cs="Times New Roman"/>
        </w:rPr>
      </w:pPr>
      <w:r>
        <w:rPr>
          <w:rFonts w:ascii="Times New Roman" w:hAnsi="Times New Roman" w:cs="Times New Roman"/>
        </w:rPr>
        <w:t xml:space="preserve">3 points each for no nametag, ID, </w:t>
      </w:r>
      <w:r w:rsidR="00AA1CEE">
        <w:rPr>
          <w:rFonts w:ascii="Times New Roman" w:hAnsi="Times New Roman" w:cs="Times New Roman"/>
        </w:rPr>
        <w:t>gait belt</w:t>
      </w:r>
      <w:r>
        <w:rPr>
          <w:rFonts w:ascii="Times New Roman" w:hAnsi="Times New Roman" w:cs="Times New Roman"/>
        </w:rPr>
        <w:t xml:space="preserve">, black </w:t>
      </w:r>
      <w:proofErr w:type="gramStart"/>
      <w:r>
        <w:rPr>
          <w:rFonts w:ascii="Times New Roman" w:hAnsi="Times New Roman" w:cs="Times New Roman"/>
        </w:rPr>
        <w:t>pen</w:t>
      </w:r>
      <w:proofErr w:type="gramEnd"/>
      <w:r>
        <w:rPr>
          <w:rFonts w:ascii="Times New Roman" w:hAnsi="Times New Roman" w:cs="Times New Roman"/>
        </w:rPr>
        <w:t xml:space="preserve"> or paper</w:t>
      </w:r>
    </w:p>
    <w:p w14:paraId="2DEAF973" w14:textId="77777777" w:rsidR="00D17B68" w:rsidRDefault="00D17B68" w:rsidP="00D17B68">
      <w:pPr>
        <w:pStyle w:val="ListParagraph"/>
        <w:numPr>
          <w:ilvl w:val="0"/>
          <w:numId w:val="43"/>
        </w:numPr>
        <w:rPr>
          <w:rFonts w:ascii="Times New Roman" w:hAnsi="Times New Roman" w:cs="Times New Roman"/>
        </w:rPr>
      </w:pPr>
      <w:r>
        <w:rPr>
          <w:rFonts w:ascii="Times New Roman" w:hAnsi="Times New Roman" w:cs="Times New Roman"/>
        </w:rPr>
        <w:t>3 points for each hour or portion thereof that student is absent or tardy</w:t>
      </w:r>
    </w:p>
    <w:p w14:paraId="2A708200" w14:textId="77777777" w:rsidR="00D17B68" w:rsidRDefault="00D17B68" w:rsidP="00D17B68">
      <w:pPr>
        <w:pStyle w:val="ListParagraph"/>
        <w:numPr>
          <w:ilvl w:val="0"/>
          <w:numId w:val="43"/>
        </w:numPr>
        <w:rPr>
          <w:rFonts w:ascii="Times New Roman" w:hAnsi="Times New Roman" w:cs="Times New Roman"/>
        </w:rPr>
      </w:pPr>
      <w:r>
        <w:rPr>
          <w:rFonts w:ascii="Times New Roman" w:hAnsi="Times New Roman" w:cs="Times New Roman"/>
        </w:rPr>
        <w:t>3 points for no watch that can be used for pulse, respirations</w:t>
      </w:r>
    </w:p>
    <w:p w14:paraId="39380FF2" w14:textId="315AC1E3" w:rsidR="00D17B68" w:rsidRDefault="00D17B68" w:rsidP="00D17B68">
      <w:pPr>
        <w:pStyle w:val="ListParagraph"/>
        <w:numPr>
          <w:ilvl w:val="0"/>
          <w:numId w:val="43"/>
        </w:numPr>
        <w:rPr>
          <w:rFonts w:ascii="Times New Roman" w:hAnsi="Times New Roman" w:cs="Times New Roman"/>
        </w:rPr>
      </w:pPr>
      <w:r>
        <w:rPr>
          <w:rFonts w:ascii="Times New Roman" w:hAnsi="Times New Roman" w:cs="Times New Roman"/>
        </w:rPr>
        <w:t>6 points for each instance of cell phone</w:t>
      </w:r>
      <w:r w:rsidR="0070234A">
        <w:rPr>
          <w:rFonts w:ascii="Times New Roman" w:hAnsi="Times New Roman" w:cs="Times New Roman"/>
        </w:rPr>
        <w:t xml:space="preserve"> </w:t>
      </w:r>
      <w:r w:rsidR="0070234A" w:rsidRPr="0070234A">
        <w:rPr>
          <w:rFonts w:ascii="Times New Roman" w:hAnsi="Times New Roman" w:cs="Times New Roman"/>
          <w:highlight w:val="yellow"/>
        </w:rPr>
        <w:t>or smart watch</w:t>
      </w:r>
      <w:r>
        <w:rPr>
          <w:rFonts w:ascii="Times New Roman" w:hAnsi="Times New Roman" w:cs="Times New Roman"/>
        </w:rPr>
        <w:t xml:space="preserve"> use in facility or in facility break </w:t>
      </w:r>
      <w:proofErr w:type="gramStart"/>
      <w:r>
        <w:rPr>
          <w:rFonts w:ascii="Times New Roman" w:hAnsi="Times New Roman" w:cs="Times New Roman"/>
        </w:rPr>
        <w:t>area</w:t>
      </w:r>
      <w:proofErr w:type="gramEnd"/>
    </w:p>
    <w:p w14:paraId="36C87781" w14:textId="77777777" w:rsidR="00D17B68" w:rsidRDefault="00D17B68" w:rsidP="00D17B68">
      <w:pPr>
        <w:pStyle w:val="ListParagraph"/>
        <w:numPr>
          <w:ilvl w:val="0"/>
          <w:numId w:val="43"/>
        </w:numPr>
        <w:rPr>
          <w:rFonts w:ascii="Times New Roman" w:hAnsi="Times New Roman" w:cs="Times New Roman"/>
        </w:rPr>
      </w:pPr>
      <w:r>
        <w:rPr>
          <w:rFonts w:ascii="Times New Roman" w:hAnsi="Times New Roman" w:cs="Times New Roman"/>
        </w:rPr>
        <w:t>6 points per day for uniform not meeting handbook standards</w:t>
      </w:r>
    </w:p>
    <w:p w14:paraId="439D595E" w14:textId="6A8097DC" w:rsidR="002E042D" w:rsidRPr="0070234A" w:rsidRDefault="00D17B68" w:rsidP="0038719F">
      <w:pPr>
        <w:pStyle w:val="ListParagraph"/>
        <w:numPr>
          <w:ilvl w:val="0"/>
          <w:numId w:val="43"/>
        </w:numPr>
      </w:pPr>
      <w:r>
        <w:rPr>
          <w:rFonts w:ascii="Times New Roman" w:hAnsi="Times New Roman" w:cs="Times New Roman"/>
        </w:rPr>
        <w:t>10 points for serious breach of patient care or safety standards</w:t>
      </w:r>
    </w:p>
    <w:p w14:paraId="624EB9F2" w14:textId="31E88FA9" w:rsidR="0070234A" w:rsidRPr="0070234A" w:rsidRDefault="0070234A" w:rsidP="0038719F">
      <w:pPr>
        <w:pStyle w:val="ListParagraph"/>
        <w:numPr>
          <w:ilvl w:val="0"/>
          <w:numId w:val="43"/>
        </w:numPr>
        <w:rPr>
          <w:highlight w:val="yellow"/>
        </w:rPr>
      </w:pPr>
      <w:r w:rsidRPr="0070234A">
        <w:rPr>
          <w:rFonts w:ascii="Times New Roman" w:hAnsi="Times New Roman" w:cs="Times New Roman"/>
          <w:highlight w:val="yellow"/>
        </w:rPr>
        <w:t>10 points for any use of cell phone or smart watch in a patient care area.</w:t>
      </w:r>
    </w:p>
    <w:p w14:paraId="067A4C42" w14:textId="77777777" w:rsidR="004258E4" w:rsidRDefault="004258E4" w:rsidP="004258E4"/>
    <w:p w14:paraId="1CCC430A" w14:textId="6B9C5417" w:rsidR="004258E4" w:rsidRDefault="004258E4" w:rsidP="004258E4"/>
    <w:sectPr w:rsidR="004258E4" w:rsidSect="002E042D">
      <w:footerReference w:type="default" r:id="rId34"/>
      <w:pgSz w:w="12240" w:h="15840"/>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88B3D" w14:textId="77777777" w:rsidR="00EE64B8" w:rsidRDefault="00EE64B8" w:rsidP="00571924">
      <w:pPr>
        <w:spacing w:after="0" w:line="240" w:lineRule="auto"/>
      </w:pPr>
      <w:r>
        <w:separator/>
      </w:r>
    </w:p>
  </w:endnote>
  <w:endnote w:type="continuationSeparator" w:id="0">
    <w:p w14:paraId="0873800D" w14:textId="77777777" w:rsidR="00EE64B8" w:rsidRDefault="00EE64B8" w:rsidP="00571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501040"/>
      <w:docPartObj>
        <w:docPartGallery w:val="Page Numbers (Bottom of Page)"/>
        <w:docPartUnique/>
      </w:docPartObj>
    </w:sdtPr>
    <w:sdtEndPr>
      <w:rPr>
        <w:noProof/>
      </w:rPr>
    </w:sdtEndPr>
    <w:sdtContent>
      <w:p w14:paraId="26CCF33F" w14:textId="438E0CDC" w:rsidR="00EC11BB" w:rsidRDefault="00EC11BB">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1F9C9254" w14:textId="77777777" w:rsidR="00EC11BB" w:rsidRDefault="00EC1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093EC" w14:textId="77777777" w:rsidR="00EE64B8" w:rsidRDefault="00EE64B8" w:rsidP="00571924">
      <w:pPr>
        <w:spacing w:after="0" w:line="240" w:lineRule="auto"/>
      </w:pPr>
      <w:r>
        <w:separator/>
      </w:r>
    </w:p>
  </w:footnote>
  <w:footnote w:type="continuationSeparator" w:id="0">
    <w:p w14:paraId="5706EA11" w14:textId="77777777" w:rsidR="00EE64B8" w:rsidRDefault="00EE64B8" w:rsidP="00571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C56"/>
    <w:multiLevelType w:val="hybridMultilevel"/>
    <w:tmpl w:val="3E7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06367"/>
    <w:multiLevelType w:val="hybridMultilevel"/>
    <w:tmpl w:val="765AD29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1B4721A"/>
    <w:multiLevelType w:val="hybridMultilevel"/>
    <w:tmpl w:val="E58813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82C76"/>
    <w:multiLevelType w:val="hybridMultilevel"/>
    <w:tmpl w:val="EB524BD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03E63610"/>
    <w:multiLevelType w:val="multilevel"/>
    <w:tmpl w:val="63E6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7E2062"/>
    <w:multiLevelType w:val="hybridMultilevel"/>
    <w:tmpl w:val="5C3CE072"/>
    <w:lvl w:ilvl="0" w:tplc="B19C2616">
      <w:start w:val="1"/>
      <w:numFmt w:val="decimal"/>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6" w15:restartNumberingAfterBreak="0">
    <w:nsid w:val="0C10722C"/>
    <w:multiLevelType w:val="hybridMultilevel"/>
    <w:tmpl w:val="AF1A0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F43E5"/>
    <w:multiLevelType w:val="singleLevel"/>
    <w:tmpl w:val="C03423C8"/>
    <w:lvl w:ilvl="0">
      <w:start w:val="1"/>
      <w:numFmt w:val="decimal"/>
      <w:lvlText w:val="%1."/>
      <w:lvlJc w:val="left"/>
      <w:pPr>
        <w:tabs>
          <w:tab w:val="num" w:pos="1530"/>
        </w:tabs>
        <w:ind w:left="1530" w:hanging="360"/>
      </w:pPr>
      <w:rPr>
        <w:rFonts w:cs="Times New Roman" w:hint="default"/>
      </w:rPr>
    </w:lvl>
  </w:abstractNum>
  <w:abstractNum w:abstractNumId="8" w15:restartNumberingAfterBreak="0">
    <w:nsid w:val="0EF21A4E"/>
    <w:multiLevelType w:val="multilevel"/>
    <w:tmpl w:val="721C3E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27032E"/>
    <w:multiLevelType w:val="singleLevel"/>
    <w:tmpl w:val="0409000F"/>
    <w:lvl w:ilvl="0">
      <w:start w:val="1"/>
      <w:numFmt w:val="decimal"/>
      <w:lvlText w:val="%1."/>
      <w:lvlJc w:val="left"/>
      <w:pPr>
        <w:ind w:left="1080" w:hanging="360"/>
      </w:pPr>
      <w:rPr>
        <w:rFonts w:hint="default"/>
      </w:rPr>
    </w:lvl>
  </w:abstractNum>
  <w:abstractNum w:abstractNumId="10" w15:restartNumberingAfterBreak="0">
    <w:nsid w:val="18F81694"/>
    <w:multiLevelType w:val="hybridMultilevel"/>
    <w:tmpl w:val="CCD0DC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E18F7"/>
    <w:multiLevelType w:val="hybridMultilevel"/>
    <w:tmpl w:val="C03AEC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3491E"/>
    <w:multiLevelType w:val="hybridMultilevel"/>
    <w:tmpl w:val="DB8A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B6E86"/>
    <w:multiLevelType w:val="hybridMultilevel"/>
    <w:tmpl w:val="D2441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76596"/>
    <w:multiLevelType w:val="hybridMultilevel"/>
    <w:tmpl w:val="BF7EF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C0D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1B3833"/>
    <w:multiLevelType w:val="hybridMultilevel"/>
    <w:tmpl w:val="68D2B358"/>
    <w:lvl w:ilvl="0" w:tplc="D0A6258C">
      <w:start w:val="1"/>
      <w:numFmt w:val="decimal"/>
      <w:lvlText w:val="%1."/>
      <w:lvlJc w:val="left"/>
      <w:pPr>
        <w:ind w:left="900" w:hanging="360"/>
      </w:pPr>
      <w:rPr>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D497E09"/>
    <w:multiLevelType w:val="hybridMultilevel"/>
    <w:tmpl w:val="95346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E7CE1"/>
    <w:multiLevelType w:val="hybridMultilevel"/>
    <w:tmpl w:val="47EC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65945"/>
    <w:multiLevelType w:val="hybridMultilevel"/>
    <w:tmpl w:val="FEFA7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C5A08"/>
    <w:multiLevelType w:val="hybridMultilevel"/>
    <w:tmpl w:val="EBA4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27D08"/>
    <w:multiLevelType w:val="hybridMultilevel"/>
    <w:tmpl w:val="DAF4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C7951"/>
    <w:multiLevelType w:val="hybridMultilevel"/>
    <w:tmpl w:val="F6E0A0D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400B0E"/>
    <w:multiLevelType w:val="hybridMultilevel"/>
    <w:tmpl w:val="21E4AA08"/>
    <w:lvl w:ilvl="0" w:tplc="39B2D584">
      <w:start w:val="1"/>
      <w:numFmt w:val="low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40778E4"/>
    <w:multiLevelType w:val="hybridMultilevel"/>
    <w:tmpl w:val="1C68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AD4BF0"/>
    <w:multiLevelType w:val="multilevel"/>
    <w:tmpl w:val="F724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B14524"/>
    <w:multiLevelType w:val="hybridMultilevel"/>
    <w:tmpl w:val="97CA910C"/>
    <w:lvl w:ilvl="0" w:tplc="178A81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8137C"/>
    <w:multiLevelType w:val="hybridMultilevel"/>
    <w:tmpl w:val="3F3A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F31560"/>
    <w:multiLevelType w:val="singleLevel"/>
    <w:tmpl w:val="4DDA1B20"/>
    <w:lvl w:ilvl="0">
      <w:start w:val="1"/>
      <w:numFmt w:val="upperLetter"/>
      <w:lvlText w:val="%1."/>
      <w:lvlJc w:val="left"/>
      <w:pPr>
        <w:tabs>
          <w:tab w:val="num" w:pos="720"/>
        </w:tabs>
        <w:ind w:left="720" w:hanging="720"/>
      </w:pPr>
      <w:rPr>
        <w:rFonts w:cs="Times New Roman" w:hint="default"/>
      </w:rPr>
    </w:lvl>
  </w:abstractNum>
  <w:abstractNum w:abstractNumId="29" w15:restartNumberingAfterBreak="0">
    <w:nsid w:val="4C7D0CD8"/>
    <w:multiLevelType w:val="hybridMultilevel"/>
    <w:tmpl w:val="F6E8D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1A49B1"/>
    <w:multiLevelType w:val="hybridMultilevel"/>
    <w:tmpl w:val="D940059C"/>
    <w:lvl w:ilvl="0" w:tplc="1C6A57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9462971"/>
    <w:multiLevelType w:val="hybridMultilevel"/>
    <w:tmpl w:val="0E26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914563"/>
    <w:multiLevelType w:val="hybridMultilevel"/>
    <w:tmpl w:val="6FAE06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9A5E06"/>
    <w:multiLevelType w:val="hybridMultilevel"/>
    <w:tmpl w:val="6CE872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301377"/>
    <w:multiLevelType w:val="hybridMultilevel"/>
    <w:tmpl w:val="D034D11C"/>
    <w:lvl w:ilvl="0" w:tplc="04090001">
      <w:start w:val="1"/>
      <w:numFmt w:val="bullet"/>
      <w:lvlText w:val=""/>
      <w:lvlJc w:val="left"/>
      <w:pPr>
        <w:ind w:left="1163" w:hanging="360"/>
      </w:pPr>
      <w:rPr>
        <w:rFonts w:ascii="Symbol" w:hAnsi="Symbol" w:hint="default"/>
      </w:rPr>
    </w:lvl>
    <w:lvl w:ilvl="1" w:tplc="04090003" w:tentative="1">
      <w:start w:val="1"/>
      <w:numFmt w:val="bullet"/>
      <w:lvlText w:val="o"/>
      <w:lvlJc w:val="left"/>
      <w:pPr>
        <w:ind w:left="1883" w:hanging="360"/>
      </w:pPr>
      <w:rPr>
        <w:rFonts w:ascii="Courier New" w:hAnsi="Courier New" w:cs="Courier New" w:hint="default"/>
      </w:rPr>
    </w:lvl>
    <w:lvl w:ilvl="2" w:tplc="04090005" w:tentative="1">
      <w:start w:val="1"/>
      <w:numFmt w:val="bullet"/>
      <w:lvlText w:val=""/>
      <w:lvlJc w:val="left"/>
      <w:pPr>
        <w:ind w:left="2603" w:hanging="360"/>
      </w:pPr>
      <w:rPr>
        <w:rFonts w:ascii="Wingdings" w:hAnsi="Wingdings" w:hint="default"/>
      </w:rPr>
    </w:lvl>
    <w:lvl w:ilvl="3" w:tplc="04090001" w:tentative="1">
      <w:start w:val="1"/>
      <w:numFmt w:val="bullet"/>
      <w:lvlText w:val=""/>
      <w:lvlJc w:val="left"/>
      <w:pPr>
        <w:ind w:left="3323" w:hanging="360"/>
      </w:pPr>
      <w:rPr>
        <w:rFonts w:ascii="Symbol" w:hAnsi="Symbol" w:hint="default"/>
      </w:rPr>
    </w:lvl>
    <w:lvl w:ilvl="4" w:tplc="04090003" w:tentative="1">
      <w:start w:val="1"/>
      <w:numFmt w:val="bullet"/>
      <w:lvlText w:val="o"/>
      <w:lvlJc w:val="left"/>
      <w:pPr>
        <w:ind w:left="4043" w:hanging="360"/>
      </w:pPr>
      <w:rPr>
        <w:rFonts w:ascii="Courier New" w:hAnsi="Courier New" w:cs="Courier New" w:hint="default"/>
      </w:rPr>
    </w:lvl>
    <w:lvl w:ilvl="5" w:tplc="04090005" w:tentative="1">
      <w:start w:val="1"/>
      <w:numFmt w:val="bullet"/>
      <w:lvlText w:val=""/>
      <w:lvlJc w:val="left"/>
      <w:pPr>
        <w:ind w:left="4763" w:hanging="360"/>
      </w:pPr>
      <w:rPr>
        <w:rFonts w:ascii="Wingdings" w:hAnsi="Wingdings" w:hint="default"/>
      </w:rPr>
    </w:lvl>
    <w:lvl w:ilvl="6" w:tplc="04090001" w:tentative="1">
      <w:start w:val="1"/>
      <w:numFmt w:val="bullet"/>
      <w:lvlText w:val=""/>
      <w:lvlJc w:val="left"/>
      <w:pPr>
        <w:ind w:left="5483" w:hanging="360"/>
      </w:pPr>
      <w:rPr>
        <w:rFonts w:ascii="Symbol" w:hAnsi="Symbol" w:hint="default"/>
      </w:rPr>
    </w:lvl>
    <w:lvl w:ilvl="7" w:tplc="04090003" w:tentative="1">
      <w:start w:val="1"/>
      <w:numFmt w:val="bullet"/>
      <w:lvlText w:val="o"/>
      <w:lvlJc w:val="left"/>
      <w:pPr>
        <w:ind w:left="6203" w:hanging="360"/>
      </w:pPr>
      <w:rPr>
        <w:rFonts w:ascii="Courier New" w:hAnsi="Courier New" w:cs="Courier New" w:hint="default"/>
      </w:rPr>
    </w:lvl>
    <w:lvl w:ilvl="8" w:tplc="04090005" w:tentative="1">
      <w:start w:val="1"/>
      <w:numFmt w:val="bullet"/>
      <w:lvlText w:val=""/>
      <w:lvlJc w:val="left"/>
      <w:pPr>
        <w:ind w:left="6923" w:hanging="360"/>
      </w:pPr>
      <w:rPr>
        <w:rFonts w:ascii="Wingdings" w:hAnsi="Wingdings" w:hint="default"/>
      </w:rPr>
    </w:lvl>
  </w:abstractNum>
  <w:abstractNum w:abstractNumId="35" w15:restartNumberingAfterBreak="0">
    <w:nsid w:val="6583224E"/>
    <w:multiLevelType w:val="hybridMultilevel"/>
    <w:tmpl w:val="C1D47818"/>
    <w:lvl w:ilvl="0" w:tplc="0409000F">
      <w:start w:val="1"/>
      <w:numFmt w:val="decimal"/>
      <w:lvlText w:val="%1."/>
      <w:lvlJc w:val="left"/>
      <w:pPr>
        <w:ind w:left="720" w:hanging="360"/>
      </w:pPr>
    </w:lvl>
    <w:lvl w:ilvl="1" w:tplc="BFA48600">
      <w:start w:val="1"/>
      <w:numFmt w:val="decimal"/>
      <w:lvlText w:val="%2."/>
      <w:lvlJc w:val="left"/>
      <w:pPr>
        <w:ind w:left="1440" w:hanging="360"/>
      </w:pPr>
      <w:rPr>
        <w:rFonts w:cs="Times New Roman"/>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BA6E8788">
      <w:start w:val="1"/>
      <w:numFmt w:val="decimal"/>
      <w:lvlText w:val="%7."/>
      <w:lvlJc w:val="left"/>
      <w:pPr>
        <w:ind w:left="5040" w:hanging="360"/>
      </w:pPr>
      <w:rPr>
        <w:b w:val="0"/>
        <w:sz w:val="24"/>
        <w:szCs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872673"/>
    <w:multiLevelType w:val="hybridMultilevel"/>
    <w:tmpl w:val="2DE2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D13B0E"/>
    <w:multiLevelType w:val="hybridMultilevel"/>
    <w:tmpl w:val="F29C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48C5"/>
    <w:multiLevelType w:val="hybridMultilevel"/>
    <w:tmpl w:val="FF3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6A762D"/>
    <w:multiLevelType w:val="hybridMultilevel"/>
    <w:tmpl w:val="74D6A4AA"/>
    <w:lvl w:ilvl="0" w:tplc="BFA48600">
      <w:start w:val="1"/>
      <w:numFmt w:val="decimal"/>
      <w:lvlText w:val="%1."/>
      <w:lvlJc w:val="left"/>
      <w:pPr>
        <w:tabs>
          <w:tab w:val="num" w:pos="720"/>
        </w:tabs>
        <w:ind w:left="720" w:hanging="360"/>
      </w:pPr>
      <w:rPr>
        <w:rFonts w:cs="Times New Roman"/>
        <w:color w:val="auto"/>
      </w:rPr>
    </w:lvl>
    <w:lvl w:ilvl="1" w:tplc="A25C14A4">
      <w:start w:val="2"/>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7F668B8"/>
    <w:multiLevelType w:val="hybridMultilevel"/>
    <w:tmpl w:val="6F4ADF2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1" w15:restartNumberingAfterBreak="0">
    <w:nsid w:val="7825015D"/>
    <w:multiLevelType w:val="hybridMultilevel"/>
    <w:tmpl w:val="21C282C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A863C0F"/>
    <w:multiLevelType w:val="hybridMultilevel"/>
    <w:tmpl w:val="AECA15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227641"/>
    <w:multiLevelType w:val="hybridMultilevel"/>
    <w:tmpl w:val="ED6842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8A49D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6609116">
    <w:abstractNumId w:val="25"/>
  </w:num>
  <w:num w:numId="2" w16cid:durableId="1348943488">
    <w:abstractNumId w:val="21"/>
  </w:num>
  <w:num w:numId="3" w16cid:durableId="236551688">
    <w:abstractNumId w:val="6"/>
  </w:num>
  <w:num w:numId="4" w16cid:durableId="310139750">
    <w:abstractNumId w:val="32"/>
  </w:num>
  <w:num w:numId="5" w16cid:durableId="1571035066">
    <w:abstractNumId w:val="10"/>
  </w:num>
  <w:num w:numId="6" w16cid:durableId="1297374759">
    <w:abstractNumId w:val="11"/>
  </w:num>
  <w:num w:numId="7" w16cid:durableId="1293246792">
    <w:abstractNumId w:val="33"/>
  </w:num>
  <w:num w:numId="8" w16cid:durableId="207880826">
    <w:abstractNumId w:val="43"/>
  </w:num>
  <w:num w:numId="9" w16cid:durableId="1673337998">
    <w:abstractNumId w:val="29"/>
  </w:num>
  <w:num w:numId="10" w16cid:durableId="1513959903">
    <w:abstractNumId w:val="31"/>
  </w:num>
  <w:num w:numId="11" w16cid:durableId="1249542040">
    <w:abstractNumId w:val="13"/>
  </w:num>
  <w:num w:numId="12" w16cid:durableId="1068918727">
    <w:abstractNumId w:val="27"/>
  </w:num>
  <w:num w:numId="13" w16cid:durableId="914317866">
    <w:abstractNumId w:val="39"/>
  </w:num>
  <w:num w:numId="14" w16cid:durableId="577637196">
    <w:abstractNumId w:val="16"/>
  </w:num>
  <w:num w:numId="15" w16cid:durableId="895973265">
    <w:abstractNumId w:val="14"/>
  </w:num>
  <w:num w:numId="16" w16cid:durableId="321617749">
    <w:abstractNumId w:val="4"/>
  </w:num>
  <w:num w:numId="17" w16cid:durableId="135727658">
    <w:abstractNumId w:val="26"/>
  </w:num>
  <w:num w:numId="18" w16cid:durableId="1238901514">
    <w:abstractNumId w:val="3"/>
  </w:num>
  <w:num w:numId="19" w16cid:durableId="1714186215">
    <w:abstractNumId w:val="20"/>
  </w:num>
  <w:num w:numId="20" w16cid:durableId="1040327395">
    <w:abstractNumId w:val="37"/>
  </w:num>
  <w:num w:numId="21" w16cid:durableId="819883301">
    <w:abstractNumId w:val="18"/>
  </w:num>
  <w:num w:numId="22" w16cid:durableId="999849006">
    <w:abstractNumId w:val="36"/>
  </w:num>
  <w:num w:numId="23" w16cid:durableId="12191318">
    <w:abstractNumId w:val="12"/>
  </w:num>
  <w:num w:numId="24" w16cid:durableId="1537308274">
    <w:abstractNumId w:val="5"/>
  </w:num>
  <w:num w:numId="25" w16cid:durableId="1517843903">
    <w:abstractNumId w:val="2"/>
  </w:num>
  <w:num w:numId="26" w16cid:durableId="1834223802">
    <w:abstractNumId w:val="1"/>
  </w:num>
  <w:num w:numId="27" w16cid:durableId="43872108">
    <w:abstractNumId w:val="28"/>
  </w:num>
  <w:num w:numId="28" w16cid:durableId="213466232">
    <w:abstractNumId w:val="7"/>
  </w:num>
  <w:num w:numId="29" w16cid:durableId="1332221609">
    <w:abstractNumId w:val="41"/>
  </w:num>
  <w:num w:numId="30" w16cid:durableId="1998458889">
    <w:abstractNumId w:val="19"/>
  </w:num>
  <w:num w:numId="31" w16cid:durableId="2018386888">
    <w:abstractNumId w:val="40"/>
  </w:num>
  <w:num w:numId="32" w16cid:durableId="184906454">
    <w:abstractNumId w:val="0"/>
  </w:num>
  <w:num w:numId="33" w16cid:durableId="1084302115">
    <w:abstractNumId w:val="38"/>
  </w:num>
  <w:num w:numId="34" w16cid:durableId="965041593">
    <w:abstractNumId w:val="9"/>
  </w:num>
  <w:num w:numId="35" w16cid:durableId="1462504041">
    <w:abstractNumId w:val="22"/>
  </w:num>
  <w:num w:numId="36" w16cid:durableId="1017073465">
    <w:abstractNumId w:val="23"/>
  </w:num>
  <w:num w:numId="37" w16cid:durableId="519398543">
    <w:abstractNumId w:val="30"/>
  </w:num>
  <w:num w:numId="38" w16cid:durableId="81148204">
    <w:abstractNumId w:val="15"/>
  </w:num>
  <w:num w:numId="39" w16cid:durableId="1480607975">
    <w:abstractNumId w:val="8"/>
  </w:num>
  <w:num w:numId="40" w16cid:durableId="539052984">
    <w:abstractNumId w:val="42"/>
  </w:num>
  <w:num w:numId="41" w16cid:durableId="1604262127">
    <w:abstractNumId w:val="17"/>
  </w:num>
  <w:num w:numId="42" w16cid:durableId="319309576">
    <w:abstractNumId w:val="35"/>
  </w:num>
  <w:num w:numId="43" w16cid:durableId="1720015033">
    <w:abstractNumId w:val="34"/>
  </w:num>
  <w:num w:numId="44" w16cid:durableId="2435319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42D"/>
    <w:rsid w:val="000054C9"/>
    <w:rsid w:val="00010775"/>
    <w:rsid w:val="000232DB"/>
    <w:rsid w:val="0005673C"/>
    <w:rsid w:val="00056AC7"/>
    <w:rsid w:val="00063A41"/>
    <w:rsid w:val="000B2732"/>
    <w:rsid w:val="000B7792"/>
    <w:rsid w:val="000E574C"/>
    <w:rsid w:val="000E7155"/>
    <w:rsid w:val="000F08F9"/>
    <w:rsid w:val="0010005B"/>
    <w:rsid w:val="00102241"/>
    <w:rsid w:val="001126CF"/>
    <w:rsid w:val="00113F13"/>
    <w:rsid w:val="00113F8D"/>
    <w:rsid w:val="00123566"/>
    <w:rsid w:val="001435C9"/>
    <w:rsid w:val="001617D7"/>
    <w:rsid w:val="00165771"/>
    <w:rsid w:val="00183ADA"/>
    <w:rsid w:val="00195058"/>
    <w:rsid w:val="001A0954"/>
    <w:rsid w:val="001D4E83"/>
    <w:rsid w:val="001E29BC"/>
    <w:rsid w:val="0020672C"/>
    <w:rsid w:val="002149F5"/>
    <w:rsid w:val="002219DE"/>
    <w:rsid w:val="00237FEC"/>
    <w:rsid w:val="0024016E"/>
    <w:rsid w:val="002506D2"/>
    <w:rsid w:val="00295E00"/>
    <w:rsid w:val="002B6AD6"/>
    <w:rsid w:val="002E042D"/>
    <w:rsid w:val="003222DF"/>
    <w:rsid w:val="00345FA0"/>
    <w:rsid w:val="00355656"/>
    <w:rsid w:val="0036276A"/>
    <w:rsid w:val="00366E5D"/>
    <w:rsid w:val="00374FFE"/>
    <w:rsid w:val="0038719F"/>
    <w:rsid w:val="00394EB2"/>
    <w:rsid w:val="00396482"/>
    <w:rsid w:val="003D060B"/>
    <w:rsid w:val="003F471F"/>
    <w:rsid w:val="00401843"/>
    <w:rsid w:val="00404187"/>
    <w:rsid w:val="004258E4"/>
    <w:rsid w:val="004403FF"/>
    <w:rsid w:val="004446B7"/>
    <w:rsid w:val="00460216"/>
    <w:rsid w:val="00481365"/>
    <w:rsid w:val="004A57A2"/>
    <w:rsid w:val="004A7D2C"/>
    <w:rsid w:val="004B0EBE"/>
    <w:rsid w:val="004B5D46"/>
    <w:rsid w:val="004D3F6C"/>
    <w:rsid w:val="004F09BD"/>
    <w:rsid w:val="004F27C7"/>
    <w:rsid w:val="005150AB"/>
    <w:rsid w:val="005643BD"/>
    <w:rsid w:val="0057081F"/>
    <w:rsid w:val="00571924"/>
    <w:rsid w:val="0057221C"/>
    <w:rsid w:val="00590CA1"/>
    <w:rsid w:val="0059773D"/>
    <w:rsid w:val="005A44B3"/>
    <w:rsid w:val="005A645D"/>
    <w:rsid w:val="005A6748"/>
    <w:rsid w:val="005C3A13"/>
    <w:rsid w:val="005C5609"/>
    <w:rsid w:val="005D6F21"/>
    <w:rsid w:val="005E2443"/>
    <w:rsid w:val="005E56AC"/>
    <w:rsid w:val="005E6878"/>
    <w:rsid w:val="005F0A5A"/>
    <w:rsid w:val="005F7C85"/>
    <w:rsid w:val="00607DE5"/>
    <w:rsid w:val="00613A1B"/>
    <w:rsid w:val="00655D42"/>
    <w:rsid w:val="006738ED"/>
    <w:rsid w:val="00693621"/>
    <w:rsid w:val="006B7434"/>
    <w:rsid w:val="006C470C"/>
    <w:rsid w:val="006C6171"/>
    <w:rsid w:val="006F2E97"/>
    <w:rsid w:val="00701BAB"/>
    <w:rsid w:val="0070234A"/>
    <w:rsid w:val="00725967"/>
    <w:rsid w:val="007368D3"/>
    <w:rsid w:val="00785A3D"/>
    <w:rsid w:val="00794AE5"/>
    <w:rsid w:val="007D3B11"/>
    <w:rsid w:val="007D4D54"/>
    <w:rsid w:val="008142E4"/>
    <w:rsid w:val="008255FF"/>
    <w:rsid w:val="00843173"/>
    <w:rsid w:val="008704AA"/>
    <w:rsid w:val="00880903"/>
    <w:rsid w:val="00880DA5"/>
    <w:rsid w:val="0089306E"/>
    <w:rsid w:val="008B715F"/>
    <w:rsid w:val="008C5415"/>
    <w:rsid w:val="008E434E"/>
    <w:rsid w:val="008F0993"/>
    <w:rsid w:val="008F49E8"/>
    <w:rsid w:val="00915DEA"/>
    <w:rsid w:val="00922592"/>
    <w:rsid w:val="00950479"/>
    <w:rsid w:val="00960F2A"/>
    <w:rsid w:val="009833B7"/>
    <w:rsid w:val="009C1A1A"/>
    <w:rsid w:val="009C76E3"/>
    <w:rsid w:val="009D4605"/>
    <w:rsid w:val="009D5FB5"/>
    <w:rsid w:val="009D7414"/>
    <w:rsid w:val="009F1C7F"/>
    <w:rsid w:val="00A053C3"/>
    <w:rsid w:val="00A13F31"/>
    <w:rsid w:val="00A32E88"/>
    <w:rsid w:val="00A41C6A"/>
    <w:rsid w:val="00A5282C"/>
    <w:rsid w:val="00A53233"/>
    <w:rsid w:val="00A742DB"/>
    <w:rsid w:val="00A76E2A"/>
    <w:rsid w:val="00A902AB"/>
    <w:rsid w:val="00A93A61"/>
    <w:rsid w:val="00AA1CEE"/>
    <w:rsid w:val="00AA295E"/>
    <w:rsid w:val="00AA674A"/>
    <w:rsid w:val="00AA6FD8"/>
    <w:rsid w:val="00AB45AE"/>
    <w:rsid w:val="00AC53D0"/>
    <w:rsid w:val="00AD4BD1"/>
    <w:rsid w:val="00B115B7"/>
    <w:rsid w:val="00B1729A"/>
    <w:rsid w:val="00B2124D"/>
    <w:rsid w:val="00B34758"/>
    <w:rsid w:val="00B71319"/>
    <w:rsid w:val="00B870D2"/>
    <w:rsid w:val="00B87650"/>
    <w:rsid w:val="00B9683B"/>
    <w:rsid w:val="00BA02E5"/>
    <w:rsid w:val="00BB610F"/>
    <w:rsid w:val="00BE3E0D"/>
    <w:rsid w:val="00BF6A92"/>
    <w:rsid w:val="00C008CB"/>
    <w:rsid w:val="00C06E86"/>
    <w:rsid w:val="00C47ADA"/>
    <w:rsid w:val="00C6399D"/>
    <w:rsid w:val="00C71551"/>
    <w:rsid w:val="00C767EA"/>
    <w:rsid w:val="00C9265E"/>
    <w:rsid w:val="00C950DE"/>
    <w:rsid w:val="00CA0197"/>
    <w:rsid w:val="00CA6449"/>
    <w:rsid w:val="00CC6ADC"/>
    <w:rsid w:val="00CD67DD"/>
    <w:rsid w:val="00CF7C23"/>
    <w:rsid w:val="00D17B68"/>
    <w:rsid w:val="00D337D5"/>
    <w:rsid w:val="00D517A6"/>
    <w:rsid w:val="00D5648A"/>
    <w:rsid w:val="00D57C0E"/>
    <w:rsid w:val="00D73D82"/>
    <w:rsid w:val="00D908C1"/>
    <w:rsid w:val="00D90AE3"/>
    <w:rsid w:val="00DA128F"/>
    <w:rsid w:val="00DA1D1A"/>
    <w:rsid w:val="00DB3AA2"/>
    <w:rsid w:val="00DB4790"/>
    <w:rsid w:val="00DB6563"/>
    <w:rsid w:val="00DC18C2"/>
    <w:rsid w:val="00DC229C"/>
    <w:rsid w:val="00DC2B31"/>
    <w:rsid w:val="00DF76DB"/>
    <w:rsid w:val="00E06B51"/>
    <w:rsid w:val="00E320A3"/>
    <w:rsid w:val="00E72857"/>
    <w:rsid w:val="00E84F89"/>
    <w:rsid w:val="00E860BD"/>
    <w:rsid w:val="00EA63F1"/>
    <w:rsid w:val="00EB3384"/>
    <w:rsid w:val="00EC11BB"/>
    <w:rsid w:val="00EC6468"/>
    <w:rsid w:val="00ED1B40"/>
    <w:rsid w:val="00ED2B97"/>
    <w:rsid w:val="00EE64B8"/>
    <w:rsid w:val="00EF115E"/>
    <w:rsid w:val="00F00C34"/>
    <w:rsid w:val="00F16CD7"/>
    <w:rsid w:val="00F232C3"/>
    <w:rsid w:val="00F33A34"/>
    <w:rsid w:val="00F642CF"/>
    <w:rsid w:val="00F72D96"/>
    <w:rsid w:val="00F751EF"/>
    <w:rsid w:val="00F82500"/>
    <w:rsid w:val="00F92C43"/>
    <w:rsid w:val="00FD1F38"/>
    <w:rsid w:val="00FE5304"/>
    <w:rsid w:val="00FE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64A5"/>
  <w15:chartTrackingRefBased/>
  <w15:docId w15:val="{13A40964-3E11-4A0A-8626-567741EE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0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B870D2"/>
    <w:pPr>
      <w:pBdr>
        <w:bottom w:val="single" w:sz="8" w:space="1" w:color="4F81BD"/>
      </w:pBdr>
      <w:spacing w:before="200" w:after="80" w:line="240" w:lineRule="auto"/>
      <w:outlineLvl w:val="1"/>
    </w:pPr>
    <w:rPr>
      <w:rFonts w:ascii="Cambria" w:eastAsia="Times New Roman" w:hAnsi="Cambria" w:cs="Times New Roman"/>
      <w:color w:val="365F91"/>
      <w:sz w:val="24"/>
      <w:szCs w:val="24"/>
    </w:rPr>
  </w:style>
  <w:style w:type="paragraph" w:styleId="Heading3">
    <w:name w:val="heading 3"/>
    <w:basedOn w:val="Normal"/>
    <w:next w:val="Normal"/>
    <w:link w:val="Heading3Char"/>
    <w:uiPriority w:val="9"/>
    <w:semiHidden/>
    <w:unhideWhenUsed/>
    <w:qFormat/>
    <w:rsid w:val="00A76E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A6FD8"/>
    <w:rPr>
      <w:rFonts w:cs="Times New Roman"/>
      <w:color w:val="0000FF"/>
      <w:u w:val="single"/>
    </w:rPr>
  </w:style>
  <w:style w:type="character" w:customStyle="1" w:styleId="Heading2Char">
    <w:name w:val="Heading 2 Char"/>
    <w:basedOn w:val="DefaultParagraphFont"/>
    <w:link w:val="Heading2"/>
    <w:uiPriority w:val="99"/>
    <w:rsid w:val="00B870D2"/>
    <w:rPr>
      <w:rFonts w:ascii="Cambria" w:eastAsia="Times New Roman" w:hAnsi="Cambria" w:cs="Times New Roman"/>
      <w:color w:val="365F91"/>
      <w:sz w:val="24"/>
      <w:szCs w:val="24"/>
    </w:rPr>
  </w:style>
  <w:style w:type="paragraph" w:styleId="NormalWeb">
    <w:name w:val="Normal (Web)"/>
    <w:basedOn w:val="Normal"/>
    <w:uiPriority w:val="99"/>
    <w:rsid w:val="00B870D2"/>
    <w:pPr>
      <w:spacing w:before="100" w:beforeAutospacing="1" w:after="100" w:afterAutospacing="1" w:line="240" w:lineRule="auto"/>
      <w:ind w:firstLine="36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870D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232C3"/>
    <w:pPr>
      <w:ind w:left="720"/>
      <w:contextualSpacing/>
    </w:pPr>
  </w:style>
  <w:style w:type="table" w:styleId="TableGrid">
    <w:name w:val="Table Grid"/>
    <w:basedOn w:val="TableNormal"/>
    <w:uiPriority w:val="39"/>
    <w:rsid w:val="00870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qFormat/>
    <w:rsid w:val="001126CF"/>
    <w:pPr>
      <w:spacing w:after="0" w:line="240" w:lineRule="auto"/>
      <w:ind w:left="720" w:firstLine="360"/>
      <w:contextualSpacing/>
    </w:pPr>
    <w:rPr>
      <w:rFonts w:ascii="Calibri" w:eastAsia="Times New Roman" w:hAnsi="Calibri" w:cs="Times New Roman"/>
    </w:rPr>
  </w:style>
  <w:style w:type="paragraph" w:styleId="Footer">
    <w:name w:val="footer"/>
    <w:basedOn w:val="Normal"/>
    <w:link w:val="FooterChar"/>
    <w:uiPriority w:val="99"/>
    <w:rsid w:val="00DB6563"/>
    <w:pPr>
      <w:tabs>
        <w:tab w:val="center" w:pos="4320"/>
        <w:tab w:val="right" w:pos="8640"/>
      </w:tabs>
      <w:spacing w:after="0" w:line="240" w:lineRule="auto"/>
      <w:ind w:firstLine="360"/>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B6563"/>
    <w:rPr>
      <w:rFonts w:ascii="Times New Roman" w:eastAsia="Times New Roman" w:hAnsi="Times New Roman" w:cs="Times New Roman"/>
      <w:sz w:val="24"/>
      <w:szCs w:val="24"/>
    </w:rPr>
  </w:style>
  <w:style w:type="paragraph" w:styleId="ListContinue2">
    <w:name w:val="List Continue 2"/>
    <w:basedOn w:val="Normal"/>
    <w:uiPriority w:val="99"/>
    <w:semiHidden/>
    <w:rsid w:val="00DB6563"/>
    <w:pPr>
      <w:spacing w:after="120" w:line="240" w:lineRule="auto"/>
      <w:ind w:left="720" w:firstLine="360"/>
      <w:contextualSpacing/>
    </w:pPr>
    <w:rPr>
      <w:rFonts w:ascii="Calibri" w:eastAsia="Times New Roman" w:hAnsi="Calibri" w:cs="Times New Roman"/>
    </w:rPr>
  </w:style>
  <w:style w:type="paragraph" w:styleId="BodyText">
    <w:name w:val="Body Text"/>
    <w:basedOn w:val="Normal"/>
    <w:link w:val="BodyTextChar"/>
    <w:uiPriority w:val="99"/>
    <w:rsid w:val="00AC53D0"/>
    <w:pPr>
      <w:spacing w:after="120" w:line="240" w:lineRule="auto"/>
      <w:ind w:firstLine="360"/>
    </w:pPr>
    <w:rPr>
      <w:rFonts w:ascii="Calibri" w:eastAsia="Times New Roman" w:hAnsi="Calibri" w:cs="Times New Roman"/>
    </w:rPr>
  </w:style>
  <w:style w:type="character" w:customStyle="1" w:styleId="BodyTextChar">
    <w:name w:val="Body Text Char"/>
    <w:basedOn w:val="DefaultParagraphFont"/>
    <w:link w:val="BodyText"/>
    <w:uiPriority w:val="99"/>
    <w:rsid w:val="00AC53D0"/>
    <w:rPr>
      <w:rFonts w:ascii="Calibri" w:eastAsia="Times New Roman" w:hAnsi="Calibri" w:cs="Times New Roman"/>
    </w:rPr>
  </w:style>
  <w:style w:type="paragraph" w:customStyle="1" w:styleId="MediumGrid21">
    <w:name w:val="Medium Grid 21"/>
    <w:basedOn w:val="Normal"/>
    <w:link w:val="MediumGrid2Char"/>
    <w:uiPriority w:val="1"/>
    <w:qFormat/>
    <w:rsid w:val="005A44B3"/>
    <w:pPr>
      <w:spacing w:after="0" w:line="240" w:lineRule="auto"/>
    </w:pPr>
    <w:rPr>
      <w:rFonts w:ascii="Calibri" w:eastAsia="Times New Roman" w:hAnsi="Calibri" w:cs="Times New Roman"/>
    </w:rPr>
  </w:style>
  <w:style w:type="character" w:customStyle="1" w:styleId="MediumGrid2Char">
    <w:name w:val="Medium Grid 2 Char"/>
    <w:link w:val="MediumGrid21"/>
    <w:uiPriority w:val="1"/>
    <w:locked/>
    <w:rsid w:val="005A44B3"/>
    <w:rPr>
      <w:rFonts w:ascii="Calibri" w:eastAsia="Times New Roman" w:hAnsi="Calibri" w:cs="Times New Roman"/>
    </w:rPr>
  </w:style>
  <w:style w:type="paragraph" w:styleId="List2">
    <w:name w:val="List 2"/>
    <w:basedOn w:val="Normal"/>
    <w:uiPriority w:val="99"/>
    <w:semiHidden/>
    <w:unhideWhenUsed/>
    <w:rsid w:val="00A13F31"/>
    <w:pPr>
      <w:ind w:left="720" w:hanging="360"/>
      <w:contextualSpacing/>
    </w:pPr>
  </w:style>
  <w:style w:type="paragraph" w:styleId="List">
    <w:name w:val="List"/>
    <w:basedOn w:val="Normal"/>
    <w:uiPriority w:val="99"/>
    <w:rsid w:val="006F2E97"/>
    <w:pPr>
      <w:spacing w:after="0" w:line="240" w:lineRule="auto"/>
      <w:ind w:left="360" w:hanging="36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396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482"/>
    <w:rPr>
      <w:rFonts w:ascii="Segoe UI" w:hAnsi="Segoe UI" w:cs="Segoe UI"/>
      <w:sz w:val="18"/>
      <w:szCs w:val="18"/>
    </w:rPr>
  </w:style>
  <w:style w:type="paragraph" w:styleId="Header">
    <w:name w:val="header"/>
    <w:basedOn w:val="Normal"/>
    <w:link w:val="HeaderChar"/>
    <w:uiPriority w:val="99"/>
    <w:unhideWhenUsed/>
    <w:rsid w:val="00571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924"/>
  </w:style>
  <w:style w:type="paragraph" w:styleId="TOCHeading">
    <w:name w:val="TOC Heading"/>
    <w:basedOn w:val="Heading1"/>
    <w:next w:val="Normal"/>
    <w:uiPriority w:val="39"/>
    <w:unhideWhenUsed/>
    <w:qFormat/>
    <w:rsid w:val="00A76E2A"/>
    <w:pPr>
      <w:outlineLvl w:val="9"/>
    </w:pPr>
  </w:style>
  <w:style w:type="paragraph" w:styleId="TOC3">
    <w:name w:val="toc 3"/>
    <w:basedOn w:val="Normal"/>
    <w:next w:val="Normal"/>
    <w:autoRedefine/>
    <w:uiPriority w:val="39"/>
    <w:unhideWhenUsed/>
    <w:rsid w:val="00A76E2A"/>
    <w:pPr>
      <w:spacing w:after="100"/>
      <w:ind w:left="440"/>
    </w:pPr>
  </w:style>
  <w:style w:type="paragraph" w:styleId="TOC2">
    <w:name w:val="toc 2"/>
    <w:basedOn w:val="Normal"/>
    <w:next w:val="Normal"/>
    <w:autoRedefine/>
    <w:uiPriority w:val="39"/>
    <w:unhideWhenUsed/>
    <w:rsid w:val="00A76E2A"/>
    <w:pPr>
      <w:spacing w:after="100"/>
      <w:ind w:left="220"/>
    </w:pPr>
    <w:rPr>
      <w:rFonts w:ascii="Times New Roman" w:hAnsi="Times New Roman"/>
      <w:b/>
    </w:rPr>
  </w:style>
  <w:style w:type="paragraph" w:styleId="TOC1">
    <w:name w:val="toc 1"/>
    <w:basedOn w:val="Normal"/>
    <w:next w:val="Normal"/>
    <w:autoRedefine/>
    <w:uiPriority w:val="39"/>
    <w:unhideWhenUsed/>
    <w:rsid w:val="00A76E2A"/>
    <w:pPr>
      <w:spacing w:after="100"/>
    </w:pPr>
    <w:rPr>
      <w:rFonts w:ascii="Times New Roman" w:hAnsi="Times New Roman"/>
      <w:b/>
      <w:i/>
      <w:sz w:val="24"/>
    </w:rPr>
  </w:style>
  <w:style w:type="character" w:customStyle="1" w:styleId="Heading3Char">
    <w:name w:val="Heading 3 Char"/>
    <w:basedOn w:val="DefaultParagraphFont"/>
    <w:link w:val="Heading3"/>
    <w:uiPriority w:val="9"/>
    <w:semiHidden/>
    <w:rsid w:val="00A76E2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8142E4"/>
    <w:rPr>
      <w:color w:val="954F72" w:themeColor="followedHyperlink"/>
      <w:u w:val="single"/>
    </w:rPr>
  </w:style>
  <w:style w:type="character" w:styleId="CommentReference">
    <w:name w:val="annotation reference"/>
    <w:basedOn w:val="DefaultParagraphFont"/>
    <w:uiPriority w:val="99"/>
    <w:semiHidden/>
    <w:unhideWhenUsed/>
    <w:rsid w:val="00785A3D"/>
    <w:rPr>
      <w:sz w:val="16"/>
      <w:szCs w:val="16"/>
    </w:rPr>
  </w:style>
  <w:style w:type="paragraph" w:styleId="CommentText">
    <w:name w:val="annotation text"/>
    <w:basedOn w:val="Normal"/>
    <w:link w:val="CommentTextChar"/>
    <w:uiPriority w:val="99"/>
    <w:semiHidden/>
    <w:unhideWhenUsed/>
    <w:rsid w:val="00785A3D"/>
    <w:pPr>
      <w:spacing w:line="240" w:lineRule="auto"/>
    </w:pPr>
    <w:rPr>
      <w:sz w:val="20"/>
      <w:szCs w:val="20"/>
    </w:rPr>
  </w:style>
  <w:style w:type="character" w:customStyle="1" w:styleId="CommentTextChar">
    <w:name w:val="Comment Text Char"/>
    <w:basedOn w:val="DefaultParagraphFont"/>
    <w:link w:val="CommentText"/>
    <w:uiPriority w:val="99"/>
    <w:semiHidden/>
    <w:rsid w:val="00785A3D"/>
    <w:rPr>
      <w:sz w:val="20"/>
      <w:szCs w:val="20"/>
    </w:rPr>
  </w:style>
  <w:style w:type="paragraph" w:styleId="CommentSubject">
    <w:name w:val="annotation subject"/>
    <w:basedOn w:val="CommentText"/>
    <w:next w:val="CommentText"/>
    <w:link w:val="CommentSubjectChar"/>
    <w:uiPriority w:val="99"/>
    <w:semiHidden/>
    <w:unhideWhenUsed/>
    <w:rsid w:val="00785A3D"/>
    <w:rPr>
      <w:b/>
      <w:bCs/>
    </w:rPr>
  </w:style>
  <w:style w:type="character" w:customStyle="1" w:styleId="CommentSubjectChar">
    <w:name w:val="Comment Subject Char"/>
    <w:basedOn w:val="CommentTextChar"/>
    <w:link w:val="CommentSubject"/>
    <w:uiPriority w:val="99"/>
    <w:semiHidden/>
    <w:rsid w:val="00785A3D"/>
    <w:rPr>
      <w:b/>
      <w:bCs/>
      <w:sz w:val="20"/>
      <w:szCs w:val="20"/>
    </w:rPr>
  </w:style>
  <w:style w:type="paragraph" w:styleId="Revision">
    <w:name w:val="Revision"/>
    <w:hidden/>
    <w:uiPriority w:val="99"/>
    <w:semiHidden/>
    <w:rsid w:val="00B87650"/>
    <w:pPr>
      <w:spacing w:after="0" w:line="240" w:lineRule="auto"/>
    </w:pPr>
  </w:style>
  <w:style w:type="character" w:styleId="UnresolvedMention">
    <w:name w:val="Unresolved Mention"/>
    <w:basedOn w:val="DefaultParagraphFont"/>
    <w:uiPriority w:val="99"/>
    <w:semiHidden/>
    <w:unhideWhenUsed/>
    <w:rsid w:val="00440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8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ikespeak.edu/administration-operations/disclaimers-legal-notices/DFSCA.php" TargetMode="External"/><Relationship Id="rId18" Type="http://schemas.openxmlformats.org/officeDocument/2006/relationships/hyperlink" Target="https://www.pikespeak.edu/admissions/records/graduation/" TargetMode="External"/><Relationship Id="rId26" Type="http://schemas.openxmlformats.org/officeDocument/2006/relationships/hyperlink" Target="https://www.pikespeak.edu/academics/instructional-services/syllabus/institutional-syllabus.php" TargetMode="External"/><Relationship Id="rId3" Type="http://schemas.openxmlformats.org/officeDocument/2006/relationships/styles" Target="styles.xml"/><Relationship Id="rId21" Type="http://schemas.openxmlformats.org/officeDocument/2006/relationships/hyperlink" Target="https://www.ppcc.edu/paying-college/tuition-fe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ikespeak.edu/student-support/dean-of-students.php" TargetMode="External"/><Relationship Id="rId17" Type="http://schemas.openxmlformats.org/officeDocument/2006/relationships/hyperlink" Target="https://www.ppcc.edu/graduation" TargetMode="External"/><Relationship Id="rId25" Type="http://schemas.openxmlformats.org/officeDocument/2006/relationships/hyperlink" Target="https://www.pikespeak.edu/student-support/dean-of-students.php" TargetMode="External"/><Relationship Id="rId33" Type="http://schemas.openxmlformats.org/officeDocument/2006/relationships/hyperlink" Target="https://www.ppcc.edu/concern" TargetMode="External"/><Relationship Id="rId2" Type="http://schemas.openxmlformats.org/officeDocument/2006/relationships/numbering" Target="numbering.xml"/><Relationship Id="rId16" Type="http://schemas.openxmlformats.org/officeDocument/2006/relationships/hyperlink" Target="https://www.pikespeak.edu/academics/instructional-services/syllabus/institutional-syllabus.php" TargetMode="External"/><Relationship Id="rId20" Type="http://schemas.openxmlformats.org/officeDocument/2006/relationships/hyperlink" Target="https://www.pikespeak.edu/academics/instructional-services/syllabus/institutional-syllabus.php" TargetMode="External"/><Relationship Id="rId29" Type="http://schemas.openxmlformats.org/officeDocument/2006/relationships/hyperlink" Target="https://www.pikespeak.edu/student-support/accessibility-services/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ra.state.co.us/nursing" TargetMode="External"/><Relationship Id="rId24" Type="http://schemas.openxmlformats.org/officeDocument/2006/relationships/hyperlink" Target="https://www.ppcc.edu/weather-closure-information" TargetMode="External"/><Relationship Id="rId32" Type="http://schemas.openxmlformats.org/officeDocument/2006/relationships/hyperlink" Target="mailto:Lisa.Heckel@PikesPeak.edu" TargetMode="External"/><Relationship Id="rId5" Type="http://schemas.openxmlformats.org/officeDocument/2006/relationships/webSettings" Target="webSettings.xml"/><Relationship Id="rId15" Type="http://schemas.openxmlformats.org/officeDocument/2006/relationships/hyperlink" Target="https://www.pikespeak.edu/administration-operations/disclaimers-legal-notices/student-grievance-procedure.php" TargetMode="External"/><Relationship Id="rId23" Type="http://schemas.openxmlformats.org/officeDocument/2006/relationships/hyperlink" Target="https://www.ppcc.edu/human-resource-services/sexual-harassment/overview" TargetMode="External"/><Relationship Id="rId28" Type="http://schemas.openxmlformats.org/officeDocument/2006/relationships/hyperlink" Target="http://www2.ed.gov/policy/rights/guid/ocr/disability.html" TargetMode="External"/><Relationship Id="rId36" Type="http://schemas.openxmlformats.org/officeDocument/2006/relationships/theme" Target="theme/theme1.xml"/><Relationship Id="rId10" Type="http://schemas.openxmlformats.org/officeDocument/2006/relationships/hyperlink" Target="https://cccs.edu/about-cccs/state-board/policies-and-procedures/" TargetMode="External"/><Relationship Id="rId19" Type="http://schemas.openxmlformats.org/officeDocument/2006/relationships/hyperlink" Target="https://www.pikespeak.edu/academics/instructional-services/syllabus/institutional-syllabus.php" TargetMode="External"/><Relationship Id="rId31" Type="http://schemas.openxmlformats.org/officeDocument/2006/relationships/hyperlink" Target="https://www.ncsbn.org/bon-member-details/Colorad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ikespeak.edu/administration-operations/report-concern-incident/" TargetMode="External"/><Relationship Id="rId22" Type="http://schemas.openxmlformats.org/officeDocument/2006/relationships/hyperlink" Target="https://cccs.edu/policies-and-procedures/sp-19-60-civil-rights-and-sexual-misconduct-resolution-process-definitions/" TargetMode="External"/><Relationship Id="rId27" Type="http://schemas.openxmlformats.org/officeDocument/2006/relationships/hyperlink" Target="https://www.pikespeak.edu/administration-operations/disclaimers-legal-notices/DFSCA.php" TargetMode="External"/><Relationship Id="rId30" Type="http://schemas.openxmlformats.org/officeDocument/2006/relationships/hyperlink" Target="https://credentia.com/storage/handbooks/co-handbook.pdf"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D5A40-D89F-49F7-9902-5C5D05172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15112</Words>
  <Characters>86144</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Lakin, Daniele</dc:creator>
  <cp:keywords/>
  <dc:description/>
  <cp:lastModifiedBy>Taylor, Ritika</cp:lastModifiedBy>
  <cp:revision>3</cp:revision>
  <cp:lastPrinted>2019-01-28T19:51:00Z</cp:lastPrinted>
  <dcterms:created xsi:type="dcterms:W3CDTF">2023-08-18T18:05:00Z</dcterms:created>
  <dcterms:modified xsi:type="dcterms:W3CDTF">2023-08-18T18:05:00Z</dcterms:modified>
</cp:coreProperties>
</file>